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after="0" w:line="360" w:lineRule="auto"/>
        <w:jc w:val="center"/>
        <w:outlineLvl w:val="1"/>
        <w:rPr>
          <w:rFonts w:eastAsia="黑体" w:cs="黑体"/>
          <w:sz w:val="28"/>
          <w:szCs w:val="28"/>
        </w:rPr>
      </w:pPr>
      <w:bookmarkStart w:id="0" w:name="_Toc193914928"/>
      <w:bookmarkStart w:id="1" w:name="_Toc179414064"/>
      <w:r>
        <w:rPr>
          <w:rFonts w:hint="eastAsia" w:eastAsia="黑体" w:cs="黑体"/>
          <w:sz w:val="28"/>
          <w:szCs w:val="28"/>
        </w:rPr>
        <w:t>访谈记录13</w:t>
      </w:r>
      <w:r>
        <w:rPr>
          <w:rFonts w:eastAsia="黑体" w:cs="黑体"/>
          <w:sz w:val="28"/>
          <w:szCs w:val="28"/>
        </w:rPr>
        <w:t xml:space="preserve"> </w:t>
      </w:r>
      <w:r>
        <w:rPr>
          <w:rFonts w:hint="eastAsia" w:eastAsia="黑体" w:cs="黑体"/>
          <w:sz w:val="28"/>
          <w:szCs w:val="28"/>
        </w:rPr>
        <w:t>龙岩中央苏区（闽西）历史博物馆</w:t>
      </w:r>
      <w:r>
        <w:rPr>
          <w:rFonts w:eastAsia="黑体" w:cs="黑体"/>
          <w:sz w:val="28"/>
          <w:szCs w:val="28"/>
        </w:rPr>
        <w:t xml:space="preserve"> </w:t>
      </w:r>
      <w:r>
        <w:rPr>
          <w:rFonts w:hint="eastAsia" w:eastAsia="黑体" w:cs="黑体"/>
          <w:sz w:val="28"/>
          <w:szCs w:val="28"/>
        </w:rPr>
        <w:t>邓泽村馆长</w:t>
      </w:r>
      <w:bookmarkEnd w:id="0"/>
    </w:p>
    <w:p>
      <w:pPr>
        <w:widowControl/>
        <w:wordWrap w:val="0"/>
        <w:spacing w:after="0" w:line="360" w:lineRule="auto"/>
        <w:jc w:val="center"/>
        <w:rPr>
          <w:rFonts w:eastAsia="黑体" w:cs="黑体"/>
          <w:szCs w:val="24"/>
        </w:rPr>
      </w:pPr>
      <w:r>
        <w:rPr>
          <w:rFonts w:hint="eastAsia" w:eastAsia="黑体" w:cs="黑体"/>
          <w:szCs w:val="24"/>
        </w:rPr>
        <w:t>访谈信息</w:t>
      </w:r>
    </w:p>
    <w:tbl>
      <w:tblPr>
        <w:tblStyle w:val="3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pPr>
              <w:widowControl/>
              <w:wordWrap w:val="0"/>
              <w:spacing w:after="0" w:line="360" w:lineRule="auto"/>
              <w:jc w:val="center"/>
              <w:rPr>
                <w:rFonts w:eastAsia="黑体" w:cs="黑体"/>
                <w:sz w:val="28"/>
                <w:szCs w:val="28"/>
              </w:rPr>
            </w:pPr>
            <w:r>
              <w:rPr>
                <w:rFonts w:hint="eastAsia" w:cs="Times New Roman"/>
                <w:szCs w:val="24"/>
              </w:rPr>
              <w:t>2024年7月17日</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pPr>
              <w:widowControl/>
              <w:wordWrap w:val="0"/>
              <w:spacing w:after="0" w:line="360" w:lineRule="auto"/>
              <w:jc w:val="center"/>
              <w:rPr>
                <w:rFonts w:eastAsia="黑体" w:cs="黑体"/>
                <w:sz w:val="28"/>
                <w:szCs w:val="28"/>
              </w:rPr>
            </w:pPr>
            <w:r>
              <w:rPr>
                <w:rFonts w:hint="eastAsia" w:cs="Times New Roman"/>
                <w:szCs w:val="24"/>
              </w:rPr>
              <w:t>龙岩中央苏区（闽西）历史博物馆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pPr>
              <w:widowControl/>
              <w:wordWrap w:val="0"/>
              <w:spacing w:after="0" w:line="360" w:lineRule="auto"/>
              <w:jc w:val="center"/>
              <w:rPr>
                <w:rFonts w:cs="Times New Roman"/>
                <w:szCs w:val="24"/>
              </w:rPr>
            </w:pPr>
            <w:r>
              <w:rPr>
                <w:rFonts w:hint="eastAsia" w:cs="Times New Roman"/>
                <w:szCs w:val="24"/>
              </w:rPr>
              <w:t>龙岩中央苏区（闽西）历史博物馆</w:t>
            </w:r>
          </w:p>
          <w:p>
            <w:pPr>
              <w:widowControl/>
              <w:wordWrap w:val="0"/>
              <w:spacing w:after="0" w:line="360" w:lineRule="auto"/>
              <w:jc w:val="center"/>
              <w:rPr>
                <w:rFonts w:cs="Times New Roman"/>
                <w:szCs w:val="24"/>
              </w:rPr>
            </w:pPr>
            <w:r>
              <w:rPr>
                <w:rFonts w:hint="eastAsia" w:cs="Times New Roman"/>
                <w:szCs w:val="24"/>
              </w:rPr>
              <w:t>邓泽村馆长</w:t>
            </w:r>
          </w:p>
          <w:p>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公共文化场馆</w:t>
            </w:r>
          </w:p>
          <w:p>
            <w:pPr>
              <w:widowControl/>
              <w:wordWrap w:val="0"/>
              <w:spacing w:after="0" w:line="360" w:lineRule="auto"/>
              <w:jc w:val="center"/>
              <w:rPr>
                <w:rFonts w:cs="Times New Roman"/>
                <w:szCs w:val="24"/>
              </w:rPr>
            </w:pPr>
            <w:r>
              <w:rPr>
                <w:rFonts w:hint="eastAsia" w:cs="Times New Roman"/>
                <w:szCs w:val="24"/>
              </w:rPr>
              <w:t>部门人员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129" w:type="dxa"/>
            <w:vAlign w:val="center"/>
          </w:tcPr>
          <w:p>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2658" w:type="dxa"/>
            <w:vAlign w:val="center"/>
          </w:tcPr>
          <w:p>
            <w:pPr>
              <w:widowControl/>
              <w:wordWrap w:val="0"/>
              <w:spacing w:after="0" w:line="360" w:lineRule="auto"/>
              <w:jc w:val="center"/>
              <w:rPr>
                <w:rFonts w:cs="Times New Roman"/>
                <w:szCs w:val="24"/>
              </w:rPr>
            </w:pPr>
            <w:r>
              <w:rPr>
                <w:rFonts w:hint="eastAsia" w:cs="Times New Roman"/>
                <w:szCs w:val="24"/>
              </w:rPr>
              <w:t>王心妍</w:t>
            </w:r>
          </w:p>
          <w:p>
            <w:pPr>
              <w:widowControl/>
              <w:wordWrap w:val="0"/>
              <w:spacing w:after="0" w:line="360" w:lineRule="auto"/>
              <w:jc w:val="center"/>
              <w:rPr>
                <w:rFonts w:eastAsia="黑体" w:cs="黑体"/>
                <w:sz w:val="28"/>
                <w:szCs w:val="28"/>
              </w:rPr>
            </w:pPr>
            <w:r>
              <w:rPr>
                <w:rFonts w:hint="eastAsia" w:cs="Times New Roman"/>
                <w:szCs w:val="24"/>
              </w:rPr>
              <w:t>（以下以Q表示）</w:t>
            </w:r>
          </w:p>
        </w:tc>
        <w:tc>
          <w:tcPr>
            <w:tcW w:w="1483" w:type="dxa"/>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2252" w:type="dxa"/>
            <w:vAlign w:val="center"/>
          </w:tcPr>
          <w:p>
            <w:pPr>
              <w:widowControl/>
              <w:wordWrap w:val="0"/>
              <w:spacing w:after="0" w:line="360" w:lineRule="auto"/>
              <w:jc w:val="center"/>
              <w:rPr>
                <w:rFonts w:eastAsia="黑体" w:cs="黑体"/>
                <w:sz w:val="28"/>
                <w:szCs w:val="28"/>
              </w:rPr>
            </w:pPr>
            <w:r>
              <w:rPr>
                <w:rFonts w:hint="eastAsia" w:cs="Times New Roman"/>
                <w:szCs w:val="24"/>
              </w:rPr>
              <w:t>吴晓雪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录音、笔记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0"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667000" cy="1773555"/>
                  <wp:effectExtent l="0" t="0" r="0" b="4445"/>
                  <wp:docPr id="14377566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56616" name="图片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67000" cy="1773854"/>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9"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pPr>
              <w:widowControl/>
              <w:wordWrap w:val="0"/>
              <w:spacing w:after="0" w:line="360" w:lineRule="auto"/>
              <w:jc w:val="center"/>
              <w:rPr>
                <w:rFonts w:eastAsia="黑体" w:cs="宋体"/>
                <w:szCs w:val="28"/>
              </w:rPr>
            </w:pPr>
            <w:r>
              <w:rPr>
                <w:rFonts w:eastAsia="黑体" w:cs="宋体"/>
                <w:szCs w:val="28"/>
              </w:rPr>
              <w:drawing>
                <wp:inline distT="0" distB="0" distL="0" distR="0">
                  <wp:extent cx="2634615" cy="1754505"/>
                  <wp:effectExtent l="0" t="0" r="6985" b="10795"/>
                  <wp:docPr id="26953096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0967" name="图片 15"/>
                          <pic:cNvPicPr>
                            <a:picLocks noChangeAspect="1" noChangeArrowheads="1"/>
                          </pic:cNvPicPr>
                        </pic:nvPicPr>
                        <pic:blipFill>
                          <a:blip r:embed="rId8"/>
                          <a:srcRect/>
                          <a:stretch>
                            <a:fillRect/>
                          </a:stretch>
                        </pic:blipFill>
                        <pic:spPr>
                          <a:xfrm>
                            <a:off x="0" y="0"/>
                            <a:ext cx="2647814" cy="1763235"/>
                          </a:xfrm>
                          <a:prstGeom prst="rect">
                            <a:avLst/>
                          </a:prstGeom>
                          <a:noFill/>
                        </pic:spPr>
                      </pic:pic>
                    </a:graphicData>
                  </a:graphic>
                </wp:inline>
              </w:drawing>
            </w:r>
          </w:p>
        </w:tc>
      </w:tr>
    </w:tbl>
    <w:p>
      <w:pPr>
        <w:widowControl/>
        <w:wordWrap w:val="0"/>
        <w:spacing w:after="0" w:line="360" w:lineRule="auto"/>
        <w:ind w:firstLine="560" w:firstLineChars="200"/>
        <w:rPr>
          <w:rFonts w:cs="Times New Roman"/>
          <w:sz w:val="28"/>
          <w:szCs w:val="24"/>
        </w:rPr>
      </w:pPr>
      <w:r>
        <w:rPr>
          <w:rFonts w:cs="Times New Roman"/>
          <w:sz w:val="28"/>
          <w:szCs w:val="24"/>
        </w:rPr>
        <w:br w:type="page"/>
      </w:r>
    </w:p>
    <w:p>
      <w:pPr>
        <w:widowControl/>
        <w:wordWrap w:val="0"/>
        <w:spacing w:after="0" w:line="360" w:lineRule="auto"/>
        <w:jc w:val="center"/>
        <w:rPr>
          <w:rFonts w:eastAsia="黑体" w:cs="黑体"/>
          <w:szCs w:val="24"/>
        </w:rPr>
      </w:pPr>
      <w:r>
        <w:rPr>
          <w:rFonts w:hint="eastAsia" w:eastAsia="黑体" w:cs="黑体"/>
          <w:szCs w:val="24"/>
        </w:rPr>
        <w:t>访谈提纲</w:t>
      </w:r>
    </w:p>
    <w:p>
      <w:pPr>
        <w:widowControl/>
        <w:wordWrap w:val="0"/>
        <w:spacing w:after="0" w:line="360" w:lineRule="auto"/>
        <w:ind w:firstLine="480" w:firstLineChars="200"/>
        <w:rPr>
          <w:rFonts w:cs="Times New Roman"/>
          <w:szCs w:val="24"/>
        </w:rPr>
      </w:pPr>
      <w:r>
        <w:rPr>
          <w:rFonts w:hint="eastAsia" w:cs="Times New Roman"/>
          <w:szCs w:val="24"/>
        </w:rPr>
        <w:t>1.</w:t>
      </w:r>
      <w:r>
        <w:rPr>
          <w:rFonts w:cs="Times New Roman"/>
          <w:szCs w:val="24"/>
        </w:rPr>
        <w:t>目前，中央苏区（闽西）历史博物馆在红色文化传承方面的现状如何？</w:t>
      </w:r>
    </w:p>
    <w:p>
      <w:pPr>
        <w:widowControl/>
        <w:wordWrap w:val="0"/>
        <w:spacing w:after="0" w:line="360" w:lineRule="auto"/>
        <w:ind w:firstLine="480" w:firstLineChars="200"/>
        <w:rPr>
          <w:rFonts w:cs="Times New Roman"/>
          <w:szCs w:val="24"/>
        </w:rPr>
      </w:pPr>
      <w:r>
        <w:rPr>
          <w:rFonts w:hint="eastAsia" w:cs="Times New Roman"/>
          <w:szCs w:val="24"/>
        </w:rPr>
        <w:t>2.</w:t>
      </w:r>
      <w:r>
        <w:rPr>
          <w:rFonts w:cs="Times New Roman"/>
          <w:szCs w:val="24"/>
        </w:rPr>
        <w:t>博物馆在展览内容、展示方式、观众互动等方面有哪些特色和亮点？</w:t>
      </w:r>
    </w:p>
    <w:p>
      <w:pPr>
        <w:widowControl/>
        <w:wordWrap w:val="0"/>
        <w:spacing w:after="0" w:line="360" w:lineRule="auto"/>
        <w:ind w:firstLine="480" w:firstLineChars="200"/>
        <w:rPr>
          <w:rFonts w:cs="Times New Roman"/>
          <w:szCs w:val="24"/>
        </w:rPr>
      </w:pPr>
      <w:r>
        <w:rPr>
          <w:rFonts w:hint="eastAsia" w:cs="Times New Roman"/>
          <w:szCs w:val="24"/>
        </w:rPr>
        <w:t>3.</w:t>
      </w:r>
      <w:r>
        <w:rPr>
          <w:rFonts w:cs="Times New Roman"/>
          <w:szCs w:val="24"/>
        </w:rPr>
        <w:t>中央苏区（闽西）历史博物馆在展示和传承红色文化方面采取了哪些创新方法？</w:t>
      </w:r>
    </w:p>
    <w:p>
      <w:pPr>
        <w:widowControl/>
        <w:wordWrap w:val="0"/>
        <w:spacing w:after="0" w:line="360" w:lineRule="auto"/>
        <w:ind w:firstLine="480" w:firstLineChars="200"/>
        <w:rPr>
          <w:rFonts w:cs="Times New Roman"/>
          <w:szCs w:val="24"/>
        </w:rPr>
      </w:pPr>
      <w:r>
        <w:rPr>
          <w:rFonts w:hint="eastAsia" w:cs="Times New Roman"/>
          <w:szCs w:val="24"/>
        </w:rPr>
        <w:t>4.</w:t>
      </w:r>
      <w:r>
        <w:rPr>
          <w:rFonts w:cs="Times New Roman"/>
          <w:szCs w:val="24"/>
        </w:rPr>
        <w:t>这些创新方法是如何提升观众的参观体验，尤其是年轻观众的参与度的？</w:t>
      </w:r>
    </w:p>
    <w:p>
      <w:pPr>
        <w:widowControl/>
        <w:wordWrap w:val="0"/>
        <w:spacing w:after="0" w:line="360" w:lineRule="auto"/>
        <w:ind w:firstLine="480" w:firstLineChars="200"/>
        <w:rPr>
          <w:rFonts w:cs="Times New Roman"/>
          <w:szCs w:val="24"/>
        </w:rPr>
      </w:pPr>
      <w:r>
        <w:rPr>
          <w:rFonts w:hint="eastAsia" w:cs="Times New Roman"/>
          <w:szCs w:val="24"/>
        </w:rPr>
        <w:t>5.</w:t>
      </w:r>
      <w:r>
        <w:rPr>
          <w:rFonts w:cs="Times New Roman"/>
          <w:szCs w:val="24"/>
        </w:rPr>
        <w:t>能否分享一些具体的创新案例，比如数字化展览、虚拟现实体验等，以及它们的实施效果？</w:t>
      </w:r>
    </w:p>
    <w:p>
      <w:pPr>
        <w:widowControl/>
        <w:wordWrap w:val="0"/>
        <w:spacing w:after="0" w:line="360" w:lineRule="auto"/>
        <w:ind w:firstLine="480" w:firstLineChars="200"/>
        <w:rPr>
          <w:rFonts w:cs="Times New Roman"/>
          <w:szCs w:val="24"/>
        </w:rPr>
      </w:pPr>
      <w:r>
        <w:rPr>
          <w:rFonts w:hint="eastAsia" w:cs="Times New Roman"/>
          <w:szCs w:val="24"/>
        </w:rPr>
        <w:t>6.</w:t>
      </w:r>
      <w:r>
        <w:rPr>
          <w:rFonts w:cs="Times New Roman"/>
          <w:szCs w:val="24"/>
        </w:rPr>
        <w:t>博物馆如何吸引和鼓励青年人参与红色文化的传承和展示？</w:t>
      </w:r>
    </w:p>
    <w:p>
      <w:pPr>
        <w:widowControl/>
        <w:wordWrap w:val="0"/>
        <w:spacing w:after="0" w:line="360" w:lineRule="auto"/>
        <w:ind w:firstLine="480" w:firstLineChars="200"/>
        <w:rPr>
          <w:rFonts w:cs="Times New Roman"/>
          <w:szCs w:val="24"/>
        </w:rPr>
      </w:pPr>
      <w:r>
        <w:rPr>
          <w:rFonts w:hint="eastAsia" w:cs="Times New Roman"/>
          <w:szCs w:val="24"/>
        </w:rPr>
        <w:t>7.</w:t>
      </w:r>
      <w:r>
        <w:rPr>
          <w:rFonts w:cs="Times New Roman"/>
          <w:szCs w:val="24"/>
        </w:rPr>
        <w:t>是否有专门针对青年人的活动或项目？这些项目的效果如何？</w:t>
      </w:r>
    </w:p>
    <w:p>
      <w:pPr>
        <w:widowControl/>
        <w:wordWrap w:val="0"/>
        <w:spacing w:after="0" w:line="360" w:lineRule="auto"/>
        <w:ind w:firstLine="480" w:firstLineChars="200"/>
        <w:rPr>
          <w:rFonts w:cs="Times New Roman"/>
          <w:szCs w:val="24"/>
        </w:rPr>
      </w:pPr>
      <w:r>
        <w:rPr>
          <w:rFonts w:hint="eastAsia" w:cs="Times New Roman"/>
          <w:szCs w:val="24"/>
        </w:rPr>
        <w:t>8.</w:t>
      </w:r>
      <w:r>
        <w:rPr>
          <w:rFonts w:cs="Times New Roman"/>
          <w:szCs w:val="24"/>
        </w:rPr>
        <w:t>您认为青年人</w:t>
      </w:r>
      <w:r>
        <w:rPr>
          <w:rFonts w:hint="eastAsia" w:cs="Times New Roman"/>
          <w:szCs w:val="24"/>
        </w:rPr>
        <w:t>在助力</w:t>
      </w:r>
      <w:r>
        <w:rPr>
          <w:rFonts w:cs="Times New Roman"/>
          <w:szCs w:val="24"/>
        </w:rPr>
        <w:t>红色文化</w:t>
      </w:r>
      <w:r>
        <w:rPr>
          <w:rFonts w:hint="eastAsia" w:cs="Times New Roman"/>
          <w:szCs w:val="24"/>
        </w:rPr>
        <w:t>“活化”的过程</w:t>
      </w:r>
      <w:r>
        <w:rPr>
          <w:rFonts w:cs="Times New Roman"/>
          <w:szCs w:val="24"/>
        </w:rPr>
        <w:t>中可以发挥哪些作用？博物馆将如何更好地利用这些作用，提升青年人的参与度和认同感？</w:t>
      </w:r>
    </w:p>
    <w:p>
      <w:pPr>
        <w:widowControl/>
        <w:wordWrap w:val="0"/>
        <w:spacing w:after="0" w:line="360" w:lineRule="auto"/>
        <w:ind w:firstLine="480" w:firstLineChars="200"/>
        <w:rPr>
          <w:rFonts w:cs="Times New Roman"/>
          <w:szCs w:val="24"/>
        </w:rPr>
      </w:pPr>
      <w:r>
        <w:rPr>
          <w:rFonts w:hint="eastAsia" w:cs="Times New Roman"/>
          <w:szCs w:val="24"/>
        </w:rPr>
        <w:t>9.</w:t>
      </w:r>
      <w:r>
        <w:rPr>
          <w:rFonts w:cs="Times New Roman"/>
          <w:szCs w:val="24"/>
        </w:rPr>
        <w:t>您如何看待红色文化在未来的发展趋势？博物馆将如何适应这些趋势，继续传承和弘扬红色文化？</w:t>
      </w:r>
      <w:r>
        <w:rPr>
          <w:rFonts w:cs="Times New Roman"/>
          <w:szCs w:val="24"/>
        </w:rPr>
        <w:br w:type="page"/>
      </w:r>
    </w:p>
    <w:p>
      <w:pPr>
        <w:widowControl/>
        <w:wordWrap w:val="0"/>
        <w:spacing w:after="0" w:line="360" w:lineRule="auto"/>
        <w:jc w:val="center"/>
        <w:rPr>
          <w:rFonts w:eastAsia="黑体" w:cs="黑体"/>
          <w:szCs w:val="24"/>
        </w:rPr>
      </w:pPr>
      <w:r>
        <w:rPr>
          <w:rFonts w:hint="eastAsia" w:eastAsia="黑体" w:cs="黑体"/>
          <w:szCs w:val="24"/>
        </w:rPr>
        <w:t>访谈全文</w:t>
      </w:r>
    </w:p>
    <w:p>
      <w:pPr>
        <w:widowControl/>
        <w:wordWrap w:val="0"/>
        <w:spacing w:after="0" w:line="360" w:lineRule="auto"/>
        <w:ind w:firstLine="482" w:firstLineChars="200"/>
        <w:rPr>
          <w:rFonts w:cs="Times New Roman"/>
          <w:b/>
          <w:bCs/>
          <w:szCs w:val="24"/>
        </w:rPr>
      </w:pPr>
      <w:r>
        <w:rPr>
          <w:rFonts w:cs="Times New Roman"/>
          <w:b/>
          <w:bCs/>
          <w:szCs w:val="24"/>
        </w:rPr>
        <w:t>Q：目前，中央苏区（闽西）历史博物馆在红色文化传承方面的现状如何？</w:t>
      </w:r>
    </w:p>
    <w:p>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我们中央苏区闽西博物馆坐落在龙岩市的中心城区，建馆也有38年的历史了，它主要承担着整个龙岩市红色文化的传承、宣传与推广等工作。38年来经历了几代人的努力，在真迹研究、社会教育、宣传推广等方面取得了一定的成效，被评为了全国爱国主义教育示范基地、全国青少年国防教育基地、国家一级博物馆，特别在今年我们跟厦门大学一起联合，成功申报了国家革命文物协同研究中心，可以说我们是国家红色基因的传承宝库，位于国内6000多家博物馆中的第一方阵，与故宫、国家博物馆是平级的。习近平总书记所提出</w:t>
      </w:r>
      <w:r>
        <w:rPr>
          <w:rFonts w:hint="eastAsia" w:cs="Times New Roman"/>
          <w:szCs w:val="24"/>
        </w:rPr>
        <w:t>“</w:t>
      </w:r>
      <w:r>
        <w:rPr>
          <w:rFonts w:cs="Times New Roman"/>
          <w:szCs w:val="24"/>
        </w:rPr>
        <w:t>让文物活起来</w:t>
      </w:r>
      <w:r>
        <w:rPr>
          <w:rFonts w:hint="eastAsia" w:cs="Times New Roman"/>
          <w:szCs w:val="24"/>
        </w:rPr>
        <w:t>”</w:t>
      </w:r>
      <w:r>
        <w:rPr>
          <w:rFonts w:cs="Times New Roman"/>
          <w:szCs w:val="24"/>
        </w:rPr>
        <w:t>，其中从事文物研究工作的重要载体就是文物，所以我们经过多年的努力，征集到了6万多件的文物资料。</w:t>
      </w:r>
    </w:p>
    <w:p>
      <w:pPr>
        <w:widowControl/>
        <w:wordWrap w:val="0"/>
        <w:spacing w:after="0" w:line="360" w:lineRule="auto"/>
        <w:ind w:firstLine="480" w:firstLineChars="200"/>
        <w:rPr>
          <w:rFonts w:cs="Times New Roman"/>
          <w:szCs w:val="24"/>
        </w:rPr>
      </w:pPr>
      <w:r>
        <w:rPr>
          <w:rFonts w:cs="Times New Roman"/>
          <w:szCs w:val="24"/>
        </w:rPr>
        <w:t>同时，在宣传阵地方面，一楼是红色时期的基本陈列，可以充分地了解龙岩的红色历史和革命斗争的全貌，我们是龙岩市革命史的综合性的展览馆，包括了六七百张的图片资料，600多件的革命文物。同时我们也结合重要的节气，进行相关的展览活动，如在中华人民共和国成立75周年，我们举办了《闽山闽水物华新——福建省庆祝中华人民共和国成立75周年》展览，联合全省25个博物馆，展示了如大哥大、自行车再到智能手机与新能源汽车，通过新老物件反映社会的巨大变迁，还有反映习近平生态文明思想的展览即龙岩市生态文明建设探索实践主题展，反映习近平总书记先后20次来到龙岩对龙岩的经济社会建设、文化建设，特别是生态文明建设进行的指导情况，也反映了习近平生态文明思想形成的过程，闽西出现了长汀经验和扶贫经验，可以说是习近平</w:t>
      </w:r>
      <w:r>
        <w:rPr>
          <w:rFonts w:hint="eastAsia" w:cs="Times New Roman"/>
          <w:szCs w:val="24"/>
        </w:rPr>
        <w:t>文化</w:t>
      </w:r>
      <w:r>
        <w:rPr>
          <w:rFonts w:cs="Times New Roman"/>
          <w:szCs w:val="24"/>
        </w:rPr>
        <w:t>思想产生的宝贵土壤，也是习近平生态文明思想的重要应用地与实践地，闽西人民也在其思想的引领下开展了大力的建设。除此之外，我们还进行了专题的挖掘，比如通过展览来反映红四军的前世今生。并且我们大力开展学术研究，出版了专门的红色文化研究刊物，就叫红色文化，以期刊的形式进行，从2011年试刊开始也有13年的历史了。</w:t>
      </w:r>
    </w:p>
    <w:p>
      <w:pPr>
        <w:widowControl/>
        <w:wordWrap w:val="0"/>
        <w:spacing w:after="0" w:line="360" w:lineRule="auto"/>
        <w:ind w:firstLine="480" w:firstLineChars="200"/>
        <w:rPr>
          <w:rFonts w:cs="Times New Roman"/>
          <w:szCs w:val="24"/>
        </w:rPr>
      </w:pPr>
      <w:r>
        <w:rPr>
          <w:rFonts w:cs="Times New Roman"/>
          <w:szCs w:val="24"/>
        </w:rPr>
        <w:t>再者，除了观众来到博物馆进行参观之外，我们还积极走出去，以进企业、进学校、进军营、进社区、进农村、进机关的六进活动推广，把红色专题展览送到千家万户。并利用多媒体的技术手段，进行线上的宣传推广，让没机会或者没空来参观的人们也能够看到我们博物馆的展览内容以及了解包含着的精神。</w:t>
      </w:r>
    </w:p>
    <w:p>
      <w:pPr>
        <w:widowControl/>
        <w:wordWrap w:val="0"/>
        <w:spacing w:after="0" w:line="360" w:lineRule="auto"/>
        <w:ind w:firstLine="480" w:firstLineChars="200"/>
        <w:rPr>
          <w:rFonts w:cs="Times New Roman"/>
          <w:szCs w:val="24"/>
        </w:rPr>
      </w:pPr>
      <w:r>
        <w:rPr>
          <w:rFonts w:cs="Times New Roman"/>
          <w:szCs w:val="24"/>
        </w:rPr>
        <w:t>再从今年的现状角度来看，我们也存在着一些瓶颈和困境，比如我们虽然号称国家一级博物馆，但是研究的力量极端薄弱，专业技术人才可以说是青黄不接。专业的研究设施设备也严重稀缺，更要命的是资金上的短缺，而最要命的是意识上的落后，包括从业者和政府官员都没有认识到，或者是没有充分认识到博物馆在精神文明建设中的重要性，没有充分重视起来。</w:t>
      </w:r>
    </w:p>
    <w:p>
      <w:pPr>
        <w:widowControl/>
        <w:wordWrap w:val="0"/>
        <w:spacing w:after="0" w:line="360" w:lineRule="auto"/>
        <w:ind w:firstLine="482" w:firstLineChars="200"/>
        <w:rPr>
          <w:rFonts w:cs="Times New Roman"/>
          <w:b/>
          <w:bCs/>
          <w:szCs w:val="24"/>
        </w:rPr>
      </w:pPr>
      <w:r>
        <w:rPr>
          <w:rFonts w:cs="Times New Roman"/>
          <w:b/>
          <w:bCs/>
          <w:szCs w:val="24"/>
        </w:rPr>
        <w:t>Q：博物馆是否有吸引和鼓励青年人参与红色文化的传承和展示的举措？</w:t>
      </w:r>
    </w:p>
    <w:p>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我们博物馆面向的群体非常多，包括党员干部，社会各界人士、军人等等，当然我们面对的受众主要是广大的青少年，如大中专院校的学生，中小学生等等。关于如何吸引青年人热爱博物馆，能够使他们定期来博物馆参观，首先我们会定期更新展览的内容，比如依据重要的节气，如春节、清明节、劳动节、六一儿童节等，同时结合重要时间节点，如改革开放多少周年、长征胜利多少周年、抗美援朝胜利多少周年等纪念日推出新的展览，预计每年都会推出十到二十个新的展览，这些新的展览也就当然能够更好地吸引观众。</w:t>
      </w:r>
    </w:p>
    <w:p>
      <w:pPr>
        <w:widowControl/>
        <w:wordWrap w:val="0"/>
        <w:spacing w:after="0" w:line="360" w:lineRule="auto"/>
        <w:ind w:firstLine="480" w:firstLineChars="200"/>
        <w:rPr>
          <w:rFonts w:cs="Times New Roman"/>
          <w:szCs w:val="24"/>
        </w:rPr>
      </w:pPr>
      <w:r>
        <w:rPr>
          <w:rFonts w:cs="Times New Roman"/>
          <w:szCs w:val="24"/>
        </w:rPr>
        <w:t>第二，是我们会通过形式多样的媒介来吸引观众，比如利用数字技术。我们在展厅中就设置了自助点唱红歌，还有一些以动漫的形式展现，包括重走长征路、中央红色交通线上的故事等，都是以互动参与的形式提高青少年的积极性。</w:t>
      </w:r>
    </w:p>
    <w:p>
      <w:pPr>
        <w:widowControl/>
        <w:wordWrap w:val="0"/>
        <w:spacing w:after="0" w:line="360" w:lineRule="auto"/>
        <w:ind w:firstLine="480" w:firstLineChars="200"/>
        <w:rPr>
          <w:rFonts w:cs="Times New Roman"/>
          <w:szCs w:val="24"/>
        </w:rPr>
      </w:pPr>
      <w:r>
        <w:rPr>
          <w:rFonts w:cs="Times New Roman"/>
          <w:szCs w:val="24"/>
        </w:rPr>
        <w:t>特别在重走长征路中，我们设计了7个环节。红军离开苏区不可能是高高兴兴、敲锣打鼓的，一定是在不扰民的情况下，在天蒙蒙亮的时候悄悄地离开村庄、踏上了长征路，但是当地百姓有预感红军将离开，所以一传十十传百，老百姓们都通通到红军的集结地，拿鸡蛋的拿鸡蛋，拿草鞋的拿草鞋，烧开水的就倒开水，充满了离别的痛苦，所以第一个环节就</w:t>
      </w:r>
      <w:r>
        <w:rPr>
          <w:rFonts w:hint="eastAsia" w:cs="Times New Roman"/>
          <w:szCs w:val="24"/>
        </w:rPr>
        <w:t>叫作</w:t>
      </w:r>
      <w:r>
        <w:rPr>
          <w:rFonts w:cs="Times New Roman"/>
          <w:szCs w:val="24"/>
        </w:rPr>
        <w:t>依依惜别。第二个就叫血战，中央红军从86万人启程，到达陕北只剩下7000人，可以说10个人只会剩下1个，数据可以说明长征的艰辛。我们福建子弟兵、闽西子弟兵有26万人参加长征，到达陕北只剩下2000人，其中最重要的就是湘西战役，六千闽西子弟兵组成了</w:t>
      </w:r>
      <w:r>
        <w:rPr>
          <w:rFonts w:hint="eastAsia" w:cs="Times New Roman"/>
          <w:szCs w:val="24"/>
        </w:rPr>
        <w:t>“</w:t>
      </w:r>
      <w:r>
        <w:rPr>
          <w:rFonts w:cs="Times New Roman"/>
          <w:szCs w:val="24"/>
        </w:rPr>
        <w:t>绝命后卫师</w:t>
      </w:r>
      <w:r>
        <w:rPr>
          <w:rFonts w:hint="eastAsia" w:cs="Times New Roman"/>
          <w:szCs w:val="24"/>
        </w:rPr>
        <w:t>”</w:t>
      </w:r>
      <w:r>
        <w:rPr>
          <w:rFonts w:cs="Times New Roman"/>
          <w:szCs w:val="24"/>
        </w:rPr>
        <w:t>，帮助中央红军躲开国民党军委的围剿。接下来就是飞渡，讲的是飞夺泸定桥和强渡大渡河，这也是生死命悬一线的重要情节，如果失败了，就没有今天的中国。第四个环节</w:t>
      </w:r>
      <w:r>
        <w:rPr>
          <w:rFonts w:hint="eastAsia" w:cs="Times New Roman"/>
          <w:szCs w:val="24"/>
        </w:rPr>
        <w:t>叫作</w:t>
      </w:r>
      <w:r>
        <w:rPr>
          <w:rFonts w:cs="Times New Roman"/>
          <w:szCs w:val="24"/>
        </w:rPr>
        <w:t>过草地现在的草地非常美，</w:t>
      </w:r>
      <w:r>
        <w:rPr>
          <w:rFonts w:hint="eastAsia" w:cs="Times New Roman"/>
          <w:szCs w:val="24"/>
        </w:rPr>
        <w:t>叫作</w:t>
      </w:r>
      <w:r>
        <w:rPr>
          <w:rFonts w:cs="Times New Roman"/>
          <w:szCs w:val="24"/>
        </w:rPr>
        <w:t>红原，因为它是红色的草原，但是别忘了红色的草原下面有1万多个红军将士的鲜血，因为过的是沼泽路，据不完全统计，因为陷入沼泽地而牺牲的红军战士可达到1万多名。接着就是爬雪山，红军长征的过程中经历了无数个雪山，其中最著名的雪山就是夹金山，天气恶劣，饥寒交迫，有的人光是坐在地上就失去了生命的激情，有的人一脚踩了空就滑到悬崖下去了。最后幸存者们到达陕北，陕北人民扭着秧歌、敲着大锣欢迎中央红军。可以说长征的每一个环节都是非常困难的。</w:t>
      </w:r>
    </w:p>
    <w:p>
      <w:pPr>
        <w:widowControl/>
        <w:wordWrap w:val="0"/>
        <w:spacing w:after="0" w:line="360" w:lineRule="auto"/>
        <w:ind w:firstLine="480" w:firstLineChars="200"/>
        <w:rPr>
          <w:rFonts w:cs="Times New Roman"/>
          <w:szCs w:val="24"/>
        </w:rPr>
      </w:pPr>
      <w:r>
        <w:rPr>
          <w:rFonts w:cs="Times New Roman"/>
          <w:szCs w:val="24"/>
        </w:rPr>
        <w:t>还有一个就是采取大手牵小手的形式，大手指的就是我们的讲解员同志，小手则指的是小学生、幼儿园的孩子们，所以我们培训了大量的讲解员志愿者，既有小学生讲解员也有大中院校的讲解员，比如说龙岩学校、闽西职业技术学院就有非常多的同学积极参与了讲解的志愿服务活动。</w:t>
      </w:r>
    </w:p>
    <w:p>
      <w:pPr>
        <w:widowControl/>
        <w:wordWrap w:val="0"/>
        <w:spacing w:after="0" w:line="360" w:lineRule="auto"/>
        <w:ind w:firstLine="480" w:firstLineChars="200"/>
        <w:rPr>
          <w:rFonts w:cs="Times New Roman"/>
          <w:szCs w:val="24"/>
        </w:rPr>
      </w:pPr>
      <w:r>
        <w:rPr>
          <w:rFonts w:cs="Times New Roman"/>
          <w:szCs w:val="24"/>
        </w:rPr>
        <w:t>同时还有一个很生动的形式，就是挖一挖，我们包了仿制的文物，组织幼儿园、小学生的孩子们进行这样的活动，让他们自己去挖，参与的小朋友们都非常激动。</w:t>
      </w:r>
    </w:p>
    <w:p>
      <w:pPr>
        <w:widowControl/>
        <w:wordWrap w:val="0"/>
        <w:spacing w:after="0" w:line="360" w:lineRule="auto"/>
        <w:ind w:firstLine="482" w:firstLineChars="200"/>
        <w:rPr>
          <w:rFonts w:cs="Times New Roman"/>
          <w:b/>
          <w:bCs/>
          <w:szCs w:val="24"/>
        </w:rPr>
      </w:pPr>
      <w:r>
        <w:rPr>
          <w:rFonts w:cs="Times New Roman"/>
          <w:b/>
          <w:bCs/>
          <w:szCs w:val="24"/>
        </w:rPr>
        <w:t>Q：您认为青年人</w:t>
      </w:r>
      <w:r>
        <w:rPr>
          <w:rFonts w:hint="eastAsia" w:cs="Times New Roman"/>
          <w:b/>
          <w:bCs/>
          <w:szCs w:val="24"/>
        </w:rPr>
        <w:t>在助力红色文化“活化”的过程</w:t>
      </w:r>
      <w:r>
        <w:rPr>
          <w:rFonts w:cs="Times New Roman"/>
          <w:b/>
          <w:bCs/>
          <w:szCs w:val="24"/>
        </w:rPr>
        <w:t>可以发挥哪些作用？博物馆将如何更好地利用这些作用，提升青年人的参与度和认同感？</w:t>
      </w:r>
    </w:p>
    <w:p>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：前面已经有部分回</w:t>
      </w:r>
      <w:r>
        <w:rPr>
          <w:rFonts w:hint="eastAsia" w:cs="Times New Roman"/>
          <w:szCs w:val="24"/>
        </w:rPr>
        <w:t>答</w:t>
      </w:r>
      <w:r>
        <w:rPr>
          <w:rFonts w:cs="Times New Roman"/>
          <w:szCs w:val="24"/>
        </w:rPr>
        <w:t>了你的提</w:t>
      </w:r>
      <w:r>
        <w:rPr>
          <w:rFonts w:hint="eastAsia" w:cs="Times New Roman"/>
          <w:szCs w:val="24"/>
        </w:rPr>
        <w:t>问</w:t>
      </w:r>
      <w:r>
        <w:rPr>
          <w:rFonts w:cs="Times New Roman"/>
          <w:szCs w:val="24"/>
        </w:rPr>
        <w:t>。关于吸引青年人，首先我认为首先在文物展示方面要有吸引力，除了有厚重的历史感之外，还需要有艺术美去吸引观众。艺术当然是形式，而文物是本体，需要基于它的特点，把它作为最基础的内容。比如龙岩市在这几年的考古环节中就发现了恐龙的足迹，恐龙已经灭绝了，但是这可以证明，在6500万年前，闽西曾是恐龙生活的天堂，历史是如此的生动。同时我们中国考古队也在漳平市发现一个人类的头盖骨和婴儿的肢骨，目前已把头骨送至德国慕尼黑考古研究所最终作出鉴定，这一发现，有效地弥补了南方找不到头盖骨的缺陷与关于山顶洞人的认识。大家看头盖骨可能会感到非常的惊恐，但是如果站在中华文明探源的角度看待考古挖掘，我们会感受到我们祖先多么的伟大，虽然是原始的但同时也是睿智的。</w:t>
      </w:r>
    </w:p>
    <w:p>
      <w:pPr>
        <w:widowControl/>
        <w:wordWrap w:val="0"/>
        <w:spacing w:after="0" w:line="360" w:lineRule="auto"/>
        <w:ind w:firstLine="480" w:firstLineChars="200"/>
        <w:rPr>
          <w:rFonts w:cs="Times New Roman"/>
          <w:szCs w:val="24"/>
        </w:rPr>
      </w:pPr>
      <w:r>
        <w:rPr>
          <w:rFonts w:cs="Times New Roman"/>
          <w:szCs w:val="24"/>
        </w:rPr>
        <w:t>同时每一件革命文物背后都有生动的故事，比如红军斗笠的故事，原产地的斗笠是尖顶的，而毛泽东同志到斗笠场调研之后发现可以把尖顶改为平顶。在江西、浙江等地，都是尖顶，而在我们这个地方却出现了平顶的斗笠，平顶的斗笠是可以遮风挡雨，二是可以当作扇子，第三是可以在行军路上</w:t>
      </w:r>
      <w:r>
        <w:rPr>
          <w:rFonts w:hint="eastAsia" w:cs="Times New Roman"/>
          <w:szCs w:val="24"/>
        </w:rPr>
        <w:t>当作</w:t>
      </w:r>
      <w:r>
        <w:rPr>
          <w:rFonts w:cs="Times New Roman"/>
          <w:szCs w:val="24"/>
        </w:rPr>
        <w:t>坐垫，因为刷过了桐油，是非常坚硬的。再比如杨成武的望远镜也有故事。面对日寇的扫荡，杨成武的部队且战且退，而日军山地作战的军事专家认为八路不堪一击，于是就率领着一批军官来到杨成武所在的地区，而杨成武在远处的矮房子上，拿着望远镜发现了一群穿着金呢大衣的人，断定这群人一定不是普通的士兵而是军官，所以就集结了所有的钢炮，打击了他们，日本的名将之花从此凋谢在太阳山上。可见此类的故事非常多，除了之前提到的，可以通过数字技术和多媒体的应用吸引青少年，利用抖音、小红书等平台进行文物故事宣传，我们也准备了一批红色故事，在厦门大学新生入学时进行展播，使红色故事走进高校的殿堂，走进学生的心里。</w:t>
      </w:r>
    </w:p>
    <w:p>
      <w:pPr>
        <w:widowControl/>
        <w:wordWrap w:val="0"/>
        <w:spacing w:after="0" w:line="360" w:lineRule="auto"/>
        <w:ind w:firstLine="482" w:firstLineChars="200"/>
        <w:rPr>
          <w:rFonts w:cs="Times New Roman"/>
          <w:b/>
          <w:bCs/>
          <w:szCs w:val="24"/>
        </w:rPr>
      </w:pPr>
      <w:r>
        <w:rPr>
          <w:rFonts w:cs="Times New Roman"/>
          <w:b/>
          <w:bCs/>
          <w:szCs w:val="24"/>
        </w:rPr>
        <w:t>Q：您认为青年人如何更好地传承红色文化，您对青年人有什么期望？</w:t>
      </w:r>
    </w:p>
    <w:p>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：青年人是祖国的未来</w:t>
      </w:r>
      <w:r>
        <w:rPr>
          <w:rFonts w:hint="eastAsia" w:cs="Times New Roman"/>
          <w:szCs w:val="24"/>
        </w:rPr>
        <w:t>，</w:t>
      </w:r>
      <w:r>
        <w:rPr>
          <w:rFonts w:cs="Times New Roman"/>
          <w:szCs w:val="24"/>
        </w:rPr>
        <w:t>也是我们中国特色社会主义事业的接班人，江山代有人才出，我们除了有高尚的品格、有专业的技术与知识的沉淀之外，也需要去融入社会，感知社会脉搏的律动。如何在社会融合中实现人生的价值，我相信博物馆是一个很重要的阵地与场所。各类博物馆承载着各类的使命，我们的博物馆可以分成历史类博物馆和专题类博物馆，再细分下去，当然还有很多。从历史类的博物馆来说，有中华文明的探源工程，这个是习近平总书记一再强调的</w:t>
      </w:r>
      <w:r>
        <w:rPr>
          <w:rFonts w:hint="eastAsia" w:cs="Times New Roman"/>
          <w:szCs w:val="24"/>
        </w:rPr>
        <w:t>问</w:t>
      </w:r>
      <w:r>
        <w:rPr>
          <w:rFonts w:cs="Times New Roman"/>
          <w:szCs w:val="24"/>
        </w:rPr>
        <w:t>题，西方不承认中国有5000年的文明史，认为其中1500年是传说，尧舜禹与黄帝是传说，因为其历史无从考证。我们就</w:t>
      </w:r>
      <w:r>
        <w:rPr>
          <w:rFonts w:hint="eastAsia" w:cs="Times New Roman"/>
          <w:szCs w:val="24"/>
        </w:rPr>
        <w:t>需要</w:t>
      </w:r>
      <w:r>
        <w:rPr>
          <w:rFonts w:cs="Times New Roman"/>
          <w:szCs w:val="24"/>
        </w:rPr>
        <w:t>通过考古挖掘，以充分的证据来说明，再次还需要通过典型的文物，以典型的案例来说明典型的历史，说明发展的脉络。</w:t>
      </w:r>
    </w:p>
    <w:p>
      <w:pPr>
        <w:widowControl/>
        <w:wordWrap w:val="0"/>
        <w:spacing w:after="0" w:line="360" w:lineRule="auto"/>
        <w:ind w:firstLine="480" w:firstLineChars="200"/>
      </w:pPr>
      <w:r>
        <w:rPr>
          <w:rFonts w:cs="Times New Roman"/>
          <w:szCs w:val="24"/>
        </w:rPr>
        <w:t>同时，每一个红色革命的文物背后都有厚重的故事，即使是简单的一把手枪、一把刀、一个斗笠与一个手雷，它们里面都有它的故事，它的温度是活的，文物是有生命的，文物中包含着人生价值意义的探讨，可以帮助我们思索人活着的意义，并从学习历史中去学会适应社会。</w:t>
      </w:r>
      <w:bookmarkEnd w:id="1"/>
      <w:bookmarkStart w:id="2" w:name="_GoBack"/>
      <w:bookmarkEnd w:id="2"/>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ascii="宋体" w:hAnsi="宋体" w:eastAsia="宋体" w:cs="宋体"/>
        <w:kern w:val="0"/>
        <w:szCs w:val="24"/>
        <w:lang w:bidi="ar"/>
      </w:rPr>
      <w:drawing>
        <wp:anchor distT="0" distB="0" distL="114300" distR="114300" simplePos="0" relativeHeight="251663360" behindDoc="1" locked="0" layoutInCell="1" allowOverlap="1">
          <wp:simplePos x="0" y="0"/>
          <wp:positionH relativeFrom="margin">
            <wp:align>center</wp:align>
          </wp:positionH>
          <wp:positionV relativeFrom="paragraph">
            <wp:posOffset>-151130</wp:posOffset>
          </wp:positionV>
          <wp:extent cx="453390" cy="525780"/>
          <wp:effectExtent l="0" t="0" r="3810" b="7620"/>
          <wp:wrapNone/>
          <wp:docPr id="2614274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27441" name="图片 1" descr="IMG_256"/>
                  <pic:cNvPicPr>
                    <a:picLocks noChangeAspect="1"/>
                  </pic:cNvPicPr>
                </pic:nvPicPr>
                <pic:blipFill>
                  <a:blip r:embed="rId1">
                    <a:clrChange>
                      <a:clrFrom>
                        <a:srgbClr val="FFFFFF">
                          <a:alpha val="100000"/>
                        </a:srgbClr>
                      </a:clrFrom>
                      <a:clrTo>
                        <a:srgbClr val="FFFFFF">
                          <a:alpha val="100000"/>
                          <a:alpha val="0"/>
                        </a:srgbClr>
                      </a:clrTo>
                    </a:clrChange>
                    <a:duotone>
                      <a:schemeClr val="accent2">
                        <a:shade val="45000"/>
                        <a:satMod val="135000"/>
                      </a:schemeClr>
                      <a:prstClr val="white"/>
                    </a:duotone>
                    <a:extLst>
                      <a:ext uri="{BEBA8EAE-BF5A-486C-A8C5-ECC9F3942E4B}">
                        <a14:imgProps xmlns:a14="http://schemas.microsoft.com/office/drawing/2010/main">
                          <a14:imgLayer r:embed="rId2">
                            <a14:imgEffect>
                              <a14:artisticPaintStrokes/>
                            </a14:imgEffect>
                          </a14:imgLayer>
                        </a14:imgProps>
                      </a:ext>
                    </a:extLst>
                  </a:blip>
                  <a:stretch>
                    <a:fillRect/>
                  </a:stretch>
                </pic:blipFill>
                <pic:spPr>
                  <a:xfrm>
                    <a:off x="0" y="0"/>
                    <a:ext cx="453600" cy="525600"/>
                  </a:xfrm>
                  <a:prstGeom prst="rect">
                    <a:avLst/>
                  </a:prstGeom>
                  <a:noFill/>
                  <a:ln w="9525">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220980" cy="1828800"/>
              <wp:effectExtent l="0" t="0" r="0" b="0"/>
              <wp:wrapNone/>
              <wp:docPr id="1833007754" name="文本框 1833007754"/>
              <wp:cNvGraphicFramePr/>
              <a:graphic xmlns:a="http://schemas.openxmlformats.org/drawingml/2006/main">
                <a:graphicData uri="http://schemas.microsoft.com/office/word/2010/wordprocessingShape">
                  <wps:wsp>
                    <wps:cNvSpPr txBox="1"/>
                    <wps:spPr>
                      <a:xfrm>
                        <a:off x="0" y="0"/>
                        <a:ext cx="2209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1pt;height:144pt;width:17.4pt;mso-position-horizontal:center;mso-position-horizontal-relative:margin;z-index:251660288;mso-width-relative:page;mso-height-relative:page;" filled="f" stroked="f" coordsize="21600,21600" o:gfxdata="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lUcM1QAAAAUB&#10;AAAPAAAAAAAAAAEAIAAAACIAAABkcnMvZG93bnJldi54bWxQSwECFAAUAAAACACHTuJAqVfIQB4C&#10;AAAaBAAADgAAAAAAAAABACAAAAAkAQAAZHJzL2Uyb0RvYy54bWxQSwUGAAAAAAYABgBZAQAAtAUA&#10;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rPr>
      <w:t>闽派新语：解码地域文化“破圈”机制的福建答卷——基于福建五地市的调研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fldChar w:fldCharType="begin"/>
    </w:r>
    <w:r>
      <w:instrText xml:space="preserve"> STYLEREF  "标题 1"  \* MERGEFORMAT </w:instrText>
    </w:r>
    <w:r>
      <w:fldChar w:fldCharType="separate"/>
    </w:r>
    <w:r>
      <w:t>附件五 调研报告</w:t>
    </w:r>
    <w:r>
      <w:fldChar w:fldCharType="end"/>
    </w:r>
    <w: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AB313A"/>
    <w:multiLevelType w:val="multilevel"/>
    <w:tmpl w:val="DCAB313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C3CD7"/>
    <w:rsid w:val="22B73E65"/>
    <w:rsid w:val="316178A9"/>
    <w:rsid w:val="3BB75FC2"/>
    <w:rsid w:val="40A13D3B"/>
    <w:rsid w:val="4F3D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paragraph" w:styleId="2">
    <w:name w:val="heading 1"/>
    <w:basedOn w:val="1"/>
    <w:next w:val="1"/>
    <w:link w:val="43"/>
    <w:qFormat/>
    <w:uiPriority w:val="9"/>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link w:val="63"/>
    <w:semiHidden/>
    <w:unhideWhenUsed/>
    <w:qFormat/>
    <w:uiPriority w:val="9"/>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64"/>
    <w:semiHidden/>
    <w:unhideWhenUsed/>
    <w:qFormat/>
    <w:uiPriority w:val="9"/>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sz w:val="28"/>
    </w:rPr>
  </w:style>
  <w:style w:type="paragraph" w:styleId="5">
    <w:name w:val="heading 4"/>
    <w:basedOn w:val="1"/>
    <w:next w:val="1"/>
    <w:link w:val="65"/>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link w:val="66"/>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link w:val="67"/>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link w:val="68"/>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link w:val="69"/>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link w:val="70"/>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sz w:val="21"/>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annotation text"/>
    <w:basedOn w:val="1"/>
    <w:link w:val="44"/>
    <w:unhideWhenUsed/>
    <w:qFormat/>
    <w:uiPriority w:val="99"/>
    <w:pPr>
      <w:jc w:val="left"/>
    </w:pPr>
  </w:style>
  <w:style w:type="paragraph" w:styleId="14">
    <w:name w:val="Body Text"/>
    <w:basedOn w:val="1"/>
    <w:link w:val="45"/>
    <w:semiHidden/>
    <w:unhideWhenUsed/>
    <w:qFormat/>
    <w:uiPriority w:val="99"/>
    <w:pPr>
      <w:spacing w:after="120"/>
    </w:pPr>
  </w:style>
  <w:style w:type="paragraph" w:styleId="15">
    <w:name w:val="toc 5"/>
    <w:basedOn w:val="1"/>
    <w:next w:val="1"/>
    <w:unhideWhenUsed/>
    <w:qFormat/>
    <w:uiPriority w:val="39"/>
    <w:pPr>
      <w:ind w:left="1680" w:leftChars="800"/>
    </w:pPr>
    <w:rPr>
      <w:rFonts w:asciiTheme="minorHAnsi" w:hAnsiTheme="minorHAnsi" w:eastAsiaTheme="minorEastAsia"/>
      <w:sz w:val="21"/>
    </w:rPr>
  </w:style>
  <w:style w:type="paragraph" w:styleId="16">
    <w:name w:val="toc 3"/>
    <w:basedOn w:val="1"/>
    <w:next w:val="1"/>
    <w:unhideWhenUsed/>
    <w:qFormat/>
    <w:uiPriority w:val="39"/>
    <w:pPr>
      <w:tabs>
        <w:tab w:val="right" w:leader="dot" w:pos="8303"/>
      </w:tabs>
      <w:spacing w:after="0" w:line="360" w:lineRule="auto"/>
      <w:ind w:firstLine="480" w:firstLineChars="200"/>
    </w:pPr>
    <w:rPr>
      <w:rFonts w:ascii="楷体" w:hAnsi="楷体" w:eastAsia="楷体" w:cs="黑体"/>
    </w:rPr>
  </w:style>
  <w:style w:type="paragraph" w:styleId="17">
    <w:name w:val="toc 8"/>
    <w:basedOn w:val="1"/>
    <w:next w:val="1"/>
    <w:unhideWhenUsed/>
    <w:qFormat/>
    <w:uiPriority w:val="39"/>
    <w:pPr>
      <w:ind w:left="2940" w:leftChars="1400"/>
    </w:pPr>
    <w:rPr>
      <w:rFonts w:asciiTheme="minorHAnsi" w:hAnsiTheme="minorHAnsi" w:eastAsiaTheme="minorEastAsia"/>
      <w:sz w:val="21"/>
    </w:rPr>
  </w:style>
  <w:style w:type="paragraph" w:styleId="18">
    <w:name w:val="endnote text"/>
    <w:basedOn w:val="1"/>
    <w:link w:val="60"/>
    <w:qFormat/>
    <w:uiPriority w:val="0"/>
    <w:pPr>
      <w:snapToGrid w:val="0"/>
      <w:jc w:val="left"/>
    </w:pPr>
    <w:rPr>
      <w:rFonts w:asciiTheme="minorHAnsi" w:hAnsiTheme="minorHAnsi" w:eastAsiaTheme="minorEastAsia"/>
      <w:sz w:val="21"/>
    </w:rPr>
  </w:style>
  <w:style w:type="paragraph" w:styleId="19">
    <w:name w:val="Balloon Text"/>
    <w:basedOn w:val="1"/>
    <w:link w:val="46"/>
    <w:semiHidden/>
    <w:unhideWhenUsed/>
    <w:qFormat/>
    <w:uiPriority w:val="99"/>
    <w:rPr>
      <w:sz w:val="18"/>
      <w:szCs w:val="18"/>
    </w:rPr>
  </w:style>
  <w:style w:type="paragraph" w:styleId="20">
    <w:name w:val="footer"/>
    <w:basedOn w:val="1"/>
    <w:link w:val="47"/>
    <w:unhideWhenUsed/>
    <w:qFormat/>
    <w:uiPriority w:val="99"/>
    <w:pPr>
      <w:tabs>
        <w:tab w:val="center" w:pos="4153"/>
        <w:tab w:val="left" w:pos="4705"/>
        <w:tab w:val="right" w:pos="8306"/>
      </w:tabs>
      <w:snapToGrid w:val="0"/>
      <w:jc w:val="center"/>
    </w:pPr>
    <w:rPr>
      <w:sz w:val="18"/>
      <w:szCs w:val="18"/>
    </w:rPr>
  </w:style>
  <w:style w:type="paragraph" w:styleId="21">
    <w:name w:val="header"/>
    <w:basedOn w:val="1"/>
    <w:link w:val="48"/>
    <w:unhideWhenUsed/>
    <w:qFormat/>
    <w:uiPriority w:val="99"/>
    <w:pPr>
      <w:pBdr>
        <w:bottom w:val="single" w:color="auto" w:sz="4" w:space="0"/>
      </w:pBdr>
      <w:tabs>
        <w:tab w:val="center" w:pos="4153"/>
        <w:tab w:val="right" w:pos="8306"/>
      </w:tabs>
      <w:snapToGrid w:val="0"/>
      <w:jc w:val="right"/>
    </w:pPr>
    <w:rPr>
      <w:sz w:val="18"/>
      <w:szCs w:val="18"/>
    </w:rPr>
  </w:style>
  <w:style w:type="paragraph" w:styleId="22">
    <w:name w:val="toc 1"/>
    <w:basedOn w:val="1"/>
    <w:next w:val="1"/>
    <w:unhideWhenUsed/>
    <w:qFormat/>
    <w:uiPriority w:val="39"/>
    <w:pPr>
      <w:tabs>
        <w:tab w:val="right" w:leader="dot" w:pos="8303"/>
      </w:tabs>
      <w:spacing w:after="0" w:line="240" w:lineRule="auto"/>
    </w:pPr>
    <w:rPr>
      <w:rFonts w:ascii="黑体" w:hAnsi="黑体" w:eastAsia="黑体"/>
      <w:b/>
      <w:sz w:val="28"/>
      <w:szCs w:val="28"/>
    </w:rPr>
  </w:style>
  <w:style w:type="paragraph" w:styleId="23">
    <w:name w:val="toc 4"/>
    <w:basedOn w:val="1"/>
    <w:next w:val="1"/>
    <w:unhideWhenUsed/>
    <w:qFormat/>
    <w:uiPriority w:val="39"/>
    <w:pPr>
      <w:ind w:left="1260" w:leftChars="600"/>
    </w:pPr>
  </w:style>
  <w:style w:type="paragraph" w:styleId="24">
    <w:name w:val="Subtitle"/>
    <w:basedOn w:val="1"/>
    <w:next w:val="1"/>
    <w:link w:val="72"/>
    <w:qFormat/>
    <w:uiPriority w:val="11"/>
    <w:pPr>
      <w:widowControl/>
      <w:wordWrap w:val="0"/>
      <w:spacing w:line="360" w:lineRule="auto"/>
      <w:ind w:firstLine="420" w:firstLineChars="200"/>
      <w:jc w:val="center"/>
      <w:outlineLvl w:val="0"/>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5">
    <w:name w:val="footnote text"/>
    <w:basedOn w:val="1"/>
    <w:link w:val="49"/>
    <w:unhideWhenUsed/>
    <w:qFormat/>
    <w:uiPriority w:val="99"/>
    <w:pPr>
      <w:snapToGrid w:val="0"/>
      <w:jc w:val="left"/>
    </w:pPr>
    <w:rPr>
      <w:sz w:val="18"/>
      <w:szCs w:val="18"/>
    </w:rPr>
  </w:style>
  <w:style w:type="paragraph" w:styleId="26">
    <w:name w:val="toc 6"/>
    <w:basedOn w:val="1"/>
    <w:next w:val="1"/>
    <w:unhideWhenUsed/>
    <w:qFormat/>
    <w:uiPriority w:val="39"/>
    <w:pPr>
      <w:ind w:left="2100" w:leftChars="1000"/>
    </w:pPr>
    <w:rPr>
      <w:rFonts w:asciiTheme="minorHAnsi" w:hAnsiTheme="minorHAnsi" w:eastAsiaTheme="minorEastAsia"/>
      <w:sz w:val="21"/>
    </w:rPr>
  </w:style>
  <w:style w:type="paragraph" w:styleId="27">
    <w:name w:val="toc 2"/>
    <w:basedOn w:val="1"/>
    <w:next w:val="1"/>
    <w:unhideWhenUsed/>
    <w:qFormat/>
    <w:uiPriority w:val="39"/>
    <w:pPr>
      <w:ind w:left="420" w:leftChars="200"/>
    </w:pPr>
    <w:rPr>
      <w:rFonts w:eastAsia="黑体"/>
      <w:b/>
    </w:rPr>
  </w:style>
  <w:style w:type="paragraph" w:styleId="28">
    <w:name w:val="toc 9"/>
    <w:basedOn w:val="1"/>
    <w:next w:val="1"/>
    <w:unhideWhenUsed/>
    <w:qFormat/>
    <w:uiPriority w:val="39"/>
    <w:pPr>
      <w:ind w:left="3360" w:leftChars="1600"/>
    </w:pPr>
    <w:rPr>
      <w:rFonts w:asciiTheme="minorHAnsi" w:hAnsiTheme="minorHAnsi" w:eastAsiaTheme="minorEastAsia"/>
      <w:sz w:val="21"/>
    </w:rPr>
  </w:style>
  <w:style w:type="paragraph" w:styleId="29">
    <w:name w:val="Normal (Web)"/>
    <w:basedOn w:val="1"/>
    <w:semiHidden/>
    <w:unhideWhenUsed/>
    <w:qFormat/>
    <w:uiPriority w:val="99"/>
  </w:style>
  <w:style w:type="paragraph" w:styleId="30">
    <w:name w:val="Title"/>
    <w:basedOn w:val="1"/>
    <w:next w:val="1"/>
    <w:link w:val="71"/>
    <w:qFormat/>
    <w:uiPriority w:val="10"/>
    <w:pPr>
      <w:widowControl/>
      <w:wordWrap w:val="0"/>
      <w:spacing w:after="80" w:line="360" w:lineRule="auto"/>
      <w:ind w:firstLine="420" w:firstLineChars="200"/>
      <w:contextualSpacing/>
      <w:jc w:val="center"/>
      <w:outlineLvl w:val="0"/>
    </w:pPr>
    <w:rPr>
      <w:rFonts w:asciiTheme="majorHAnsi" w:hAnsiTheme="majorHAnsi" w:eastAsiaTheme="majorEastAsia" w:cstheme="majorBidi"/>
      <w:spacing w:val="-10"/>
      <w:kern w:val="28"/>
      <w:sz w:val="56"/>
      <w:szCs w:val="56"/>
    </w:rPr>
  </w:style>
  <w:style w:type="paragraph" w:styleId="31">
    <w:name w:val="annotation subject"/>
    <w:basedOn w:val="13"/>
    <w:next w:val="13"/>
    <w:link w:val="62"/>
    <w:semiHidden/>
    <w:unhideWhenUsed/>
    <w:qFormat/>
    <w:uiPriority w:val="99"/>
    <w:rPr>
      <w:b/>
      <w:bCs/>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basedOn w:val="34"/>
    <w:qFormat/>
    <w:uiPriority w:val="22"/>
    <w:rPr>
      <w:rFonts w:ascii="Times New Roman" w:hAnsi="Times New Roman" w:eastAsia="宋体" w:cs="Times New Roman"/>
      <w:b/>
    </w:rPr>
  </w:style>
  <w:style w:type="character" w:styleId="36">
    <w:name w:val="endnote reference"/>
    <w:basedOn w:val="34"/>
    <w:qFormat/>
    <w:uiPriority w:val="0"/>
    <w:rPr>
      <w:rFonts w:ascii="Times New Roman" w:hAnsi="Times New Roman" w:eastAsia="宋体" w:cs="Times New Roman"/>
      <w:vertAlign w:val="superscript"/>
    </w:rPr>
  </w:style>
  <w:style w:type="character" w:styleId="37">
    <w:name w:val="Hyperlink"/>
    <w:basedOn w:val="34"/>
    <w:unhideWhenUsed/>
    <w:qFormat/>
    <w:uiPriority w:val="99"/>
    <w:rPr>
      <w:rFonts w:ascii="Times New Roman" w:hAnsi="Times New Roman" w:eastAsia="宋体" w:cs="Times New Roman"/>
      <w:color w:val="0000FF"/>
      <w:u w:val="single"/>
    </w:rPr>
  </w:style>
  <w:style w:type="character" w:styleId="38">
    <w:name w:val="annotation reference"/>
    <w:basedOn w:val="34"/>
    <w:semiHidden/>
    <w:unhideWhenUsed/>
    <w:qFormat/>
    <w:uiPriority w:val="99"/>
    <w:rPr>
      <w:rFonts w:ascii="Times New Roman" w:hAnsi="Times New Roman" w:eastAsia="宋体" w:cs="Times New Roman"/>
      <w:sz w:val="21"/>
      <w:szCs w:val="21"/>
    </w:rPr>
  </w:style>
  <w:style w:type="character" w:styleId="39">
    <w:name w:val="footnote reference"/>
    <w:basedOn w:val="34"/>
    <w:qFormat/>
    <w:uiPriority w:val="0"/>
    <w:rPr>
      <w:rFonts w:ascii="Times New Roman" w:hAnsi="Times New Roman" w:eastAsia="宋体" w:cs="Times New Roman"/>
      <w:vertAlign w:val="superscript"/>
    </w:rPr>
  </w:style>
  <w:style w:type="paragraph" w:customStyle="1" w:styleId="40">
    <w:name w:val="手动目录 1"/>
    <w:uiPriority w:val="0"/>
    <w:pPr>
      <w:ind w:leftChars="0"/>
    </w:pPr>
    <w:rPr>
      <w:rFonts w:ascii="Times New Roman" w:hAnsi="Times New Roman" w:eastAsia="黑体" w:cstheme="minorBidi"/>
      <w:sz w:val="24"/>
      <w:szCs w:val="20"/>
    </w:rPr>
  </w:style>
  <w:style w:type="paragraph" w:customStyle="1" w:styleId="41">
    <w:name w:val="公式"/>
    <w:basedOn w:val="1"/>
    <w:qFormat/>
    <w:uiPriority w:val="0"/>
    <w:pPr>
      <w:tabs>
        <w:tab w:val="left" w:pos="4200"/>
        <w:tab w:val="right" w:pos="8505"/>
      </w:tabs>
    </w:pPr>
    <w:rPr>
      <w:rFonts w:ascii="Times New Roman" w:hAnsi="Times New Roman" w:eastAsia="宋体"/>
      <w:sz w:val="24"/>
    </w:rPr>
  </w:style>
  <w:style w:type="paragraph" w:customStyle="1" w:styleId="42">
    <w:name w:val="样式1"/>
    <w:basedOn w:val="1"/>
    <w:link w:val="107"/>
    <w:qFormat/>
    <w:uiPriority w:val="0"/>
    <w:pPr>
      <w:spacing w:line="360" w:lineRule="auto"/>
      <w:outlineLvl w:val="1"/>
    </w:pPr>
    <w:rPr>
      <w:rFonts w:eastAsia="黑体" w:cs="黑体"/>
      <w:sz w:val="32"/>
      <w:szCs w:val="32"/>
    </w:rPr>
  </w:style>
  <w:style w:type="character" w:customStyle="1" w:styleId="43">
    <w:name w:val="标题 1 字符"/>
    <w:link w:val="2"/>
    <w:qFormat/>
    <w:uiPriority w:val="9"/>
    <w:rPr>
      <w:rFonts w:ascii="Times New Roman" w:hAnsi="Times New Roman" w:eastAsia="宋体" w:cs="Times New Roman"/>
      <w:b/>
      <w:kern w:val="44"/>
      <w:sz w:val="44"/>
    </w:rPr>
  </w:style>
  <w:style w:type="character" w:customStyle="1" w:styleId="44">
    <w:name w:val="批注文字 字符"/>
    <w:basedOn w:val="34"/>
    <w:link w:val="13"/>
    <w:qFormat/>
    <w:uiPriority w:val="99"/>
    <w:rPr>
      <w:rFonts w:ascii="Times New Roman" w:hAnsi="Times New Roman" w:eastAsia="宋体" w:cs="Times New Roman"/>
    </w:rPr>
  </w:style>
  <w:style w:type="character" w:customStyle="1" w:styleId="45">
    <w:name w:val="正文文本 字符"/>
    <w:basedOn w:val="34"/>
    <w:link w:val="14"/>
    <w:semiHidden/>
    <w:qFormat/>
    <w:uiPriority w:val="99"/>
    <w:rPr>
      <w:rFonts w:ascii="Times New Roman" w:hAnsi="Times New Roman" w:eastAsia="宋体" w:cs="Times New Roman"/>
    </w:rPr>
  </w:style>
  <w:style w:type="character" w:customStyle="1" w:styleId="46">
    <w:name w:val="批注框文本 字符"/>
    <w:basedOn w:val="34"/>
    <w:link w:val="19"/>
    <w:semiHidden/>
    <w:qFormat/>
    <w:uiPriority w:val="99"/>
    <w:rPr>
      <w:rFonts w:ascii="Times New Roman" w:hAnsi="Times New Roman" w:eastAsia="宋体" w:cs="Times New Roman"/>
      <w:sz w:val="18"/>
      <w:szCs w:val="18"/>
    </w:rPr>
  </w:style>
  <w:style w:type="character" w:customStyle="1" w:styleId="47">
    <w:name w:val="页脚 字符"/>
    <w:basedOn w:val="34"/>
    <w:link w:val="20"/>
    <w:qFormat/>
    <w:uiPriority w:val="99"/>
    <w:rPr>
      <w:rFonts w:ascii="Times New Roman" w:hAnsi="Times New Roman" w:eastAsia="宋体" w:cs="Times New Roman"/>
      <w:sz w:val="18"/>
      <w:szCs w:val="18"/>
    </w:rPr>
  </w:style>
  <w:style w:type="character" w:customStyle="1" w:styleId="48">
    <w:name w:val="页眉 字符"/>
    <w:basedOn w:val="34"/>
    <w:link w:val="21"/>
    <w:qFormat/>
    <w:uiPriority w:val="99"/>
    <w:rPr>
      <w:rFonts w:ascii="Times New Roman" w:hAnsi="Times New Roman" w:eastAsia="宋体" w:cs="Times New Roman"/>
      <w:sz w:val="18"/>
      <w:szCs w:val="18"/>
    </w:rPr>
  </w:style>
  <w:style w:type="character" w:customStyle="1" w:styleId="49">
    <w:name w:val="脚注文本 字符"/>
    <w:basedOn w:val="34"/>
    <w:link w:val="25"/>
    <w:qFormat/>
    <w:uiPriority w:val="99"/>
    <w:rPr>
      <w:rFonts w:ascii="Times New Roman" w:hAnsi="Times New Roman" w:eastAsia="宋体" w:cs="Times New Roman"/>
      <w:sz w:val="18"/>
      <w:szCs w:val="18"/>
    </w:rPr>
  </w:style>
  <w:style w:type="paragraph" w:customStyle="1" w:styleId="50">
    <w:name w:val="列出段落1"/>
    <w:basedOn w:val="1"/>
    <w:qFormat/>
    <w:uiPriority w:val="34"/>
    <w:pPr>
      <w:widowControl/>
      <w:wordWrap w:val="0"/>
      <w:spacing w:line="360" w:lineRule="auto"/>
      <w:ind w:firstLine="420" w:firstLineChars="200"/>
      <w:outlineLvl w:val="0"/>
    </w:pPr>
    <w:rPr>
      <w:rFonts w:ascii="等线" w:hAnsi="等线" w:eastAsia="等线" w:cs="宋体"/>
    </w:rPr>
  </w:style>
  <w:style w:type="paragraph" w:customStyle="1" w:styleId="51">
    <w:name w:val="(一)"/>
    <w:basedOn w:val="1"/>
    <w:qFormat/>
    <w:uiPriority w:val="0"/>
    <w:pPr>
      <w:widowControl/>
      <w:wordWrap w:val="0"/>
      <w:spacing w:beforeLines="50" w:afterLines="50" w:line="360" w:lineRule="auto"/>
      <w:ind w:firstLine="200" w:firstLineChars="200"/>
      <w:outlineLvl w:val="0"/>
    </w:pPr>
    <w:rPr>
      <w:rFonts w:ascii="宋体" w:hAnsi="宋体" w:eastAsia="黑体" w:cs="宋体"/>
      <w:szCs w:val="28"/>
    </w:rPr>
  </w:style>
  <w:style w:type="paragraph" w:customStyle="1" w:styleId="52">
    <w:name w:val="zwen"/>
    <w:basedOn w:val="1"/>
    <w:qFormat/>
    <w:uiPriority w:val="0"/>
    <w:pPr>
      <w:widowControl/>
      <w:wordWrap w:val="0"/>
      <w:spacing w:after="0" w:line="360" w:lineRule="auto"/>
      <w:ind w:firstLine="480" w:firstLineChars="200"/>
    </w:pPr>
    <w:rPr>
      <w:rFonts w:ascii="楷体" w:hAnsi="楷体" w:eastAsia="楷体" w:cs="宋体"/>
      <w:szCs w:val="24"/>
    </w:rPr>
  </w:style>
  <w:style w:type="paragraph" w:customStyle="1" w:styleId="53">
    <w:name w:val="acbfdd8b-e11b-4d36-88ff-6049b138f862"/>
    <w:basedOn w:val="14"/>
    <w:link w:val="54"/>
    <w:qFormat/>
    <w:uiPriority w:val="0"/>
    <w:pPr>
      <w:adjustRightInd w:val="0"/>
      <w:spacing w:after="0" w:line="288" w:lineRule="auto"/>
      <w:ind w:firstLine="200" w:firstLineChars="200"/>
      <w:jc w:val="left"/>
    </w:pPr>
    <w:rPr>
      <w:rFonts w:ascii="微软雅黑" w:hAnsi="微软雅黑" w:eastAsia="微软雅黑" w:cs="Times New Roman"/>
      <w:color w:val="000000"/>
      <w:sz w:val="22"/>
      <w:szCs w:val="24"/>
    </w:rPr>
  </w:style>
  <w:style w:type="character" w:customStyle="1" w:styleId="54">
    <w:name w:val="acbfdd8b-e11b-4d36-88ff-6049b138f862 字符"/>
    <w:basedOn w:val="34"/>
    <w:link w:val="53"/>
    <w:qFormat/>
    <w:uiPriority w:val="0"/>
    <w:rPr>
      <w:rFonts w:ascii="微软雅黑" w:hAnsi="微软雅黑" w:eastAsia="微软雅黑" w:cs="Times New Roman"/>
      <w:color w:val="000000"/>
      <w:sz w:val="22"/>
      <w:szCs w:val="24"/>
    </w:rPr>
  </w:style>
  <w:style w:type="paragraph" w:customStyle="1" w:styleId="55">
    <w:name w:val="be358f00-9758-446e-aec5-cde8345aeef3"/>
    <w:basedOn w:val="14"/>
    <w:link w:val="56"/>
    <w:qFormat/>
    <w:uiPriority w:val="0"/>
    <w:pPr>
      <w:adjustRightInd w:val="0"/>
      <w:spacing w:after="0" w:line="288" w:lineRule="auto"/>
      <w:ind w:firstLine="440"/>
      <w:jc w:val="left"/>
    </w:pPr>
    <w:rPr>
      <w:rFonts w:ascii="微软雅黑" w:hAnsi="微软雅黑" w:eastAsia="微软雅黑" w:cs="Times New Roman"/>
      <w:color w:val="000000"/>
      <w:sz w:val="22"/>
    </w:rPr>
  </w:style>
  <w:style w:type="character" w:customStyle="1" w:styleId="56">
    <w:name w:val="be358f00-9758-446e-aec5-cde8345aeef3 字符"/>
    <w:basedOn w:val="54"/>
    <w:link w:val="55"/>
    <w:qFormat/>
    <w:uiPriority w:val="0"/>
    <w:rPr>
      <w:rFonts w:ascii="微软雅黑" w:hAnsi="微软雅黑" w:eastAsia="微软雅黑" w:cs="Times New Roman"/>
      <w:color w:val="000000"/>
      <w:sz w:val="22"/>
    </w:rPr>
  </w:style>
  <w:style w:type="paragraph" w:customStyle="1" w:styleId="57">
    <w:name w:val="21bc9c4b-6a32-43e5-beaa-fd2d792c5735"/>
    <w:basedOn w:val="2"/>
    <w:next w:val="53"/>
    <w:link w:val="58"/>
    <w:qFormat/>
    <w:uiPriority w:val="0"/>
    <w:pPr>
      <w:keepNext w:val="0"/>
      <w:keepLines w:val="0"/>
      <w:widowControl/>
      <w:numPr>
        <w:ilvl w:val="-1"/>
        <w:numId w:val="0"/>
      </w:numPr>
      <w:wordWrap w:val="0"/>
      <w:adjustRightInd w:val="0"/>
      <w:snapToGrid w:val="0"/>
      <w:spacing w:before="0" w:beforeLines="-2147483648" w:beforeAutospacing="0" w:after="0" w:afterLines="-2147483648" w:afterAutospacing="0" w:line="288" w:lineRule="auto"/>
      <w:jc w:val="left"/>
    </w:pPr>
    <w:rPr>
      <w:rFonts w:ascii="微软雅黑" w:hAnsi="微软雅黑" w:eastAsia="微软雅黑" w:cs="Times New Roman"/>
      <w:b w:val="0"/>
      <w:color w:val="000000"/>
      <w:kern w:val="2"/>
      <w:sz w:val="36"/>
      <w:szCs w:val="36"/>
    </w:rPr>
  </w:style>
  <w:style w:type="character" w:customStyle="1" w:styleId="58">
    <w:name w:val="21bc9c4b-6a32-43e5-beaa-fd2d792c5735 字符"/>
    <w:basedOn w:val="56"/>
    <w:link w:val="57"/>
    <w:qFormat/>
    <w:uiPriority w:val="0"/>
    <w:rPr>
      <w:rFonts w:ascii="微软雅黑" w:hAnsi="微软雅黑" w:eastAsia="微软雅黑" w:cs="Times New Roman"/>
      <w:color w:val="000000"/>
    </w:rPr>
  </w:style>
  <w:style w:type="paragraph" w:customStyle="1" w:styleId="59">
    <w:name w:val="修订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60">
    <w:name w:val="尾注文本 字符"/>
    <w:basedOn w:val="34"/>
    <w:link w:val="18"/>
    <w:qFormat/>
    <w:uiPriority w:val="0"/>
    <w:rPr>
      <w:rFonts w:cs="Times New Roman" w:asciiTheme="minorHAnsi" w:hAnsiTheme="minorHAnsi" w:eastAsiaTheme="minorEastAsia"/>
      <w:sz w:val="21"/>
    </w:rPr>
  </w:style>
  <w:style w:type="paragraph" w:customStyle="1" w:styleId="61">
    <w:name w:val="TOC 标题1"/>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character" w:customStyle="1" w:styleId="62">
    <w:name w:val="批注主题 字符"/>
    <w:basedOn w:val="44"/>
    <w:link w:val="31"/>
    <w:semiHidden/>
    <w:qFormat/>
    <w:uiPriority w:val="99"/>
    <w:rPr>
      <w:b/>
      <w:bCs/>
    </w:rPr>
  </w:style>
  <w:style w:type="character" w:customStyle="1" w:styleId="63">
    <w:name w:val="标题 2 字符"/>
    <w:basedOn w:val="34"/>
    <w:link w:val="3"/>
    <w:semiHidden/>
    <w:qFormat/>
    <w:uiPriority w:val="9"/>
    <w:rPr>
      <w:rFonts w:ascii="Arial" w:hAnsi="Arial" w:eastAsia="黑体" w:cs="Times New Roman"/>
      <w:b/>
      <w:sz w:val="32"/>
    </w:rPr>
  </w:style>
  <w:style w:type="character" w:customStyle="1" w:styleId="64">
    <w:name w:val="标题 3 字符"/>
    <w:basedOn w:val="34"/>
    <w:link w:val="4"/>
    <w:semiHidden/>
    <w:qFormat/>
    <w:uiPriority w:val="9"/>
    <w:rPr>
      <w:rFonts w:ascii="Times New Roman" w:hAnsi="Times New Roman" w:eastAsia="宋体" w:cs="Times New Roman"/>
      <w:sz w:val="28"/>
    </w:rPr>
  </w:style>
  <w:style w:type="character" w:customStyle="1" w:styleId="65">
    <w:name w:val="标题 4 字符"/>
    <w:basedOn w:val="34"/>
    <w:link w:val="5"/>
    <w:semiHidden/>
    <w:qFormat/>
    <w:uiPriority w:val="9"/>
    <w:rPr>
      <w:rFonts w:ascii="Arial" w:hAnsi="Arial" w:eastAsia="黑体" w:cs="Times New Roman"/>
      <w:b/>
      <w:sz w:val="28"/>
    </w:rPr>
  </w:style>
  <w:style w:type="character" w:customStyle="1" w:styleId="66">
    <w:name w:val="标题 5 字符"/>
    <w:basedOn w:val="34"/>
    <w:link w:val="6"/>
    <w:semiHidden/>
    <w:qFormat/>
    <w:uiPriority w:val="9"/>
    <w:rPr>
      <w:rFonts w:ascii="Times New Roman" w:hAnsi="Times New Roman" w:eastAsia="宋体" w:cs="Times New Roman"/>
      <w:b/>
      <w:sz w:val="28"/>
    </w:rPr>
  </w:style>
  <w:style w:type="character" w:customStyle="1" w:styleId="67">
    <w:name w:val="标题 6 字符"/>
    <w:basedOn w:val="34"/>
    <w:link w:val="7"/>
    <w:semiHidden/>
    <w:qFormat/>
    <w:uiPriority w:val="9"/>
    <w:rPr>
      <w:rFonts w:ascii="Arial" w:hAnsi="Arial" w:eastAsia="黑体" w:cs="Times New Roman"/>
      <w:b/>
      <w:sz w:val="24"/>
    </w:rPr>
  </w:style>
  <w:style w:type="character" w:customStyle="1" w:styleId="68">
    <w:name w:val="标题 7 字符"/>
    <w:basedOn w:val="34"/>
    <w:link w:val="8"/>
    <w:semiHidden/>
    <w:qFormat/>
    <w:uiPriority w:val="9"/>
    <w:rPr>
      <w:rFonts w:ascii="Times New Roman" w:hAnsi="Times New Roman" w:eastAsia="宋体" w:cs="Times New Roman"/>
      <w:b/>
      <w:sz w:val="24"/>
    </w:rPr>
  </w:style>
  <w:style w:type="character" w:customStyle="1" w:styleId="69">
    <w:name w:val="标题 8 字符"/>
    <w:basedOn w:val="34"/>
    <w:link w:val="9"/>
    <w:semiHidden/>
    <w:qFormat/>
    <w:uiPriority w:val="9"/>
    <w:rPr>
      <w:rFonts w:ascii="Arial" w:hAnsi="Arial" w:eastAsia="黑体" w:cs="Times New Roman"/>
      <w:sz w:val="24"/>
    </w:rPr>
  </w:style>
  <w:style w:type="character" w:customStyle="1" w:styleId="70">
    <w:name w:val="标题 9 字符"/>
    <w:basedOn w:val="34"/>
    <w:link w:val="10"/>
    <w:semiHidden/>
    <w:qFormat/>
    <w:uiPriority w:val="9"/>
    <w:rPr>
      <w:rFonts w:ascii="Arial" w:hAnsi="Arial" w:eastAsia="黑体" w:cs="Times New Roman"/>
      <w:sz w:val="21"/>
    </w:rPr>
  </w:style>
  <w:style w:type="character" w:customStyle="1" w:styleId="71">
    <w:name w:val="标题 字符"/>
    <w:basedOn w:val="34"/>
    <w:link w:val="30"/>
    <w:qFormat/>
    <w:uiPriority w:val="10"/>
    <w:rPr>
      <w:rFonts w:asciiTheme="majorHAnsi" w:hAnsiTheme="majorHAnsi" w:eastAsiaTheme="majorEastAsia" w:cstheme="majorBidi"/>
      <w:spacing w:val="-10"/>
      <w:kern w:val="28"/>
      <w:sz w:val="56"/>
      <w:szCs w:val="56"/>
    </w:rPr>
  </w:style>
  <w:style w:type="character" w:customStyle="1" w:styleId="72">
    <w:name w:val="副标题 字符"/>
    <w:basedOn w:val="34"/>
    <w:link w:val="2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73">
    <w:name w:val="Quote"/>
    <w:basedOn w:val="1"/>
    <w:next w:val="1"/>
    <w:link w:val="74"/>
    <w:qFormat/>
    <w:uiPriority w:val="29"/>
    <w:pPr>
      <w:widowControl/>
      <w:wordWrap w:val="0"/>
      <w:spacing w:before="160" w:line="360" w:lineRule="auto"/>
      <w:ind w:firstLine="420" w:firstLineChars="200"/>
      <w:jc w:val="center"/>
      <w:outlineLvl w:val="0"/>
    </w:pPr>
    <w:rPr>
      <w:rFonts w:asciiTheme="minorHAnsi" w:hAnsiTheme="minorHAnsi" w:eastAsiaTheme="minorEastAsia"/>
      <w:i/>
      <w:iCs/>
      <w:color w:val="404040" w:themeColor="text1" w:themeTint="BF"/>
      <w:sz w:val="21"/>
      <w:szCs w:val="24"/>
      <w14:textFill>
        <w14:solidFill>
          <w14:schemeClr w14:val="tx1">
            <w14:lumMod w14:val="75000"/>
            <w14:lumOff w14:val="25000"/>
          </w14:schemeClr>
        </w14:solidFill>
      </w14:textFill>
    </w:rPr>
  </w:style>
  <w:style w:type="character" w:customStyle="1" w:styleId="74">
    <w:name w:val="引用 字符"/>
    <w:basedOn w:val="34"/>
    <w:link w:val="73"/>
    <w:qFormat/>
    <w:uiPriority w:val="29"/>
    <w:rPr>
      <w:rFonts w:cs="Times New Roman" w:asciiTheme="minorHAnsi" w:hAnsiTheme="minorHAnsi" w:eastAsiaTheme="minorEastAsia"/>
      <w:i/>
      <w:iCs/>
      <w:color w:val="404040" w:themeColor="text1" w:themeTint="BF"/>
      <w:sz w:val="21"/>
      <w:szCs w:val="24"/>
      <w14:textFill>
        <w14:solidFill>
          <w14:schemeClr w14:val="tx1">
            <w14:lumMod w14:val="75000"/>
            <w14:lumOff w14:val="25000"/>
          </w14:schemeClr>
        </w14:solidFill>
      </w14:textFill>
    </w:rPr>
  </w:style>
  <w:style w:type="paragraph" w:styleId="75">
    <w:name w:val="List Paragraph"/>
    <w:basedOn w:val="1"/>
    <w:qFormat/>
    <w:uiPriority w:val="34"/>
    <w:pPr>
      <w:widowControl/>
      <w:wordWrap w:val="0"/>
      <w:spacing w:line="360" w:lineRule="auto"/>
      <w:ind w:left="720" w:firstLine="420" w:firstLineChars="200"/>
      <w:contextualSpacing/>
      <w:outlineLvl w:val="0"/>
    </w:pPr>
    <w:rPr>
      <w:rFonts w:asciiTheme="minorHAnsi" w:hAnsiTheme="minorHAnsi" w:eastAsiaTheme="minorEastAsia"/>
      <w:sz w:val="21"/>
      <w:szCs w:val="24"/>
    </w:rPr>
  </w:style>
  <w:style w:type="character" w:customStyle="1" w:styleId="76">
    <w:name w:val="明显强调1"/>
    <w:basedOn w:val="34"/>
    <w:qFormat/>
    <w:uiPriority w:val="21"/>
    <w:rPr>
      <w:rFonts w:ascii="Times New Roman" w:hAnsi="Times New Roman" w:eastAsia="宋体" w:cs="Times New Roman"/>
      <w:i/>
      <w:iCs/>
      <w:color w:val="2E75B6" w:themeColor="accent1" w:themeShade="BF"/>
    </w:rPr>
  </w:style>
  <w:style w:type="paragraph" w:styleId="77">
    <w:name w:val="Intense Quote"/>
    <w:basedOn w:val="1"/>
    <w:next w:val="1"/>
    <w:link w:val="78"/>
    <w:qFormat/>
    <w:uiPriority w:val="30"/>
    <w:pPr>
      <w:widowControl/>
      <w:pBdr>
        <w:top w:val="single" w:color="2E75B5" w:themeColor="accent1" w:themeShade="BF" w:sz="4" w:space="10"/>
        <w:bottom w:val="single" w:color="2E75B5" w:themeColor="accent1" w:themeShade="BF" w:sz="4" w:space="10"/>
      </w:pBdr>
      <w:wordWrap w:val="0"/>
      <w:spacing w:before="360" w:after="360" w:line="360" w:lineRule="auto"/>
      <w:ind w:left="864" w:right="864" w:firstLine="420" w:firstLineChars="200"/>
      <w:jc w:val="center"/>
      <w:outlineLvl w:val="0"/>
    </w:pPr>
    <w:rPr>
      <w:rFonts w:asciiTheme="minorHAnsi" w:hAnsiTheme="minorHAnsi" w:eastAsiaTheme="minorEastAsia"/>
      <w:i/>
      <w:iCs/>
      <w:color w:val="2E75B6" w:themeColor="accent1" w:themeShade="BF"/>
      <w:sz w:val="21"/>
      <w:szCs w:val="24"/>
    </w:rPr>
  </w:style>
  <w:style w:type="character" w:customStyle="1" w:styleId="78">
    <w:name w:val="明显引用 字符"/>
    <w:basedOn w:val="34"/>
    <w:link w:val="77"/>
    <w:qFormat/>
    <w:uiPriority w:val="30"/>
    <w:rPr>
      <w:rFonts w:cs="Times New Roman" w:asciiTheme="minorHAnsi" w:hAnsiTheme="minorHAnsi" w:eastAsiaTheme="minorEastAsia"/>
      <w:i/>
      <w:iCs/>
      <w:color w:val="2E75B6" w:themeColor="accent1" w:themeShade="BF"/>
      <w:sz w:val="21"/>
      <w:szCs w:val="24"/>
    </w:rPr>
  </w:style>
  <w:style w:type="character" w:customStyle="1" w:styleId="79">
    <w:name w:val="明显参考1"/>
    <w:basedOn w:val="34"/>
    <w:qFormat/>
    <w:uiPriority w:val="32"/>
    <w:rPr>
      <w:rFonts w:ascii="Times New Roman" w:hAnsi="Times New Roman" w:eastAsia="宋体" w:cs="Times New Roman"/>
      <w:b/>
      <w:bCs/>
      <w:smallCaps/>
      <w:color w:val="2E75B6" w:themeColor="accent1" w:themeShade="BF"/>
      <w:spacing w:val="5"/>
    </w:rPr>
  </w:style>
  <w:style w:type="paragraph" w:customStyle="1" w:styleId="80">
    <w:name w:val="修订1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81">
    <w:name w:val="未处理的提及1"/>
    <w:basedOn w:val="34"/>
    <w:semiHidden/>
    <w:unhideWhenUsed/>
    <w:qFormat/>
    <w:uiPriority w:val="99"/>
    <w:rPr>
      <w:rFonts w:ascii="Times New Roman" w:hAnsi="Times New Roman" w:eastAsia="宋体" w:cs="Times New Roman"/>
      <w:color w:val="605E5C"/>
      <w:shd w:val="clear" w:color="auto" w:fill="E1DFDD"/>
    </w:rPr>
  </w:style>
  <w:style w:type="paragraph" w:customStyle="1" w:styleId="82">
    <w:name w:val="修订2"/>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3">
    <w:name w:val="TOC 标题2"/>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paragraph" w:customStyle="1" w:styleId="84">
    <w:name w:val="修订3"/>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5">
    <w:name w:val="修订4"/>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6">
    <w:name w:val="修订5"/>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87">
    <w:name w:val="未处理的提及2"/>
    <w:basedOn w:val="34"/>
    <w:semiHidden/>
    <w:unhideWhenUsed/>
    <w:qFormat/>
    <w:uiPriority w:val="99"/>
    <w:rPr>
      <w:rFonts w:ascii="Times New Roman" w:hAnsi="Times New Roman" w:eastAsia="宋体" w:cs="Times New Roman"/>
      <w:color w:val="605E5C"/>
      <w:shd w:val="clear" w:color="auto" w:fill="E1DFDD"/>
    </w:rPr>
  </w:style>
  <w:style w:type="paragraph" w:customStyle="1" w:styleId="88">
    <w:name w:val="TOC 标题3"/>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table" w:customStyle="1" w:styleId="89">
    <w:name w:val="网格型浅色1"/>
    <w:basedOn w:val="3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90">
    <w:name w:val="修订6"/>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91">
    <w:name w:val="修订7"/>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92">
    <w:name w:val="未处理的提及3"/>
    <w:basedOn w:val="34"/>
    <w:semiHidden/>
    <w:unhideWhenUsed/>
    <w:qFormat/>
    <w:uiPriority w:val="99"/>
    <w:rPr>
      <w:rFonts w:ascii="Times New Roman" w:hAnsi="Times New Roman" w:eastAsia="宋体" w:cs="Times New Roman"/>
      <w:color w:val="605E5C"/>
      <w:shd w:val="clear" w:color="auto" w:fill="E1DFDD"/>
    </w:rPr>
  </w:style>
  <w:style w:type="character" w:styleId="93">
    <w:name w:val="Placeholder Text"/>
    <w:basedOn w:val="34"/>
    <w:unhideWhenUsed/>
    <w:qFormat/>
    <w:uiPriority w:val="99"/>
    <w:rPr>
      <w:rFonts w:ascii="Times New Roman" w:hAnsi="Times New Roman" w:eastAsia="宋体" w:cs="Times New Roman"/>
      <w:color w:val="666666"/>
    </w:rPr>
  </w:style>
  <w:style w:type="table" w:customStyle="1" w:styleId="94">
    <w:name w:val="网格型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95">
    <w:name w:val="网格型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paragraph" w:customStyle="1" w:styleId="96">
    <w:name w:val="脚注文本1"/>
    <w:basedOn w:val="1"/>
    <w:next w:val="25"/>
    <w:unhideWhenUsed/>
    <w:qFormat/>
    <w:uiPriority w:val="99"/>
    <w:pPr>
      <w:snapToGrid w:val="0"/>
      <w:jc w:val="left"/>
    </w:pPr>
    <w:rPr>
      <w:rFonts w:ascii="等线" w:hAnsi="等线" w:cs="Times New Roman"/>
      <w:sz w:val="18"/>
      <w:szCs w:val="18"/>
      <w14:ligatures w14:val="standardContextual"/>
    </w:rPr>
  </w:style>
  <w:style w:type="table" w:customStyle="1" w:styleId="97">
    <w:name w:val="网格型浅色11"/>
    <w:basedOn w:val="32"/>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98">
    <w:name w:val="未处理的提及4"/>
    <w:basedOn w:val="34"/>
    <w:semiHidden/>
    <w:unhideWhenUsed/>
    <w:qFormat/>
    <w:uiPriority w:val="99"/>
    <w:rPr>
      <w:rFonts w:ascii="Times New Roman" w:hAnsi="Times New Roman" w:eastAsia="宋体" w:cs="Times New Roman"/>
      <w:color w:val="605E5C"/>
      <w:shd w:val="clear" w:color="auto" w:fill="E1DFDD"/>
    </w:rPr>
  </w:style>
  <w:style w:type="paragraph" w:customStyle="1" w:styleId="99">
    <w:name w:val="修订8"/>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0">
    <w:name w:val="未处理的提及5"/>
    <w:basedOn w:val="34"/>
    <w:semiHidden/>
    <w:unhideWhenUsed/>
    <w:qFormat/>
    <w:uiPriority w:val="99"/>
    <w:rPr>
      <w:rFonts w:ascii="Times New Roman" w:hAnsi="Times New Roman" w:eastAsia="宋体" w:cs="Times New Roman"/>
      <w:color w:val="605E5C"/>
      <w:shd w:val="clear" w:color="auto" w:fill="E1DFDD"/>
    </w:rPr>
  </w:style>
  <w:style w:type="paragraph" w:customStyle="1" w:styleId="101">
    <w:name w:val="修订9"/>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2">
    <w:name w:val="无格式表格 41"/>
    <w:basedOn w:val="32"/>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03">
    <w:name w:val="修订10"/>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104">
    <w:name w:val="修订12"/>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5">
    <w:name w:val="网格型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06">
    <w:name w:val="网格型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customStyle="1" w:styleId="107">
    <w:name w:val="样式1 字符"/>
    <w:basedOn w:val="34"/>
    <w:link w:val="42"/>
    <w:qFormat/>
    <w:uiPriority w:val="0"/>
    <w:rPr>
      <w:rFonts w:ascii="Times New Roman" w:hAnsi="Times New Roman" w:eastAsia="黑体" w:cs="黑体"/>
      <w:sz w:val="32"/>
      <w:szCs w:val="32"/>
    </w:rPr>
  </w:style>
  <w:style w:type="paragraph" w:customStyle="1" w:styleId="108">
    <w:name w:val="修订13"/>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9">
    <w:name w:val="未处理的提及6"/>
    <w:basedOn w:val="34"/>
    <w:semiHidden/>
    <w:unhideWhenUsed/>
    <w:qFormat/>
    <w:uiPriority w:val="99"/>
    <w:rPr>
      <w:rFonts w:ascii="Times New Roman" w:hAnsi="Times New Roman" w:eastAsia="宋体" w:cs="Times New Roman"/>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128</Pages>
  <Words>2286</Words>
  <Characters>2516</Characters>
  <Lines>2985</Lines>
  <Paragraphs>1970</Paragraphs>
  <TotalTime>110</TotalTime>
  <ScaleCrop>false</ScaleCrop>
  <LinksUpToDate>false</LinksUpToDate>
  <CharactersWithSpaces>2952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2025-04-18T19:42:00Z</dcterms:created>
  <dc:creator>茜茜 谢</dc:creator>
  <cp:lastModifiedBy>曦和</cp:lastModifiedBy>
  <cp:lastPrinted>2025-04-18T17:06:00Z</cp:lastPrinted>
  <dcterms:modified xsi:type="dcterms:W3CDTF">2025-09-06T16:36:02Z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25DCAD4E995549228BD8B2CC0EA5DDB3_13</vt:lpwstr>
  </property>
  <property fmtid="{D5CDD505-2E9C-101B-9397-08002B2CF9AE}" pid="4" name="KSOTemplateDocerSaveRecord">
    <vt:lpwstr>eyJoZGlkIjoiYzNiZWY4YzBmYTYyNzAyMmI3OTRmNmJkYTA5ZjhiYmUiLCJ1c2VySWQiOiIxMTQ3OTQ3NTAzIn0=</vt:lpwstr>
  </property>
</Properties>
</file>