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FCE13" w14:textId="49DE0BEE" w:rsidR="00D85591" w:rsidRDefault="004327B4" w:rsidP="00AA1FC2">
      <w:pPr>
        <w:spacing w:after="0"/>
        <w:jc w:val="both"/>
        <w:rPr>
          <w:rFonts w:asciiTheme="minorHAnsi" w:hAnsiTheme="minorHAnsi"/>
          <w:b/>
          <w:bCs/>
          <w:sz w:val="28"/>
          <w:szCs w:val="28"/>
          <w:lang w:val="en-GB"/>
        </w:rPr>
      </w:pPr>
      <w:r>
        <w:rPr>
          <w:rFonts w:asciiTheme="minorHAnsi" w:hAnsiTheme="minorHAnsi"/>
          <w:b/>
          <w:bCs/>
          <w:sz w:val="28"/>
          <w:szCs w:val="28"/>
          <w:lang w:val="en-GB"/>
        </w:rPr>
        <w:t>Thesis project:</w:t>
      </w:r>
      <w:r w:rsidR="00D85591" w:rsidRPr="00D85591">
        <w:rPr>
          <w:rFonts w:asciiTheme="minorHAnsi" w:hAnsiTheme="minorHAnsi"/>
          <w:b/>
          <w:bCs/>
          <w:sz w:val="28"/>
          <w:szCs w:val="28"/>
          <w:lang w:val="en-GB"/>
        </w:rPr>
        <w:t xml:space="preserve"> format for </w:t>
      </w:r>
      <w:r>
        <w:rPr>
          <w:rFonts w:asciiTheme="minorHAnsi" w:hAnsiTheme="minorHAnsi"/>
          <w:b/>
          <w:bCs/>
          <w:sz w:val="28"/>
          <w:szCs w:val="28"/>
          <w:lang w:val="en-GB"/>
        </w:rPr>
        <w:t>the Research Proposal</w:t>
      </w:r>
      <w:r w:rsidR="00D85591" w:rsidRPr="00D85591">
        <w:rPr>
          <w:rFonts w:asciiTheme="minorHAnsi" w:hAnsiTheme="minorHAnsi"/>
          <w:b/>
          <w:bCs/>
          <w:sz w:val="28"/>
          <w:szCs w:val="28"/>
          <w:lang w:val="en-GB"/>
        </w:rPr>
        <w:t xml:space="preserve"> </w:t>
      </w:r>
    </w:p>
    <w:p w14:paraId="39716A65" w14:textId="77777777" w:rsidR="00D85591" w:rsidRDefault="00D85591" w:rsidP="00AA1FC2">
      <w:pPr>
        <w:spacing w:after="0"/>
        <w:jc w:val="both"/>
        <w:rPr>
          <w:rFonts w:asciiTheme="minorHAnsi" w:hAnsiTheme="minorHAnsi"/>
          <w:bCs/>
          <w:szCs w:val="21"/>
          <w:lang w:val="en-GB"/>
        </w:rPr>
      </w:pPr>
    </w:p>
    <w:p w14:paraId="4F0B8712" w14:textId="77777777" w:rsidR="004A7212" w:rsidRPr="00D85591" w:rsidRDefault="004A7212" w:rsidP="00AA1FC2">
      <w:pPr>
        <w:spacing w:after="0"/>
        <w:jc w:val="both"/>
        <w:rPr>
          <w:rFonts w:asciiTheme="minorHAnsi" w:hAnsiTheme="minorHAnsi"/>
          <w:bCs/>
          <w:szCs w:val="21"/>
          <w:lang w:val="en-GB"/>
        </w:rPr>
      </w:pPr>
    </w:p>
    <w:p w14:paraId="0849AA57" w14:textId="77777777" w:rsidR="00D85591" w:rsidRPr="00D85591" w:rsidRDefault="00D85591" w:rsidP="00AA1FC2">
      <w:pPr>
        <w:spacing w:after="0"/>
        <w:jc w:val="both"/>
        <w:rPr>
          <w:rFonts w:asciiTheme="minorHAnsi" w:hAnsiTheme="minorHAnsi"/>
          <w:b/>
          <w:bCs/>
          <w:sz w:val="20"/>
          <w:szCs w:val="20"/>
          <w:lang w:val="en-GB"/>
        </w:rPr>
      </w:pPr>
    </w:p>
    <w:p w14:paraId="0D187532" w14:textId="095C606D" w:rsidR="00D85591" w:rsidRPr="00D85591" w:rsidRDefault="00D85591" w:rsidP="00AA1FC2">
      <w:pPr>
        <w:pBdr>
          <w:bottom w:val="single" w:sz="4" w:space="1" w:color="auto"/>
        </w:pBdr>
        <w:jc w:val="both"/>
        <w:rPr>
          <w:rFonts w:asciiTheme="minorHAnsi" w:hAnsiTheme="minorHAnsi"/>
          <w:b/>
          <w:iCs/>
          <w:sz w:val="22"/>
          <w:lang w:val="en-US"/>
        </w:rPr>
      </w:pPr>
      <w:r w:rsidRPr="00D85591">
        <w:rPr>
          <w:rFonts w:asciiTheme="minorHAnsi" w:hAnsiTheme="minorHAnsi"/>
          <w:b/>
          <w:iCs/>
          <w:sz w:val="22"/>
          <w:lang w:val="en-US"/>
        </w:rPr>
        <w:t>Name</w:t>
      </w:r>
      <w:r w:rsidR="00A44355">
        <w:rPr>
          <w:rFonts w:asciiTheme="minorHAnsi" w:hAnsiTheme="minorHAnsi"/>
          <w:b/>
          <w:iCs/>
          <w:sz w:val="22"/>
          <w:lang w:val="en-US"/>
        </w:rPr>
        <w:tab/>
        <w:t>Friso Veldhorst</w:t>
      </w:r>
      <w:r w:rsidRPr="00D85591">
        <w:rPr>
          <w:rFonts w:asciiTheme="minorHAnsi" w:hAnsiTheme="minorHAnsi"/>
          <w:b/>
          <w:iCs/>
          <w:sz w:val="22"/>
          <w:lang w:val="en-US"/>
        </w:rPr>
        <w:tab/>
      </w:r>
      <w:r w:rsidRPr="00D85591">
        <w:rPr>
          <w:rFonts w:asciiTheme="minorHAnsi" w:hAnsiTheme="minorHAnsi"/>
          <w:b/>
          <w:iCs/>
          <w:sz w:val="22"/>
          <w:lang w:val="en-US"/>
        </w:rPr>
        <w:tab/>
      </w:r>
      <w:r w:rsidRPr="00D85591">
        <w:rPr>
          <w:rFonts w:asciiTheme="minorHAnsi" w:hAnsiTheme="minorHAnsi"/>
          <w:b/>
          <w:iCs/>
          <w:sz w:val="22"/>
          <w:lang w:val="en-US"/>
        </w:rPr>
        <w:tab/>
      </w:r>
      <w:r w:rsidRPr="00D85591">
        <w:rPr>
          <w:rFonts w:asciiTheme="minorHAnsi" w:hAnsiTheme="minorHAnsi"/>
          <w:b/>
          <w:iCs/>
          <w:sz w:val="22"/>
          <w:lang w:val="en-US"/>
        </w:rPr>
        <w:tab/>
      </w:r>
      <w:r w:rsidRPr="00D85591">
        <w:rPr>
          <w:rFonts w:asciiTheme="minorHAnsi" w:hAnsiTheme="minorHAnsi"/>
          <w:b/>
          <w:iCs/>
          <w:sz w:val="22"/>
          <w:lang w:val="en-US"/>
        </w:rPr>
        <w:tab/>
      </w:r>
      <w:r w:rsidRPr="00D85591">
        <w:rPr>
          <w:rFonts w:asciiTheme="minorHAnsi" w:hAnsiTheme="minorHAnsi"/>
          <w:b/>
          <w:iCs/>
          <w:sz w:val="22"/>
          <w:lang w:val="en-US"/>
        </w:rPr>
        <w:tab/>
        <w:t xml:space="preserve">Student number </w:t>
      </w:r>
      <w:r w:rsidR="00A44355">
        <w:rPr>
          <w:rFonts w:asciiTheme="minorHAnsi" w:hAnsiTheme="minorHAnsi"/>
          <w:b/>
          <w:iCs/>
          <w:sz w:val="22"/>
          <w:lang w:val="en-US"/>
        </w:rPr>
        <w:t>1510290</w:t>
      </w:r>
    </w:p>
    <w:p w14:paraId="7E54AB5E" w14:textId="77777777" w:rsidR="00D85591" w:rsidRPr="00D85591" w:rsidRDefault="00D85591" w:rsidP="00AA1FC2">
      <w:pPr>
        <w:jc w:val="both"/>
        <w:rPr>
          <w:rFonts w:asciiTheme="minorHAnsi" w:hAnsiTheme="minorHAnsi"/>
          <w:b/>
          <w:iCs/>
          <w:sz w:val="22"/>
          <w:lang w:val="en-US"/>
        </w:rPr>
      </w:pPr>
    </w:p>
    <w:p w14:paraId="113F3BCC" w14:textId="77777777" w:rsidR="00D85591" w:rsidRDefault="00CC236C" w:rsidP="00AA1FC2">
      <w:pPr>
        <w:pBdr>
          <w:bottom w:val="single" w:sz="4" w:space="1" w:color="auto"/>
        </w:pBdr>
        <w:jc w:val="both"/>
        <w:rPr>
          <w:rFonts w:asciiTheme="minorHAnsi" w:hAnsiTheme="minorHAnsi"/>
          <w:iCs/>
          <w:sz w:val="22"/>
          <w:lang w:val="en-US"/>
        </w:rPr>
      </w:pPr>
      <w:r>
        <w:rPr>
          <w:rFonts w:asciiTheme="minorHAnsi" w:hAnsiTheme="minorHAnsi"/>
          <w:b/>
          <w:iCs/>
          <w:sz w:val="22"/>
          <w:lang w:val="en-US"/>
        </w:rPr>
        <w:t>Preliminary t</w:t>
      </w:r>
      <w:r w:rsidR="00D85591" w:rsidRPr="00D85591">
        <w:rPr>
          <w:rFonts w:asciiTheme="minorHAnsi" w:hAnsiTheme="minorHAnsi"/>
          <w:b/>
          <w:iCs/>
          <w:sz w:val="22"/>
          <w:lang w:val="en-US"/>
        </w:rPr>
        <w:t xml:space="preserve">itle of </w:t>
      </w:r>
      <w:r>
        <w:rPr>
          <w:rFonts w:asciiTheme="minorHAnsi" w:hAnsiTheme="minorHAnsi"/>
          <w:b/>
          <w:iCs/>
          <w:sz w:val="22"/>
          <w:lang w:val="en-US"/>
        </w:rPr>
        <w:t>your t</w:t>
      </w:r>
      <w:r w:rsidR="00D85591" w:rsidRPr="00D85591">
        <w:rPr>
          <w:rFonts w:asciiTheme="minorHAnsi" w:hAnsiTheme="minorHAnsi"/>
          <w:b/>
          <w:iCs/>
          <w:sz w:val="22"/>
          <w:lang w:val="en-US"/>
        </w:rPr>
        <w:t xml:space="preserve">hesis </w:t>
      </w:r>
      <w:r w:rsidR="00D85591" w:rsidRPr="00D85591">
        <w:rPr>
          <w:rFonts w:asciiTheme="minorHAnsi" w:hAnsiTheme="minorHAnsi"/>
          <w:iCs/>
          <w:sz w:val="22"/>
          <w:lang w:val="en-US"/>
        </w:rPr>
        <w:t xml:space="preserve"> </w:t>
      </w:r>
    </w:p>
    <w:p w14:paraId="41E5C452" w14:textId="1AD6D21E" w:rsidR="00CC236C" w:rsidRPr="000E4E64" w:rsidRDefault="000E4E64" w:rsidP="00AA1FC2">
      <w:pPr>
        <w:pBdr>
          <w:bottom w:val="single" w:sz="4" w:space="1" w:color="auto"/>
        </w:pBdr>
        <w:jc w:val="both"/>
        <w:rPr>
          <w:rFonts w:asciiTheme="minorHAnsi" w:hAnsiTheme="minorHAnsi"/>
          <w:b/>
          <w:iCs/>
          <w:sz w:val="22"/>
          <w:lang w:val="en-US"/>
        </w:rPr>
      </w:pPr>
      <w:r w:rsidRPr="000E4E64">
        <w:rPr>
          <w:rFonts w:asciiTheme="minorHAnsi" w:hAnsiTheme="minorHAnsi"/>
          <w:b/>
          <w:iCs/>
          <w:sz w:val="22"/>
          <w:lang w:val="en-US"/>
        </w:rPr>
        <w:t>Rethinking Shape</w:t>
      </w:r>
      <w:r w:rsidR="00566F4F">
        <w:rPr>
          <w:rFonts w:asciiTheme="minorHAnsi" w:hAnsiTheme="minorHAnsi"/>
          <w:b/>
          <w:iCs/>
          <w:sz w:val="22"/>
          <w:lang w:val="en-US"/>
        </w:rPr>
        <w:t>:</w:t>
      </w:r>
      <w:r w:rsidRPr="000E4E64">
        <w:rPr>
          <w:rFonts w:asciiTheme="minorHAnsi" w:hAnsiTheme="minorHAnsi"/>
          <w:b/>
          <w:iCs/>
          <w:sz w:val="22"/>
          <w:lang w:val="en-US"/>
        </w:rPr>
        <w:t xml:space="preserve"> Developing a Novel Circular Object Detection Method using Deep Learning</w:t>
      </w:r>
    </w:p>
    <w:p w14:paraId="26A95502" w14:textId="75320F58" w:rsidR="00D85591" w:rsidRDefault="00D85591" w:rsidP="00AA1FC2">
      <w:pPr>
        <w:jc w:val="both"/>
        <w:rPr>
          <w:rFonts w:asciiTheme="minorHAnsi" w:hAnsiTheme="minorHAnsi"/>
          <w:b/>
          <w:iCs/>
          <w:sz w:val="22"/>
          <w:lang w:val="en-US"/>
        </w:rPr>
      </w:pPr>
    </w:p>
    <w:p w14:paraId="1C838F8B" w14:textId="3124507E" w:rsidR="00D475D9" w:rsidRPr="00D475D9" w:rsidRDefault="00D475D9" w:rsidP="00AA1FC2">
      <w:pPr>
        <w:pStyle w:val="ListParagraph"/>
        <w:ind w:left="0"/>
        <w:jc w:val="both"/>
        <w:rPr>
          <w:iCs/>
          <w:lang w:val="en-US"/>
        </w:rPr>
      </w:pPr>
      <w:r w:rsidRPr="00D475D9">
        <w:rPr>
          <w:b/>
          <w:iCs/>
          <w:lang w:val="en-US"/>
        </w:rPr>
        <w:t>Main supervisor:</w:t>
      </w:r>
      <w:r w:rsidRPr="00D475D9">
        <w:rPr>
          <w:iCs/>
          <w:lang w:val="en-US"/>
        </w:rPr>
        <w:t xml:space="preserve"> _</w:t>
      </w:r>
      <w:r w:rsidR="00A44355">
        <w:rPr>
          <w:iCs/>
          <w:u w:val="single"/>
          <w:lang w:val="en-US"/>
        </w:rPr>
        <w:t>Pieter Blok</w:t>
      </w:r>
      <w:r w:rsidRPr="00D475D9">
        <w:rPr>
          <w:iCs/>
          <w:lang w:val="en-US"/>
        </w:rPr>
        <w:t>______________________________________</w:t>
      </w:r>
    </w:p>
    <w:p w14:paraId="492EF1B0" w14:textId="77777777" w:rsidR="004A7212" w:rsidRPr="00D85591" w:rsidRDefault="004A7212" w:rsidP="00AA1FC2">
      <w:pPr>
        <w:jc w:val="both"/>
        <w:rPr>
          <w:rFonts w:asciiTheme="minorHAnsi" w:hAnsiTheme="minorHAnsi"/>
          <w:b/>
          <w:iCs/>
          <w:sz w:val="22"/>
          <w:lang w:val="en-US"/>
        </w:rPr>
      </w:pPr>
    </w:p>
    <w:p w14:paraId="28FABD1D" w14:textId="77777777" w:rsidR="00D85591" w:rsidRPr="00D85591" w:rsidRDefault="00D85591" w:rsidP="00AA1FC2">
      <w:pPr>
        <w:jc w:val="both"/>
        <w:rPr>
          <w:rFonts w:asciiTheme="minorHAnsi" w:hAnsiTheme="minorHAnsi"/>
          <w:b/>
          <w:iCs/>
          <w:sz w:val="22"/>
          <w:lang w:val="en-US"/>
        </w:rPr>
      </w:pPr>
      <w:r w:rsidRPr="00D85591">
        <w:rPr>
          <w:rFonts w:asciiTheme="minorHAnsi" w:hAnsiTheme="minorHAnsi"/>
          <w:b/>
          <w:iCs/>
          <w:sz w:val="22"/>
          <w:lang w:val="en-US"/>
        </w:rPr>
        <w:t>A brief description of your thesis proposal</w:t>
      </w:r>
    </w:p>
    <w:p w14:paraId="3635C2A6" w14:textId="77777777" w:rsidR="00D85591" w:rsidRPr="00D85591" w:rsidRDefault="00D85591" w:rsidP="00AA1FC2">
      <w:pPr>
        <w:jc w:val="both"/>
        <w:rPr>
          <w:rFonts w:asciiTheme="minorHAnsi" w:hAnsiTheme="minorHAnsi"/>
          <w:iCs/>
          <w:sz w:val="22"/>
          <w:lang w:val="en-US"/>
        </w:rPr>
      </w:pPr>
      <w:r w:rsidRPr="00D85591">
        <w:rPr>
          <w:rFonts w:asciiTheme="minorHAnsi" w:hAnsiTheme="minorHAnsi"/>
          <w:iCs/>
          <w:sz w:val="22"/>
          <w:lang w:val="en-US"/>
        </w:rPr>
        <w:t>Provide an abstract of 500 words maximum</w:t>
      </w:r>
    </w:p>
    <w:p w14:paraId="69A9A42F" w14:textId="4092DCB3" w:rsidR="001B2437" w:rsidRDefault="001B2437"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NL"/>
        </w:rPr>
      </w:pPr>
      <w:r w:rsidRPr="001B2437">
        <w:rPr>
          <w:szCs w:val="21"/>
          <w:lang w:val="en-NL"/>
        </w:rPr>
        <w:t xml:space="preserve">In modern agriculture, accurate detection and size estimation of fruits and vegetables play </w:t>
      </w:r>
      <w:r w:rsidR="00566F4F">
        <w:rPr>
          <w:szCs w:val="21"/>
          <w:lang w:val="en-NL"/>
        </w:rPr>
        <w:t xml:space="preserve">an important </w:t>
      </w:r>
      <w:r w:rsidRPr="001B2437">
        <w:rPr>
          <w:szCs w:val="21"/>
          <w:lang w:val="en-NL"/>
        </w:rPr>
        <w:t xml:space="preserve"> role in automating crop monitoring, yield prediction, and selective harvesting. Existing deep learning approaches for object detection</w:t>
      </w:r>
      <w:r w:rsidR="00047FFE">
        <w:rPr>
          <w:szCs w:val="21"/>
          <w:lang w:val="en-NL"/>
        </w:rPr>
        <w:t>, such as</w:t>
      </w:r>
      <w:r w:rsidRPr="001B2437">
        <w:rPr>
          <w:szCs w:val="21"/>
          <w:lang w:val="en-NL"/>
        </w:rPr>
        <w:t xml:space="preserve"> YOLO and RF-DETR</w:t>
      </w:r>
      <w:r w:rsidR="00685393">
        <w:rPr>
          <w:szCs w:val="21"/>
          <w:lang w:val="en-NL"/>
        </w:rPr>
        <w:t xml:space="preserve"> </w:t>
      </w:r>
      <w:r w:rsidR="00047FFE">
        <w:rPr>
          <w:szCs w:val="21"/>
          <w:lang w:val="en-NL"/>
        </w:rPr>
        <w:t xml:space="preserve">, </w:t>
      </w:r>
      <w:r w:rsidRPr="001B2437">
        <w:rPr>
          <w:szCs w:val="21"/>
          <w:lang w:val="en-NL"/>
        </w:rPr>
        <w:t>rely on rectangular bounding boxes to localize objects in images. While effective for general-purpose detection tasks, these rectangular representations</w:t>
      </w:r>
      <w:r w:rsidR="008B584E">
        <w:rPr>
          <w:szCs w:val="21"/>
          <w:lang w:val="en-NL"/>
        </w:rPr>
        <w:t xml:space="preserve"> fail </w:t>
      </w:r>
      <w:r w:rsidR="00084661">
        <w:rPr>
          <w:szCs w:val="21"/>
          <w:lang w:val="en-NL"/>
        </w:rPr>
        <w:t xml:space="preserve">to capture </w:t>
      </w:r>
      <w:r w:rsidR="000D2106">
        <w:rPr>
          <w:szCs w:val="21"/>
          <w:lang w:val="en-NL"/>
        </w:rPr>
        <w:t xml:space="preserve">the shape of </w:t>
      </w:r>
      <w:r w:rsidR="00583CCE">
        <w:rPr>
          <w:szCs w:val="21"/>
          <w:lang w:val="en-NL"/>
        </w:rPr>
        <w:t xml:space="preserve">many natural </w:t>
      </w:r>
      <w:r w:rsidR="00566F4F">
        <w:rPr>
          <w:szCs w:val="21"/>
          <w:lang w:val="en-NL"/>
        </w:rPr>
        <w:t xml:space="preserve">circular-shaped </w:t>
      </w:r>
      <w:r w:rsidR="00583CCE">
        <w:rPr>
          <w:szCs w:val="21"/>
          <w:lang w:val="en-NL"/>
        </w:rPr>
        <w:t>objects</w:t>
      </w:r>
      <w:r w:rsidR="006B1C24">
        <w:rPr>
          <w:szCs w:val="21"/>
          <w:lang w:val="en-NL"/>
        </w:rPr>
        <w:t xml:space="preserve">, </w:t>
      </w:r>
      <w:r w:rsidR="00566F4F">
        <w:rPr>
          <w:szCs w:val="21"/>
          <w:lang w:val="en-NL"/>
        </w:rPr>
        <w:t xml:space="preserve">including </w:t>
      </w:r>
      <w:commentRangeStart w:id="0"/>
      <w:commentRangeEnd w:id="0"/>
      <w:r w:rsidR="00566F4F">
        <w:rPr>
          <w:rStyle w:val="CommentReference"/>
        </w:rPr>
        <w:commentReference w:id="0"/>
      </w:r>
      <w:r w:rsidR="00C01A83">
        <w:rPr>
          <w:szCs w:val="21"/>
          <w:lang w:val="en-NL"/>
        </w:rPr>
        <w:t xml:space="preserve">fruits and vegetables. </w:t>
      </w:r>
      <w:r w:rsidR="00566F4F">
        <w:rPr>
          <w:szCs w:val="21"/>
          <w:lang w:val="en-NL"/>
        </w:rPr>
        <w:t>A practical challenge when applying r</w:t>
      </w:r>
      <w:r w:rsidRPr="001B2437">
        <w:rPr>
          <w:szCs w:val="21"/>
          <w:lang w:val="en-NL"/>
        </w:rPr>
        <w:t xml:space="preserve">ectangular boxes </w:t>
      </w:r>
      <w:r w:rsidR="00566F4F">
        <w:rPr>
          <w:szCs w:val="21"/>
          <w:lang w:val="en-NL"/>
        </w:rPr>
        <w:t>on circular-shaped objects is that the output shape will contain</w:t>
      </w:r>
      <w:r w:rsidRPr="001B2437">
        <w:rPr>
          <w:szCs w:val="21"/>
          <w:lang w:val="en-NL"/>
        </w:rPr>
        <w:t xml:space="preserve"> redundant background pixels </w:t>
      </w:r>
      <w:r w:rsidR="00566F4F">
        <w:rPr>
          <w:szCs w:val="21"/>
          <w:lang w:val="en-NL"/>
        </w:rPr>
        <w:t xml:space="preserve">and that it doesn’t mimic its real shape </w:t>
      </w:r>
      <w:r w:rsidRPr="001B2437">
        <w:rPr>
          <w:szCs w:val="21"/>
          <w:lang w:val="en-NL"/>
        </w:rPr>
        <w:t>leading to inaccurate localization and size estimation</w:t>
      </w:r>
      <w:r w:rsidR="00566F4F">
        <w:rPr>
          <w:szCs w:val="21"/>
          <w:lang w:val="en-NL"/>
        </w:rPr>
        <w:t>, especially in the presence of</w:t>
      </w:r>
      <w:r w:rsidR="00566F4F" w:rsidRPr="001B2437">
        <w:rPr>
          <w:szCs w:val="21"/>
          <w:lang w:val="en-NL"/>
        </w:rPr>
        <w:t xml:space="preserve"> occlusion</w:t>
      </w:r>
    </w:p>
    <w:p w14:paraId="343FCDC9" w14:textId="77777777" w:rsidR="00927030" w:rsidRPr="001B2437" w:rsidRDefault="00927030"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NL"/>
        </w:rPr>
      </w:pPr>
    </w:p>
    <w:p w14:paraId="20FCA050" w14:textId="59FDD8C4" w:rsidR="009B5753" w:rsidRDefault="001B2437"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i/>
          <w:iCs/>
          <w:szCs w:val="21"/>
          <w:lang w:val="en-NL"/>
        </w:rPr>
      </w:pPr>
      <w:r w:rsidRPr="001B2437">
        <w:rPr>
          <w:szCs w:val="21"/>
          <w:lang w:val="en-NL"/>
        </w:rPr>
        <w:t xml:space="preserve">This thesis proposes a novel approach </w:t>
      </w:r>
      <w:r w:rsidR="00566F4F">
        <w:rPr>
          <w:szCs w:val="21"/>
          <w:lang w:val="en-NL"/>
        </w:rPr>
        <w:t>for</w:t>
      </w:r>
      <w:r w:rsidR="00566F4F" w:rsidRPr="001B2437">
        <w:rPr>
          <w:szCs w:val="21"/>
          <w:lang w:val="en-NL"/>
        </w:rPr>
        <w:t xml:space="preserve"> </w:t>
      </w:r>
      <w:r w:rsidRPr="001B2437">
        <w:rPr>
          <w:szCs w:val="21"/>
          <w:lang w:val="en-NL"/>
        </w:rPr>
        <w:t xml:space="preserve">circular object detection by rethinking the geometric representation used </w:t>
      </w:r>
      <w:r w:rsidR="00566F4F">
        <w:rPr>
          <w:szCs w:val="21"/>
          <w:lang w:val="en-NL"/>
        </w:rPr>
        <w:t>in</w:t>
      </w:r>
      <w:r w:rsidR="00566F4F" w:rsidRPr="001B2437">
        <w:rPr>
          <w:szCs w:val="21"/>
          <w:lang w:val="en-NL"/>
        </w:rPr>
        <w:t xml:space="preserve"> </w:t>
      </w:r>
      <w:r w:rsidRPr="001B2437">
        <w:rPr>
          <w:szCs w:val="21"/>
          <w:lang w:val="en-NL"/>
        </w:rPr>
        <w:t xml:space="preserve">deep learning architectures. The central research question guiding this </w:t>
      </w:r>
      <w:r w:rsidR="007C68B1">
        <w:rPr>
          <w:szCs w:val="21"/>
          <w:lang w:val="en-NL"/>
        </w:rPr>
        <w:t>thesis</w:t>
      </w:r>
      <w:r w:rsidRPr="001B2437">
        <w:rPr>
          <w:szCs w:val="21"/>
          <w:lang w:val="en-NL"/>
        </w:rPr>
        <w:t xml:space="preserve"> is: </w:t>
      </w:r>
      <w:r w:rsidR="00AE0157">
        <w:rPr>
          <w:i/>
          <w:iCs/>
          <w:szCs w:val="21"/>
          <w:lang w:val="en-NL"/>
        </w:rPr>
        <w:t>Can the pre</w:t>
      </w:r>
      <w:r w:rsidR="00E529F4">
        <w:rPr>
          <w:i/>
          <w:iCs/>
          <w:szCs w:val="21"/>
          <w:lang w:val="en-NL"/>
        </w:rPr>
        <w:t>diction of naturally</w:t>
      </w:r>
      <w:r w:rsidRPr="001B2437">
        <w:rPr>
          <w:i/>
          <w:iCs/>
          <w:szCs w:val="21"/>
          <w:lang w:val="en-NL"/>
        </w:rPr>
        <w:t xml:space="preserve"> circular </w:t>
      </w:r>
      <w:r w:rsidR="00E529F4">
        <w:rPr>
          <w:i/>
          <w:iCs/>
          <w:szCs w:val="21"/>
          <w:lang w:val="en-NL"/>
        </w:rPr>
        <w:t xml:space="preserve">objects </w:t>
      </w:r>
      <w:r w:rsidR="00DA0732">
        <w:rPr>
          <w:i/>
          <w:iCs/>
          <w:szCs w:val="21"/>
          <w:lang w:val="en-NL"/>
        </w:rPr>
        <w:t>with a circle-shaped object detection model</w:t>
      </w:r>
      <w:r w:rsidR="00DA0732" w:rsidRPr="001B2437">
        <w:rPr>
          <w:i/>
          <w:iCs/>
          <w:szCs w:val="21"/>
          <w:lang w:val="en-NL"/>
        </w:rPr>
        <w:t xml:space="preserve"> </w:t>
      </w:r>
      <w:r w:rsidR="00E529F4">
        <w:rPr>
          <w:i/>
          <w:iCs/>
          <w:szCs w:val="21"/>
          <w:lang w:val="en-NL"/>
        </w:rPr>
        <w:t>be improved</w:t>
      </w:r>
      <w:r w:rsidR="00DA0732">
        <w:rPr>
          <w:i/>
          <w:iCs/>
          <w:szCs w:val="21"/>
          <w:lang w:val="en-NL"/>
        </w:rPr>
        <w:t xml:space="preserve"> </w:t>
      </w:r>
      <w:r w:rsidR="00566F4F">
        <w:rPr>
          <w:i/>
          <w:iCs/>
          <w:szCs w:val="21"/>
          <w:lang w:val="en-NL"/>
        </w:rPr>
        <w:t>compared to a standard rectangular-shaped object detection model</w:t>
      </w:r>
      <w:r w:rsidR="00DA0732">
        <w:rPr>
          <w:i/>
          <w:iCs/>
          <w:szCs w:val="21"/>
          <w:lang w:val="en-NL"/>
        </w:rPr>
        <w:t>?</w:t>
      </w:r>
    </w:p>
    <w:p w14:paraId="6AAC7683" w14:textId="77777777" w:rsidR="009B5753" w:rsidRDefault="009B5753"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i/>
          <w:iCs/>
          <w:szCs w:val="21"/>
          <w:lang w:val="en-NL"/>
        </w:rPr>
      </w:pPr>
    </w:p>
    <w:p w14:paraId="2C0C8820" w14:textId="1269BB7A" w:rsidR="001B2437" w:rsidRPr="009B5753" w:rsidRDefault="001B2437"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i/>
          <w:iCs/>
          <w:szCs w:val="21"/>
          <w:lang w:val="en-NL"/>
        </w:rPr>
      </w:pPr>
      <w:r w:rsidRPr="001B2437">
        <w:rPr>
          <w:szCs w:val="21"/>
          <w:lang w:val="en-NL"/>
        </w:rPr>
        <w:t>To address this question, the project aims to design and evaluate a neural network that predicts circular parameters</w:t>
      </w:r>
      <w:r w:rsidR="009B5753">
        <w:rPr>
          <w:szCs w:val="21"/>
          <w:lang w:val="en-NL"/>
        </w:rPr>
        <w:t>, which are</w:t>
      </w:r>
      <w:r w:rsidRPr="001B2437">
        <w:rPr>
          <w:szCs w:val="21"/>
          <w:lang w:val="en-NL"/>
        </w:rPr>
        <w:t xml:space="preserve"> the </w:t>
      </w:r>
      <w:r w:rsidR="000058D3" w:rsidRPr="001B2437">
        <w:rPr>
          <w:szCs w:val="21"/>
          <w:lang w:val="en-NL"/>
        </w:rPr>
        <w:t>centre</w:t>
      </w:r>
      <w:r w:rsidRPr="001B2437">
        <w:rPr>
          <w:szCs w:val="21"/>
          <w:lang w:val="en-NL"/>
        </w:rPr>
        <w:t xml:space="preserve"> coordinates and </w:t>
      </w:r>
      <w:r w:rsidR="009B5753">
        <w:rPr>
          <w:szCs w:val="21"/>
          <w:lang w:val="en-NL"/>
        </w:rPr>
        <w:t xml:space="preserve">the </w:t>
      </w:r>
      <w:r w:rsidRPr="001B2437">
        <w:rPr>
          <w:szCs w:val="21"/>
          <w:lang w:val="en-NL"/>
        </w:rPr>
        <w:t>radius of objects</w:t>
      </w:r>
      <w:r w:rsidR="009B5753">
        <w:rPr>
          <w:szCs w:val="21"/>
          <w:lang w:val="en-NL"/>
        </w:rPr>
        <w:t xml:space="preserve">, </w:t>
      </w:r>
      <w:r w:rsidRPr="001B2437">
        <w:rPr>
          <w:szCs w:val="21"/>
          <w:lang w:val="en-NL"/>
        </w:rPr>
        <w:t xml:space="preserve">instead of </w:t>
      </w:r>
      <w:r w:rsidR="009B5753">
        <w:rPr>
          <w:szCs w:val="21"/>
          <w:lang w:val="en-NL"/>
        </w:rPr>
        <w:t xml:space="preserve">the </w:t>
      </w:r>
      <w:r w:rsidRPr="001B2437">
        <w:rPr>
          <w:szCs w:val="21"/>
          <w:lang w:val="en-NL"/>
        </w:rPr>
        <w:t xml:space="preserve">traditional bounding boxes. By integrating a circular representation into the prediction head of a detection model, the </w:t>
      </w:r>
      <w:r w:rsidR="00C529D4">
        <w:rPr>
          <w:szCs w:val="21"/>
          <w:lang w:val="en-NL"/>
        </w:rPr>
        <w:t>model</w:t>
      </w:r>
      <w:r w:rsidRPr="001B2437">
        <w:rPr>
          <w:szCs w:val="21"/>
          <w:lang w:val="en-NL"/>
        </w:rPr>
        <w:t xml:space="preserve"> is expected to achieve more precise </w:t>
      </w:r>
      <w:r w:rsidR="00C529D4">
        <w:rPr>
          <w:szCs w:val="21"/>
          <w:lang w:val="en-NL"/>
        </w:rPr>
        <w:t>detection</w:t>
      </w:r>
      <w:r w:rsidRPr="001B2437">
        <w:rPr>
          <w:szCs w:val="21"/>
          <w:lang w:val="en-NL"/>
        </w:rPr>
        <w:t xml:space="preserve"> and more reliable size estimates</w:t>
      </w:r>
      <w:r w:rsidR="00C529D4">
        <w:rPr>
          <w:szCs w:val="21"/>
          <w:lang w:val="en-NL"/>
        </w:rPr>
        <w:t xml:space="preserve">, as well as </w:t>
      </w:r>
      <w:r w:rsidR="00B53CC6">
        <w:rPr>
          <w:szCs w:val="21"/>
          <w:lang w:val="en-NL"/>
        </w:rPr>
        <w:t xml:space="preserve">decrease the computational power needed as the number of parameters is </w:t>
      </w:r>
      <w:r w:rsidR="00B53CC6">
        <w:rPr>
          <w:szCs w:val="21"/>
          <w:lang w:val="en-NL"/>
        </w:rPr>
        <w:lastRenderedPageBreak/>
        <w:t>lowered</w:t>
      </w:r>
      <w:r w:rsidRPr="001B2437">
        <w:rPr>
          <w:szCs w:val="21"/>
          <w:lang w:val="en-NL"/>
        </w:rPr>
        <w:t>.</w:t>
      </w:r>
    </w:p>
    <w:p w14:paraId="77CF006C" w14:textId="2D29CBFF" w:rsidR="001B2437" w:rsidRPr="001B2437" w:rsidRDefault="001B2437"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NL"/>
        </w:rPr>
      </w:pPr>
      <w:r w:rsidRPr="001B2437">
        <w:rPr>
          <w:szCs w:val="21"/>
          <w:lang w:val="en-NL"/>
        </w:rPr>
        <w:t xml:space="preserve">The proposed method will build upon insights from recent studies such as </w:t>
      </w:r>
      <w:r w:rsidRPr="001B2437">
        <w:rPr>
          <w:i/>
          <w:iCs/>
          <w:szCs w:val="21"/>
          <w:lang w:val="en-NL"/>
        </w:rPr>
        <w:t>Circle Representation for Medical Object Detection</w:t>
      </w:r>
      <w:sdt>
        <w:sdtPr>
          <w:rPr>
            <w:szCs w:val="21"/>
            <w:lang w:val="en-NL"/>
          </w:rPr>
          <w:id w:val="1413199019"/>
          <w:citation/>
        </w:sdtPr>
        <w:sdtEndPr/>
        <w:sdtContent>
          <w:r w:rsidR="0089370E">
            <w:rPr>
              <w:szCs w:val="21"/>
              <w:lang w:val="en-NL"/>
            </w:rPr>
            <w:fldChar w:fldCharType="begin"/>
          </w:r>
          <w:r w:rsidR="0089370E">
            <w:rPr>
              <w:szCs w:val="21"/>
              <w:lang w:val="en-US"/>
            </w:rPr>
            <w:instrText xml:space="preserve"> CITATION Ngu21 \l 1033 </w:instrText>
          </w:r>
          <w:r w:rsidR="0089370E">
            <w:rPr>
              <w:szCs w:val="21"/>
              <w:lang w:val="en-NL"/>
            </w:rPr>
            <w:fldChar w:fldCharType="separate"/>
          </w:r>
          <w:r w:rsidR="0089370E">
            <w:rPr>
              <w:noProof/>
              <w:szCs w:val="21"/>
              <w:lang w:val="en-US"/>
            </w:rPr>
            <w:t xml:space="preserve"> </w:t>
          </w:r>
          <w:r w:rsidR="0089370E" w:rsidRPr="0089370E">
            <w:rPr>
              <w:noProof/>
              <w:szCs w:val="21"/>
              <w:lang w:val="en-US"/>
            </w:rPr>
            <w:t>(Nguyen, et al., 2021)</w:t>
          </w:r>
          <w:r w:rsidR="0089370E">
            <w:rPr>
              <w:szCs w:val="21"/>
              <w:lang w:val="en-NL"/>
            </w:rPr>
            <w:fldChar w:fldCharType="end"/>
          </w:r>
        </w:sdtContent>
      </w:sdt>
      <w:r w:rsidRPr="001B2437">
        <w:rPr>
          <w:szCs w:val="21"/>
          <w:lang w:val="en-NL"/>
        </w:rPr>
        <w:t xml:space="preserve">, which demonstrated the advantages of circle-based predictions in the medical imaging domain, and </w:t>
      </w:r>
      <w:r w:rsidRPr="001B2437">
        <w:rPr>
          <w:i/>
          <w:iCs/>
          <w:szCs w:val="21"/>
          <w:lang w:val="en-NL"/>
        </w:rPr>
        <w:t>Image-Based Size Estimation of Broccoli Heads under Varying Degrees of Occlusion</w:t>
      </w:r>
      <w:r w:rsidR="00812F0E">
        <w:rPr>
          <w:i/>
          <w:iCs/>
          <w:szCs w:val="21"/>
          <w:lang w:val="en-NL"/>
        </w:rPr>
        <w:t xml:space="preserve"> </w:t>
      </w:r>
      <w:sdt>
        <w:sdtPr>
          <w:rPr>
            <w:i/>
            <w:iCs/>
            <w:szCs w:val="21"/>
            <w:lang w:val="en-NL"/>
          </w:rPr>
          <w:id w:val="-555944102"/>
          <w:citation/>
        </w:sdtPr>
        <w:sdtEndPr/>
        <w:sdtContent>
          <w:r w:rsidR="00812F0E">
            <w:rPr>
              <w:i/>
              <w:iCs/>
              <w:szCs w:val="21"/>
              <w:lang w:val="en-NL"/>
            </w:rPr>
            <w:fldChar w:fldCharType="begin"/>
          </w:r>
          <w:r w:rsidR="00812F0E">
            <w:rPr>
              <w:i/>
              <w:iCs/>
              <w:szCs w:val="21"/>
              <w:lang w:val="en-US"/>
            </w:rPr>
            <w:instrText xml:space="preserve"> CITATION Blo21 \l 1033 </w:instrText>
          </w:r>
          <w:r w:rsidR="00812F0E">
            <w:rPr>
              <w:i/>
              <w:iCs/>
              <w:szCs w:val="21"/>
              <w:lang w:val="en-NL"/>
            </w:rPr>
            <w:fldChar w:fldCharType="separate"/>
          </w:r>
          <w:r w:rsidR="00812F0E" w:rsidRPr="00812F0E">
            <w:rPr>
              <w:noProof/>
              <w:szCs w:val="21"/>
              <w:lang w:val="en-US"/>
            </w:rPr>
            <w:t>(Blok, van Henten, van Evert, &amp; Kootstra, 2021)</w:t>
          </w:r>
          <w:r w:rsidR="00812F0E">
            <w:rPr>
              <w:i/>
              <w:iCs/>
              <w:szCs w:val="21"/>
              <w:lang w:val="en-NL"/>
            </w:rPr>
            <w:fldChar w:fldCharType="end"/>
          </w:r>
        </w:sdtContent>
      </w:sdt>
      <w:r w:rsidRPr="001B2437">
        <w:rPr>
          <w:szCs w:val="21"/>
          <w:lang w:val="en-NL"/>
        </w:rPr>
        <w:t xml:space="preserve">, which highlighted the importance of accurate object size estimation under challenging visual conditions. Adapting these concepts to the agricultural context, the research will involve (1) constructing a circular detection head compatible </w:t>
      </w:r>
      <w:r w:rsidR="00743FDD">
        <w:rPr>
          <w:szCs w:val="21"/>
          <w:lang w:val="en-NL"/>
        </w:rPr>
        <w:t xml:space="preserve">for the state-of-the-art </w:t>
      </w:r>
      <w:commentRangeStart w:id="1"/>
      <w:r w:rsidR="00743FDD">
        <w:rPr>
          <w:szCs w:val="21"/>
          <w:lang w:val="en-NL"/>
        </w:rPr>
        <w:t>RF-DETR</w:t>
      </w:r>
      <w:commentRangeEnd w:id="1"/>
      <w:r w:rsidR="00743FDD">
        <w:rPr>
          <w:rStyle w:val="CommentReference"/>
        </w:rPr>
        <w:commentReference w:id="1"/>
      </w:r>
      <w:r w:rsidR="00413155">
        <w:rPr>
          <w:szCs w:val="21"/>
          <w:lang w:val="en-NL"/>
        </w:rPr>
        <w:t xml:space="preserve"> </w:t>
      </w:r>
      <w:r w:rsidR="006E1A5B">
        <w:rPr>
          <w:szCs w:val="21"/>
          <w:lang w:val="en-NL"/>
        </w:rPr>
        <w:t>object detection mode</w:t>
      </w:r>
      <w:r w:rsidR="00413155">
        <w:rPr>
          <w:szCs w:val="21"/>
          <w:lang w:val="en-NL"/>
        </w:rPr>
        <w:t xml:space="preserve">l </w:t>
      </w:r>
      <w:sdt>
        <w:sdtPr>
          <w:rPr>
            <w:szCs w:val="21"/>
            <w:lang w:val="en-NL"/>
          </w:rPr>
          <w:id w:val="1090507086"/>
          <w:citation/>
        </w:sdtPr>
        <w:sdtEndPr/>
        <w:sdtContent>
          <w:r w:rsidR="00413155">
            <w:rPr>
              <w:szCs w:val="21"/>
              <w:lang w:val="en-NL"/>
            </w:rPr>
            <w:fldChar w:fldCharType="begin"/>
          </w:r>
          <w:r w:rsidR="00413155">
            <w:rPr>
              <w:szCs w:val="21"/>
              <w:lang w:val="en-US"/>
            </w:rPr>
            <w:instrText xml:space="preserve"> CITATION Rob25 \l 1033 </w:instrText>
          </w:r>
          <w:r w:rsidR="00413155">
            <w:rPr>
              <w:szCs w:val="21"/>
              <w:lang w:val="en-NL"/>
            </w:rPr>
            <w:fldChar w:fldCharType="separate"/>
          </w:r>
          <w:r w:rsidR="00413155" w:rsidRPr="00413155">
            <w:rPr>
              <w:noProof/>
              <w:szCs w:val="21"/>
              <w:lang w:val="en-US"/>
            </w:rPr>
            <w:t>(Robinson, Robicheaux, &amp; Popov, 2025)</w:t>
          </w:r>
          <w:r w:rsidR="00413155">
            <w:rPr>
              <w:szCs w:val="21"/>
              <w:lang w:val="en-NL"/>
            </w:rPr>
            <w:fldChar w:fldCharType="end"/>
          </w:r>
        </w:sdtContent>
      </w:sdt>
      <w:r w:rsidR="00413155">
        <w:rPr>
          <w:szCs w:val="21"/>
          <w:lang w:val="en-NL"/>
        </w:rPr>
        <w:t>,</w:t>
      </w:r>
      <w:r w:rsidRPr="001B2437">
        <w:rPr>
          <w:szCs w:val="21"/>
          <w:lang w:val="en-NL"/>
        </w:rPr>
        <w:t xml:space="preserve"> (2) defining a suitable loss function for circle regression, and (3) benchmarking the performance against conventional box-based models using </w:t>
      </w:r>
      <w:r w:rsidR="00812F0E">
        <w:rPr>
          <w:szCs w:val="21"/>
          <w:lang w:val="en-NL"/>
        </w:rPr>
        <w:t>the broccoli’s dataset</w:t>
      </w:r>
      <w:r w:rsidR="00743FDD">
        <w:rPr>
          <w:szCs w:val="21"/>
          <w:lang w:val="en-NL"/>
        </w:rPr>
        <w:t xml:space="preserve"> of</w:t>
      </w:r>
      <w:r w:rsidR="00413155">
        <w:rPr>
          <w:szCs w:val="21"/>
          <w:lang w:val="en-NL"/>
        </w:rPr>
        <w:t xml:space="preserve"> </w:t>
      </w:r>
      <w:r w:rsidR="00812F0E">
        <w:rPr>
          <w:szCs w:val="21"/>
          <w:lang w:val="en-NL"/>
        </w:rPr>
        <w:t xml:space="preserve"> </w:t>
      </w:r>
      <w:commentRangeStart w:id="2"/>
      <w:r w:rsidR="00413155" w:rsidRPr="00812F0E">
        <w:rPr>
          <w:noProof/>
          <w:szCs w:val="21"/>
          <w:lang w:val="en-US"/>
        </w:rPr>
        <w:t>Blok, van Henten, van Evert, &amp; Kootstra</w:t>
      </w:r>
      <w:r w:rsidRPr="001B2437">
        <w:rPr>
          <w:szCs w:val="21"/>
          <w:lang w:val="en-NL"/>
        </w:rPr>
        <w:t>.</w:t>
      </w:r>
      <w:commentRangeEnd w:id="2"/>
      <w:r w:rsidR="00743FDD">
        <w:rPr>
          <w:rStyle w:val="CommentReference"/>
        </w:rPr>
        <w:commentReference w:id="2"/>
      </w:r>
    </w:p>
    <w:p w14:paraId="5B503667" w14:textId="32769F82" w:rsidR="001B2437" w:rsidRDefault="001B2437"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NL"/>
        </w:rPr>
      </w:pPr>
      <w:r w:rsidRPr="001B2437">
        <w:rPr>
          <w:szCs w:val="21"/>
          <w:lang w:val="en-NL"/>
        </w:rPr>
        <w:t xml:space="preserve">Experimental evaluation will focus on metrics such as </w:t>
      </w:r>
      <w:r w:rsidRPr="00E76074">
        <w:rPr>
          <w:szCs w:val="21"/>
          <w:lang w:val="en-NL"/>
        </w:rPr>
        <w:t xml:space="preserve">detection </w:t>
      </w:r>
      <w:r w:rsidR="004C562B" w:rsidRPr="00E76074">
        <w:rPr>
          <w:szCs w:val="21"/>
          <w:lang w:val="en-NL"/>
        </w:rPr>
        <w:t>performance</w:t>
      </w:r>
      <w:r w:rsidR="00740EFB">
        <w:rPr>
          <w:szCs w:val="21"/>
          <w:lang w:val="en-NL"/>
        </w:rPr>
        <w:t xml:space="preserve"> </w:t>
      </w:r>
      <w:r w:rsidR="00AD033B">
        <w:rPr>
          <w:szCs w:val="21"/>
          <w:lang w:val="en-NL"/>
        </w:rPr>
        <w:t>expressed by mean average precision (</w:t>
      </w:r>
      <w:proofErr w:type="spellStart"/>
      <w:r w:rsidR="00AD033B">
        <w:rPr>
          <w:szCs w:val="21"/>
          <w:lang w:val="en-NL"/>
        </w:rPr>
        <w:t>mAP</w:t>
      </w:r>
      <w:proofErr w:type="spellEnd"/>
      <w:r w:rsidR="00AD033B">
        <w:rPr>
          <w:szCs w:val="21"/>
          <w:lang w:val="en-NL"/>
        </w:rPr>
        <w:t>) and intersection over union (</w:t>
      </w:r>
      <w:proofErr w:type="spellStart"/>
      <w:r w:rsidR="00AD033B">
        <w:rPr>
          <w:szCs w:val="21"/>
          <w:lang w:val="en-NL"/>
        </w:rPr>
        <w:t>IoU</w:t>
      </w:r>
      <w:proofErr w:type="spellEnd"/>
      <w:r w:rsidR="00AD033B">
        <w:rPr>
          <w:szCs w:val="21"/>
          <w:lang w:val="en-NL"/>
        </w:rPr>
        <w:t>)</w:t>
      </w:r>
      <w:r w:rsidRPr="00E76074">
        <w:rPr>
          <w:szCs w:val="21"/>
          <w:lang w:val="en-NL"/>
        </w:rPr>
        <w:t>.</w:t>
      </w:r>
      <w:r w:rsidRPr="001B2437">
        <w:rPr>
          <w:szCs w:val="21"/>
          <w:lang w:val="en-NL"/>
        </w:rPr>
        <w:t xml:space="preserve"> </w:t>
      </w:r>
      <w:r w:rsidR="00050FB9">
        <w:rPr>
          <w:szCs w:val="21"/>
          <w:lang w:val="en-NL"/>
        </w:rPr>
        <w:t xml:space="preserve">The detection </w:t>
      </w:r>
      <w:r w:rsidR="004C562B">
        <w:rPr>
          <w:szCs w:val="21"/>
          <w:lang w:val="en-NL"/>
        </w:rPr>
        <w:t>performance measures</w:t>
      </w:r>
      <w:r w:rsidR="00E4262E">
        <w:rPr>
          <w:szCs w:val="21"/>
          <w:lang w:val="en-NL"/>
        </w:rPr>
        <w:t xml:space="preserve"> the ability of a model to detect the object in an image</w:t>
      </w:r>
      <w:r w:rsidR="004C562B">
        <w:rPr>
          <w:szCs w:val="21"/>
          <w:lang w:val="en-NL"/>
        </w:rPr>
        <w:t>.</w:t>
      </w:r>
      <w:r w:rsidR="003208E8">
        <w:rPr>
          <w:szCs w:val="21"/>
          <w:lang w:val="en-NL"/>
        </w:rPr>
        <w:t xml:space="preserve"> </w:t>
      </w:r>
      <w:commentRangeStart w:id="3"/>
      <w:commentRangeEnd w:id="3"/>
      <w:r w:rsidR="00AD033B">
        <w:rPr>
          <w:rStyle w:val="CommentReference"/>
        </w:rPr>
        <w:commentReference w:id="3"/>
      </w:r>
      <w:r w:rsidR="004C562B">
        <w:rPr>
          <w:szCs w:val="21"/>
          <w:lang w:val="en-NL"/>
        </w:rPr>
        <w:t>Through these metrics, t</w:t>
      </w:r>
      <w:r w:rsidRPr="001B2437">
        <w:rPr>
          <w:szCs w:val="21"/>
          <w:lang w:val="en-NL"/>
        </w:rPr>
        <w:t>he study also aims to assess robustness in scenarios with high object density and partial occlusion, conditions frequently encountered in real-world</w:t>
      </w:r>
      <w:r w:rsidR="00AD033B">
        <w:rPr>
          <w:szCs w:val="21"/>
          <w:lang w:val="en-NL"/>
        </w:rPr>
        <w:t xml:space="preserve"> crop</w:t>
      </w:r>
      <w:r w:rsidRPr="001B2437">
        <w:rPr>
          <w:szCs w:val="21"/>
          <w:lang w:val="en-NL"/>
        </w:rPr>
        <w:t xml:space="preserve"> </w:t>
      </w:r>
      <w:r w:rsidR="00AD033B">
        <w:rPr>
          <w:szCs w:val="21"/>
          <w:lang w:val="en-NL"/>
        </w:rPr>
        <w:t xml:space="preserve">cultivation. </w:t>
      </w:r>
    </w:p>
    <w:p w14:paraId="6B9D9C1B" w14:textId="77777777" w:rsidR="00812F0E" w:rsidRPr="001B2437" w:rsidRDefault="00812F0E"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NL"/>
        </w:rPr>
      </w:pPr>
    </w:p>
    <w:p w14:paraId="2F440155" w14:textId="093B6A01" w:rsidR="001B2437" w:rsidRPr="001B2437" w:rsidRDefault="001B2437" w:rsidP="001B2437">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NL"/>
        </w:rPr>
      </w:pPr>
      <w:r w:rsidRPr="001B2437">
        <w:rPr>
          <w:szCs w:val="21"/>
          <w:lang w:val="en-NL"/>
        </w:rPr>
        <w:t>Beyond the technical innovation, this research carries significant entrepreneurial and societal impact. By improving object detection precision even marginally</w:t>
      </w:r>
      <w:r w:rsidR="00812F0E">
        <w:rPr>
          <w:szCs w:val="21"/>
          <w:lang w:val="en-NL"/>
        </w:rPr>
        <w:t xml:space="preserve">, </w:t>
      </w:r>
      <w:r w:rsidRPr="001B2437">
        <w:rPr>
          <w:szCs w:val="21"/>
          <w:lang w:val="en-NL"/>
        </w:rPr>
        <w:t>by a few percentage points</w:t>
      </w:r>
      <w:r w:rsidR="00812F0E">
        <w:rPr>
          <w:szCs w:val="21"/>
          <w:lang w:val="en-NL"/>
        </w:rPr>
        <w:t xml:space="preserve">, </w:t>
      </w:r>
      <w:r w:rsidRPr="001B2437">
        <w:rPr>
          <w:szCs w:val="21"/>
          <w:lang w:val="en-NL"/>
        </w:rPr>
        <w:t>agricultural robots and harvesting systems can achieve higher efficiency, and faster return on investment. Moreover, more accurate fruit size estimation can support better yield forecasting and reduce food waste by minimizing errors in automated sorting and harvesting processes.</w:t>
      </w:r>
    </w:p>
    <w:p w14:paraId="0EEF2B55" w14:textId="258002E8" w:rsidR="008B4E88" w:rsidRPr="002460B7" w:rsidRDefault="001B2437"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commentRangeStart w:id="4"/>
      <w:r w:rsidRPr="001B2437">
        <w:rPr>
          <w:szCs w:val="21"/>
          <w:lang w:val="en-NL"/>
        </w:rPr>
        <w:t>Ultimately, this thesis seeks to contribute to the field of geometrically aware object detection by demonstrating how direct circle prediction can enhance performance in shape-specific domains</w:t>
      </w:r>
      <w:r w:rsidR="00380D96">
        <w:rPr>
          <w:szCs w:val="21"/>
          <w:lang w:val="en-NL"/>
        </w:rPr>
        <w:t>, such as cell detection in the medical sector and bubble detection in the petrochemical industry.</w:t>
      </w:r>
      <w:r w:rsidRPr="001B2437">
        <w:rPr>
          <w:szCs w:val="21"/>
          <w:lang w:val="en-NL"/>
        </w:rPr>
        <w:t xml:space="preserve"> The expected outcomes include a functional prototype model, an open-source implementation, and a benchmark comparison highlighting the benefits of circular detection for agricultural applications</w:t>
      </w:r>
      <w:r w:rsidR="005819B0">
        <w:rPr>
          <w:szCs w:val="21"/>
          <w:lang w:val="en-NL"/>
        </w:rPr>
        <w:t xml:space="preserve"> to </w:t>
      </w:r>
      <w:r w:rsidR="004D116C">
        <w:rPr>
          <w:szCs w:val="21"/>
          <w:lang w:val="en-NL"/>
        </w:rPr>
        <w:t>contribute</w:t>
      </w:r>
      <w:r w:rsidRPr="001B2437">
        <w:rPr>
          <w:szCs w:val="21"/>
          <w:lang w:val="en-NL"/>
        </w:rPr>
        <w:t xml:space="preserve"> toward</w:t>
      </w:r>
      <w:r w:rsidR="004D116C">
        <w:rPr>
          <w:szCs w:val="21"/>
          <w:lang w:val="en-NL"/>
        </w:rPr>
        <w:t>s</w:t>
      </w:r>
      <w:r w:rsidRPr="001B2437">
        <w:rPr>
          <w:szCs w:val="21"/>
          <w:lang w:val="en-NL"/>
        </w:rPr>
        <w:t xml:space="preserve"> smarter, more sustainable food production systems.</w:t>
      </w:r>
      <w:commentRangeEnd w:id="4"/>
      <w:r w:rsidR="00AD033B">
        <w:rPr>
          <w:rStyle w:val="CommentReference"/>
        </w:rPr>
        <w:commentReference w:id="4"/>
      </w:r>
    </w:p>
    <w:p w14:paraId="085E2191" w14:textId="0E6C7F3A" w:rsidR="008B4E88" w:rsidRDefault="008B4E88" w:rsidP="00AA1FC2">
      <w:pPr>
        <w:jc w:val="both"/>
        <w:rPr>
          <w:rFonts w:asciiTheme="minorHAnsi" w:hAnsiTheme="minorHAnsi"/>
          <w:sz w:val="22"/>
          <w:lang w:val="en-US"/>
        </w:rPr>
      </w:pPr>
    </w:p>
    <w:p w14:paraId="73599A5A" w14:textId="48441698" w:rsidR="00E16DE2" w:rsidRPr="001D567F" w:rsidRDefault="00E16DE2" w:rsidP="00AA1FC2">
      <w:pPr>
        <w:jc w:val="both"/>
        <w:rPr>
          <w:rFonts w:asciiTheme="minorHAnsi" w:hAnsiTheme="minorHAnsi"/>
          <w:b/>
          <w:sz w:val="22"/>
          <w:lang w:val="en-US"/>
        </w:rPr>
      </w:pPr>
      <w:r w:rsidRPr="001D567F">
        <w:rPr>
          <w:rFonts w:asciiTheme="minorHAnsi" w:hAnsiTheme="minorHAnsi"/>
          <w:b/>
          <w:sz w:val="22"/>
          <w:lang w:val="en-US"/>
        </w:rPr>
        <w:t>I</w:t>
      </w:r>
      <w:r w:rsidR="00AA1FC2">
        <w:rPr>
          <w:rFonts w:asciiTheme="minorHAnsi" w:hAnsiTheme="minorHAnsi"/>
          <w:b/>
          <w:sz w:val="22"/>
          <w:lang w:val="en-US"/>
        </w:rPr>
        <w:t xml:space="preserve"> a</w:t>
      </w:r>
      <w:r w:rsidRPr="001D567F">
        <w:rPr>
          <w:rFonts w:asciiTheme="minorHAnsi" w:hAnsiTheme="minorHAnsi"/>
          <w:b/>
          <w:sz w:val="22"/>
          <w:lang w:val="en-US"/>
        </w:rPr>
        <w:t xml:space="preserve">m doing the master thesis </w:t>
      </w:r>
      <w:r w:rsidR="00AA1FC2">
        <w:rPr>
          <w:rFonts w:asciiTheme="minorHAnsi" w:hAnsiTheme="minorHAnsi"/>
          <w:b/>
          <w:sz w:val="22"/>
          <w:lang w:val="en-US"/>
        </w:rPr>
        <w:t>based on</w:t>
      </w:r>
      <w:r w:rsidR="00D475D9" w:rsidRPr="001D567F">
        <w:rPr>
          <w:rFonts w:asciiTheme="minorHAnsi" w:hAnsiTheme="minorHAnsi"/>
          <w:b/>
          <w:sz w:val="22"/>
          <w:lang w:val="en-US"/>
        </w:rPr>
        <w:t xml:space="preserve"> (</w:t>
      </w:r>
      <w:r w:rsidR="005C7123" w:rsidRPr="001D567F">
        <w:rPr>
          <w:rFonts w:asciiTheme="minorHAnsi" w:hAnsiTheme="minorHAnsi"/>
          <w:b/>
          <w:sz w:val="22"/>
          <w:lang w:val="en-US"/>
        </w:rPr>
        <w:t xml:space="preserve">please </w:t>
      </w:r>
      <w:r w:rsidR="00D475D9" w:rsidRPr="001D567F">
        <w:rPr>
          <w:rFonts w:asciiTheme="minorHAnsi" w:hAnsiTheme="minorHAnsi"/>
          <w:b/>
          <w:sz w:val="22"/>
          <w:lang w:val="en-US"/>
        </w:rPr>
        <w:t xml:space="preserve">select the </w:t>
      </w:r>
      <w:r w:rsidR="00AA1FC2">
        <w:rPr>
          <w:rFonts w:asciiTheme="minorHAnsi" w:hAnsiTheme="minorHAnsi"/>
          <w:b/>
          <w:sz w:val="22"/>
          <w:lang w:val="en-US"/>
        </w:rPr>
        <w:t>appropriate</w:t>
      </w:r>
      <w:r w:rsidR="00F51C52" w:rsidRPr="001D567F">
        <w:rPr>
          <w:rFonts w:asciiTheme="minorHAnsi" w:hAnsiTheme="minorHAnsi"/>
          <w:b/>
          <w:sz w:val="22"/>
          <w:lang w:val="en-US"/>
        </w:rPr>
        <w:t xml:space="preserve"> option</w:t>
      </w:r>
      <w:r w:rsidR="00D475D9" w:rsidRPr="001D567F">
        <w:rPr>
          <w:rFonts w:asciiTheme="minorHAnsi" w:hAnsiTheme="minorHAnsi"/>
          <w:b/>
          <w:sz w:val="22"/>
          <w:lang w:val="en-US"/>
        </w:rPr>
        <w:t>)</w:t>
      </w:r>
      <w:r w:rsidRPr="001D567F">
        <w:rPr>
          <w:rFonts w:asciiTheme="minorHAnsi" w:hAnsiTheme="minorHAnsi"/>
          <w:b/>
          <w:sz w:val="22"/>
          <w:lang w:val="en-US"/>
        </w:rPr>
        <w:t>:</w:t>
      </w:r>
    </w:p>
    <w:p w14:paraId="277522C7" w14:textId="755F1091" w:rsidR="00E16DE2" w:rsidRPr="00E16DE2" w:rsidRDefault="00E16DE2" w:rsidP="00AA1FC2">
      <w:pPr>
        <w:pStyle w:val="ListParagraph"/>
        <w:numPr>
          <w:ilvl w:val="0"/>
          <w:numId w:val="5"/>
        </w:numPr>
        <w:jc w:val="both"/>
        <w:rPr>
          <w:lang w:val="en-US"/>
        </w:rPr>
      </w:pPr>
      <w:r w:rsidRPr="00E16DE2">
        <w:rPr>
          <w:lang w:val="en-US"/>
        </w:rPr>
        <w:t>My own company, namely: _______________________________________</w:t>
      </w:r>
    </w:p>
    <w:p w14:paraId="6BF7306C" w14:textId="6DB0A983" w:rsidR="00E16DE2" w:rsidRPr="00E16DE2" w:rsidRDefault="00E16DE2" w:rsidP="00AA1FC2">
      <w:pPr>
        <w:pStyle w:val="ListParagraph"/>
        <w:numPr>
          <w:ilvl w:val="0"/>
          <w:numId w:val="5"/>
        </w:numPr>
        <w:jc w:val="both"/>
        <w:rPr>
          <w:lang w:val="en-US"/>
        </w:rPr>
      </w:pPr>
      <w:r w:rsidRPr="00E16DE2">
        <w:rPr>
          <w:lang w:val="en-US"/>
        </w:rPr>
        <w:t>External company or organization, namely: _______________________________________</w:t>
      </w:r>
    </w:p>
    <w:p w14:paraId="271AFF14" w14:textId="23391166" w:rsidR="00E16DE2" w:rsidRPr="00E16DE2" w:rsidRDefault="00E16DE2" w:rsidP="00AA1FC2">
      <w:pPr>
        <w:pStyle w:val="ListParagraph"/>
        <w:numPr>
          <w:ilvl w:val="0"/>
          <w:numId w:val="5"/>
        </w:numPr>
        <w:jc w:val="both"/>
        <w:rPr>
          <w:lang w:val="en-US"/>
        </w:rPr>
      </w:pPr>
      <w:r w:rsidRPr="00E16DE2">
        <w:rPr>
          <w:lang w:val="en-US"/>
        </w:rPr>
        <w:t>Research project</w:t>
      </w:r>
      <w:r w:rsidR="00F51C52">
        <w:rPr>
          <w:lang w:val="en-US"/>
        </w:rPr>
        <w:t xml:space="preserve"> @ JADS</w:t>
      </w:r>
      <w:r w:rsidRPr="00E16DE2">
        <w:rPr>
          <w:lang w:val="en-US"/>
        </w:rPr>
        <w:t xml:space="preserve">, namely: </w:t>
      </w:r>
      <w:r w:rsidR="00273D29" w:rsidRPr="00273D29">
        <w:rPr>
          <w:u w:val="single"/>
          <w:lang w:val="en-US"/>
        </w:rPr>
        <w:t>Rethinking Shape</w:t>
      </w:r>
      <w:r w:rsidR="00AD033B">
        <w:rPr>
          <w:u w:val="single"/>
          <w:lang w:val="en-US"/>
        </w:rPr>
        <w:t>:</w:t>
      </w:r>
      <w:r w:rsidR="00273D29" w:rsidRPr="00273D29">
        <w:rPr>
          <w:u w:val="single"/>
          <w:lang w:val="en-US"/>
        </w:rPr>
        <w:t xml:space="preserve"> Developing a Novel Circular Object Detection Method using Deep Learning</w:t>
      </w:r>
    </w:p>
    <w:p w14:paraId="43832B61" w14:textId="3F10874D" w:rsidR="6CF53BE1" w:rsidRDefault="6CF53BE1" w:rsidP="6CF53BE1">
      <w:pPr>
        <w:spacing w:after="0" w:line="240" w:lineRule="auto"/>
        <w:jc w:val="both"/>
        <w:rPr>
          <w:b/>
          <w:bCs/>
          <w:szCs w:val="21"/>
          <w:lang w:val="en-US"/>
        </w:rPr>
      </w:pPr>
    </w:p>
    <w:p w14:paraId="1E3A684E" w14:textId="3998F4F7" w:rsidR="00D85591" w:rsidRPr="00BA3E27" w:rsidRDefault="00BA3E27" w:rsidP="00AA1FC2">
      <w:pPr>
        <w:jc w:val="both"/>
        <w:rPr>
          <w:rFonts w:asciiTheme="minorHAnsi" w:hAnsiTheme="minorHAnsi"/>
          <w:b/>
          <w:sz w:val="22"/>
          <w:lang w:val="en-US"/>
        </w:rPr>
      </w:pPr>
      <w:r w:rsidRPr="00BA3E27">
        <w:rPr>
          <w:rFonts w:asciiTheme="minorHAnsi" w:hAnsiTheme="minorHAnsi"/>
          <w:b/>
          <w:sz w:val="22"/>
          <w:lang w:val="en-US"/>
        </w:rPr>
        <w:t>Problem statement and r</w:t>
      </w:r>
      <w:r w:rsidR="00D85591" w:rsidRPr="00BA3E27">
        <w:rPr>
          <w:rFonts w:asciiTheme="minorHAnsi" w:hAnsiTheme="minorHAnsi"/>
          <w:b/>
          <w:sz w:val="22"/>
          <w:lang w:val="en-US"/>
        </w:rPr>
        <w:t>esearch question</w:t>
      </w:r>
    </w:p>
    <w:p w14:paraId="41C04DC1" w14:textId="7723B1DD" w:rsidR="00D85591" w:rsidRDefault="00BA3E27" w:rsidP="00AA1FC2">
      <w:pPr>
        <w:pStyle w:val="ListParagraph"/>
        <w:numPr>
          <w:ilvl w:val="0"/>
          <w:numId w:val="2"/>
        </w:numPr>
        <w:jc w:val="both"/>
        <w:rPr>
          <w:iCs/>
          <w:lang w:val="en-US"/>
        </w:rPr>
      </w:pPr>
      <w:r w:rsidRPr="00BA3E27">
        <w:rPr>
          <w:iCs/>
          <w:lang w:val="en-US"/>
        </w:rPr>
        <w:lastRenderedPageBreak/>
        <w:t xml:space="preserve">Describe your field of study and the existing body of knowledge. What lacunae still exist in this area? What has been ignored so far? What </w:t>
      </w:r>
      <w:r w:rsidR="00D85591" w:rsidRPr="00BA3E27">
        <w:rPr>
          <w:iCs/>
          <w:lang w:val="en-US"/>
        </w:rPr>
        <w:t xml:space="preserve">question exists in scholarly literature, in theory, or in practice </w:t>
      </w:r>
      <w:r w:rsidRPr="00BA3E27">
        <w:rPr>
          <w:iCs/>
          <w:lang w:val="en-US"/>
        </w:rPr>
        <w:t xml:space="preserve">that </w:t>
      </w:r>
      <w:r w:rsidR="00D85591" w:rsidRPr="00BA3E27">
        <w:rPr>
          <w:iCs/>
          <w:lang w:val="en-US"/>
        </w:rPr>
        <w:t>points to the need for meaningful understanding and deliberate investigation</w:t>
      </w:r>
      <w:r w:rsidRPr="00BA3E27">
        <w:rPr>
          <w:iCs/>
          <w:lang w:val="en-US"/>
        </w:rPr>
        <w:t>?</w:t>
      </w:r>
      <w:r w:rsidR="00085B34">
        <w:rPr>
          <w:iCs/>
          <w:lang w:val="en-US"/>
        </w:rPr>
        <w:t xml:space="preserve"> </w:t>
      </w:r>
    </w:p>
    <w:p w14:paraId="0FBF3C90" w14:textId="0B8E48B4" w:rsidR="00644EBF" w:rsidRDefault="00BB01B3" w:rsidP="00644EBF">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US"/>
        </w:rPr>
        <w:t xml:space="preserve">The field of study </w:t>
      </w:r>
      <w:r w:rsidR="00FA630B">
        <w:rPr>
          <w:szCs w:val="21"/>
          <w:lang w:val="en-US"/>
        </w:rPr>
        <w:t>is</w:t>
      </w:r>
      <w:r w:rsidR="009A3FC3">
        <w:rPr>
          <w:szCs w:val="21"/>
          <w:lang w:val="en-US"/>
        </w:rPr>
        <w:t xml:space="preserve"> deep learning and more specifically </w:t>
      </w:r>
      <w:r w:rsidR="00FA630B">
        <w:rPr>
          <w:szCs w:val="21"/>
          <w:lang w:val="en-US"/>
        </w:rPr>
        <w:t xml:space="preserve">image-based </w:t>
      </w:r>
      <w:r w:rsidR="009A3FC3">
        <w:rPr>
          <w:szCs w:val="21"/>
          <w:lang w:val="en-US"/>
        </w:rPr>
        <w:t>object detection.</w:t>
      </w:r>
      <w:r w:rsidR="000A4FD2">
        <w:rPr>
          <w:szCs w:val="21"/>
          <w:lang w:val="en-US"/>
        </w:rPr>
        <w:t xml:space="preserve"> </w:t>
      </w:r>
      <w:r w:rsidR="002E67F3">
        <w:rPr>
          <w:szCs w:val="21"/>
          <w:lang w:val="en-US"/>
        </w:rPr>
        <w:t>Within the field of object detection, I want to look specifically at</w:t>
      </w:r>
      <w:r w:rsidR="00080010">
        <w:rPr>
          <w:szCs w:val="21"/>
          <w:lang w:val="en-US"/>
        </w:rPr>
        <w:t xml:space="preserve"> </w:t>
      </w:r>
      <w:r w:rsidR="00FA630B">
        <w:rPr>
          <w:szCs w:val="21"/>
          <w:lang w:val="en-US"/>
        </w:rPr>
        <w:t xml:space="preserve">circular </w:t>
      </w:r>
      <w:r w:rsidR="007D6834">
        <w:rPr>
          <w:szCs w:val="21"/>
          <w:lang w:val="en-US"/>
        </w:rPr>
        <w:t>agricultural products</w:t>
      </w:r>
      <w:r w:rsidR="00EE59D0">
        <w:rPr>
          <w:szCs w:val="21"/>
          <w:lang w:val="en-US"/>
        </w:rPr>
        <w:t>.</w:t>
      </w:r>
      <w:r w:rsidR="00644EBF">
        <w:rPr>
          <w:szCs w:val="21"/>
          <w:lang w:val="en-US"/>
        </w:rPr>
        <w:t xml:space="preserve"> </w:t>
      </w:r>
      <w:r w:rsidR="00644EBF" w:rsidRPr="003E10DD">
        <w:rPr>
          <w:szCs w:val="21"/>
          <w:lang w:val="en-US"/>
        </w:rPr>
        <w:t>In the agricultural domain, precise object detection is essential for tasks like fruit counting, size estimation, and yield prediction. Traditional rectangular bounding boxes with models like YOLO and RF-DETR</w:t>
      </w:r>
      <w:r w:rsidR="00685393">
        <w:rPr>
          <w:szCs w:val="21"/>
          <w:lang w:val="en-US"/>
        </w:rPr>
        <w:t xml:space="preserve"> </w:t>
      </w:r>
      <w:sdt>
        <w:sdtPr>
          <w:rPr>
            <w:szCs w:val="21"/>
            <w:lang w:val="en-US"/>
          </w:rPr>
          <w:id w:val="-1902522223"/>
          <w:citation/>
        </w:sdtPr>
        <w:sdtEndPr/>
        <w:sdtContent>
          <w:r w:rsidR="00685393">
            <w:rPr>
              <w:szCs w:val="21"/>
              <w:lang w:val="en-US"/>
            </w:rPr>
            <w:fldChar w:fldCharType="begin"/>
          </w:r>
          <w:r w:rsidR="00685393">
            <w:rPr>
              <w:szCs w:val="21"/>
              <w:lang w:val="en-US"/>
            </w:rPr>
            <w:instrText xml:space="preserve"> CITATION Rob25 \l 1033 </w:instrText>
          </w:r>
          <w:r w:rsidR="00685393">
            <w:rPr>
              <w:szCs w:val="21"/>
              <w:lang w:val="en-US"/>
            </w:rPr>
            <w:fldChar w:fldCharType="separate"/>
          </w:r>
          <w:r w:rsidR="00685393" w:rsidRPr="00685393">
            <w:rPr>
              <w:noProof/>
              <w:szCs w:val="21"/>
              <w:lang w:val="en-US"/>
            </w:rPr>
            <w:t>(Robinson, Robicheaux, &amp; Popov, 2025)</w:t>
          </w:r>
          <w:r w:rsidR="00685393">
            <w:rPr>
              <w:szCs w:val="21"/>
              <w:lang w:val="en-US"/>
            </w:rPr>
            <w:fldChar w:fldCharType="end"/>
          </w:r>
        </w:sdtContent>
      </w:sdt>
      <w:r w:rsidR="00685393">
        <w:rPr>
          <w:szCs w:val="21"/>
          <w:lang w:val="en-US"/>
        </w:rPr>
        <w:t xml:space="preserve"> </w:t>
      </w:r>
      <w:r w:rsidR="00644EBF" w:rsidRPr="003E10DD">
        <w:rPr>
          <w:szCs w:val="21"/>
          <w:lang w:val="en-US"/>
        </w:rPr>
        <w:t>fail to capture the natural shape of agricultural objects, such as fruits and vegetables, which are typically round. This leads to inefficiencies, as the rectangular bounding box may either include unnecessary background or miss parts of the object.</w:t>
      </w:r>
      <w:r w:rsidR="00644EBF">
        <w:rPr>
          <w:szCs w:val="21"/>
          <w:lang w:val="en-US"/>
        </w:rPr>
        <w:t xml:space="preserve"> </w:t>
      </w:r>
      <w:r w:rsidR="00644EBF" w:rsidRPr="003E10DD">
        <w:rPr>
          <w:szCs w:val="21"/>
          <w:lang w:val="en-US"/>
        </w:rPr>
        <w:t xml:space="preserve">To address this challenge, we </w:t>
      </w:r>
      <w:r w:rsidR="00644EBF">
        <w:rPr>
          <w:szCs w:val="21"/>
          <w:lang w:val="en-US"/>
        </w:rPr>
        <w:t>want</w:t>
      </w:r>
      <w:r w:rsidR="00644EBF" w:rsidRPr="003E10DD">
        <w:rPr>
          <w:szCs w:val="21"/>
          <w:lang w:val="en-US"/>
        </w:rPr>
        <w:t xml:space="preserve"> to explore and implement a new neural network architecture for circular object detection. By directly predicting circles with the deep learning network, </w:t>
      </w:r>
      <w:r w:rsidR="00644EBF">
        <w:rPr>
          <w:szCs w:val="21"/>
          <w:lang w:val="en-US"/>
        </w:rPr>
        <w:t>one</w:t>
      </w:r>
      <w:r w:rsidR="00644EBF" w:rsidRPr="003E10DD">
        <w:rPr>
          <w:szCs w:val="21"/>
          <w:lang w:val="en-US"/>
        </w:rPr>
        <w:t xml:space="preserve"> will be able to improve the accuracy of object localization of fruits and vegetables, especially in dense environments where objects overlap. </w:t>
      </w:r>
      <w:r w:rsidR="00644EBF">
        <w:rPr>
          <w:szCs w:val="21"/>
          <w:lang w:val="en-US"/>
        </w:rPr>
        <w:t>This</w:t>
      </w:r>
      <w:r w:rsidR="00644EBF" w:rsidRPr="003E10DD">
        <w:rPr>
          <w:szCs w:val="21"/>
          <w:lang w:val="en-US"/>
        </w:rPr>
        <w:t xml:space="preserve"> work could revolutionize crop monitoring, providing more precise data for tasks such as yield prediction and autonomous harvest, ultimately leading to a more efficient and sustainable food production.</w:t>
      </w:r>
    </w:p>
    <w:p w14:paraId="6CA77F26" w14:textId="77777777" w:rsidR="00BE18E2" w:rsidRDefault="00BE18E2"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p>
    <w:p w14:paraId="3BF1F152" w14:textId="7424C44E" w:rsidR="003E10DD" w:rsidRDefault="00FC001D"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US"/>
        </w:rPr>
        <w:t>This</w:t>
      </w:r>
      <w:r w:rsidR="004E12AA">
        <w:rPr>
          <w:szCs w:val="21"/>
          <w:lang w:val="en-US"/>
        </w:rPr>
        <w:t xml:space="preserve"> </w:t>
      </w:r>
      <w:r>
        <w:rPr>
          <w:szCs w:val="21"/>
          <w:lang w:val="en-US"/>
        </w:rPr>
        <w:t xml:space="preserve">new </w:t>
      </w:r>
      <w:r w:rsidR="00B61C4D">
        <w:rPr>
          <w:szCs w:val="21"/>
          <w:lang w:val="en-US"/>
        </w:rPr>
        <w:t>model</w:t>
      </w:r>
      <w:r>
        <w:rPr>
          <w:szCs w:val="21"/>
          <w:lang w:val="en-US"/>
        </w:rPr>
        <w:t xml:space="preserve"> will be tested</w:t>
      </w:r>
      <w:r w:rsidR="00132842">
        <w:rPr>
          <w:szCs w:val="21"/>
          <w:lang w:val="en-US"/>
        </w:rPr>
        <w:t xml:space="preserve"> </w:t>
      </w:r>
      <w:r w:rsidR="004E12AA">
        <w:rPr>
          <w:szCs w:val="21"/>
          <w:lang w:val="en-US"/>
        </w:rPr>
        <w:t xml:space="preserve">on </w:t>
      </w:r>
      <w:r w:rsidR="008B64A0">
        <w:rPr>
          <w:szCs w:val="21"/>
          <w:lang w:val="en-US"/>
        </w:rPr>
        <w:t xml:space="preserve">a </w:t>
      </w:r>
      <w:r w:rsidR="00132842">
        <w:rPr>
          <w:szCs w:val="21"/>
          <w:lang w:val="en-US"/>
        </w:rPr>
        <w:t>broccoli</w:t>
      </w:r>
      <w:r w:rsidR="008B64A0">
        <w:rPr>
          <w:szCs w:val="21"/>
          <w:lang w:val="en-US"/>
        </w:rPr>
        <w:t xml:space="preserve"> dataset</w:t>
      </w:r>
      <w:r>
        <w:rPr>
          <w:szCs w:val="21"/>
          <w:lang w:val="en-US"/>
        </w:rPr>
        <w:t xml:space="preserve"> </w:t>
      </w:r>
      <w:sdt>
        <w:sdtPr>
          <w:rPr>
            <w:szCs w:val="21"/>
            <w:lang w:val="en-US"/>
          </w:rPr>
          <w:id w:val="-972293315"/>
          <w:citation/>
        </w:sdtPr>
        <w:sdtEndPr/>
        <w:sdtContent>
          <w:r>
            <w:rPr>
              <w:szCs w:val="21"/>
              <w:lang w:val="en-US"/>
            </w:rPr>
            <w:fldChar w:fldCharType="begin"/>
          </w:r>
          <w:r>
            <w:rPr>
              <w:szCs w:val="21"/>
              <w:lang w:val="en-US"/>
            </w:rPr>
            <w:instrText xml:space="preserve"> CITATION Blo21 \l 1033 </w:instrText>
          </w:r>
          <w:r>
            <w:rPr>
              <w:szCs w:val="21"/>
              <w:lang w:val="en-US"/>
            </w:rPr>
            <w:fldChar w:fldCharType="separate"/>
          </w:r>
          <w:r w:rsidRPr="00FC001D">
            <w:rPr>
              <w:noProof/>
              <w:szCs w:val="21"/>
              <w:lang w:val="en-US"/>
            </w:rPr>
            <w:t>(Blok, van Henten, van Evert, &amp; Kootstra, 2021)</w:t>
          </w:r>
          <w:r>
            <w:rPr>
              <w:szCs w:val="21"/>
              <w:lang w:val="en-US"/>
            </w:rPr>
            <w:fldChar w:fldCharType="end"/>
          </w:r>
        </w:sdtContent>
      </w:sdt>
      <w:r>
        <w:rPr>
          <w:szCs w:val="21"/>
          <w:lang w:val="en-US"/>
        </w:rPr>
        <w:t>. A</w:t>
      </w:r>
      <w:r w:rsidR="004E12AA">
        <w:rPr>
          <w:szCs w:val="21"/>
          <w:lang w:val="en-US"/>
        </w:rPr>
        <w:t xml:space="preserve">ssuming </w:t>
      </w:r>
      <w:r>
        <w:rPr>
          <w:szCs w:val="21"/>
          <w:lang w:val="en-US"/>
        </w:rPr>
        <w:t>this</w:t>
      </w:r>
      <w:r w:rsidR="004E12AA">
        <w:rPr>
          <w:szCs w:val="21"/>
          <w:lang w:val="en-US"/>
        </w:rPr>
        <w:t xml:space="preserve"> is</w:t>
      </w:r>
      <w:r w:rsidR="00B61C4D">
        <w:rPr>
          <w:szCs w:val="21"/>
          <w:lang w:val="en-US"/>
        </w:rPr>
        <w:t xml:space="preserve"> a</w:t>
      </w:r>
      <w:r w:rsidR="004E12AA">
        <w:rPr>
          <w:szCs w:val="21"/>
          <w:lang w:val="en-US"/>
        </w:rPr>
        <w:t xml:space="preserve"> success, this </w:t>
      </w:r>
      <w:r w:rsidR="00B61C4D">
        <w:rPr>
          <w:szCs w:val="21"/>
          <w:lang w:val="en-US"/>
        </w:rPr>
        <w:t xml:space="preserve">model </w:t>
      </w:r>
      <w:r w:rsidR="004E12AA">
        <w:rPr>
          <w:szCs w:val="21"/>
          <w:lang w:val="en-US"/>
        </w:rPr>
        <w:t xml:space="preserve">could be </w:t>
      </w:r>
      <w:r w:rsidR="00B61C4D">
        <w:rPr>
          <w:szCs w:val="21"/>
          <w:lang w:val="en-US"/>
        </w:rPr>
        <w:t xml:space="preserve">further </w:t>
      </w:r>
      <w:r w:rsidR="004E12AA">
        <w:rPr>
          <w:szCs w:val="21"/>
          <w:lang w:val="en-US"/>
        </w:rPr>
        <w:t xml:space="preserve">extended </w:t>
      </w:r>
      <w:r w:rsidR="00B61C4D">
        <w:rPr>
          <w:szCs w:val="21"/>
          <w:lang w:val="en-US"/>
        </w:rPr>
        <w:t xml:space="preserve">and tested </w:t>
      </w:r>
      <w:r w:rsidR="004E12AA">
        <w:rPr>
          <w:szCs w:val="21"/>
          <w:lang w:val="en-US"/>
        </w:rPr>
        <w:t xml:space="preserve">to other </w:t>
      </w:r>
      <w:r w:rsidR="00E76EA5">
        <w:rPr>
          <w:szCs w:val="21"/>
          <w:lang w:val="en-US"/>
        </w:rPr>
        <w:t>circle-shaped natural object</w:t>
      </w:r>
      <w:r w:rsidR="00836324">
        <w:rPr>
          <w:szCs w:val="21"/>
          <w:lang w:val="en-US"/>
        </w:rPr>
        <w:t xml:space="preserve"> domains,</w:t>
      </w:r>
      <w:r w:rsidR="00E76EA5">
        <w:rPr>
          <w:szCs w:val="21"/>
          <w:lang w:val="en-US"/>
        </w:rPr>
        <w:t xml:space="preserve"> like other crops, bubbles or blood </w:t>
      </w:r>
      <w:r w:rsidR="00A162B8">
        <w:rPr>
          <w:szCs w:val="21"/>
          <w:lang w:val="en-US"/>
        </w:rPr>
        <w:t xml:space="preserve">particles. </w:t>
      </w:r>
      <w:r w:rsidR="00EE59D0">
        <w:rPr>
          <w:szCs w:val="21"/>
          <w:lang w:val="en-US"/>
        </w:rPr>
        <w:t xml:space="preserve">Right now, </w:t>
      </w:r>
      <w:r w:rsidR="00D24941">
        <w:rPr>
          <w:szCs w:val="21"/>
          <w:lang w:val="en-US"/>
        </w:rPr>
        <w:t xml:space="preserve">there are already algorithms which draw a bounded circle around </w:t>
      </w:r>
      <w:r w:rsidR="00360BB3">
        <w:rPr>
          <w:szCs w:val="21"/>
          <w:lang w:val="en-US"/>
        </w:rPr>
        <w:t xml:space="preserve">the object they are detecting. However, these algorithms all first detect </w:t>
      </w:r>
      <w:r w:rsidR="007B195F">
        <w:rPr>
          <w:szCs w:val="21"/>
          <w:lang w:val="en-US"/>
        </w:rPr>
        <w:t>their object using a conventional object-detection model (i.e. R-CNN)</w:t>
      </w:r>
      <w:r w:rsidR="005D4753">
        <w:rPr>
          <w:szCs w:val="21"/>
          <w:lang w:val="en-US"/>
        </w:rPr>
        <w:t xml:space="preserve">, after which they do some sort of manipulation to draw a circle. </w:t>
      </w:r>
    </w:p>
    <w:p w14:paraId="5F2B4375" w14:textId="77777777" w:rsidR="0020734E" w:rsidRDefault="0020734E"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p>
    <w:p w14:paraId="59B4026E" w14:textId="75117ED2" w:rsidR="001B7ED9" w:rsidRDefault="005D4753"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sidRPr="00512352">
        <w:rPr>
          <w:szCs w:val="21"/>
          <w:lang w:val="en-US"/>
        </w:rPr>
        <w:t>In the case of</w:t>
      </w:r>
      <w:r w:rsidR="00512352" w:rsidRPr="00512352">
        <w:rPr>
          <w:szCs w:val="21"/>
          <w:lang w:val="en-US"/>
        </w:rPr>
        <w:t xml:space="preserve"> </w:t>
      </w:r>
      <w:r w:rsidR="00512352" w:rsidRPr="00512352">
        <w:rPr>
          <w:i/>
          <w:iCs/>
          <w:szCs w:val="21"/>
          <w:lang w:val="en-US"/>
        </w:rPr>
        <w:t>Image-based size estimation of broccoli heads</w:t>
      </w:r>
      <w:r w:rsidR="00771194">
        <w:rPr>
          <w:i/>
          <w:iCs/>
          <w:szCs w:val="21"/>
          <w:lang w:val="en-US"/>
        </w:rPr>
        <w:t xml:space="preserve"> </w:t>
      </w:r>
      <w:r w:rsidR="00771194" w:rsidRPr="00771194">
        <w:rPr>
          <w:i/>
          <w:iCs/>
          <w:szCs w:val="21"/>
          <w:lang w:val="en-NL"/>
        </w:rPr>
        <w:t>under varying degrees of occlusion</w:t>
      </w:r>
      <w:r w:rsidRPr="00512352">
        <w:rPr>
          <w:szCs w:val="21"/>
          <w:lang w:val="en-US"/>
        </w:rPr>
        <w:t xml:space="preserve"> </w:t>
      </w:r>
      <w:sdt>
        <w:sdtPr>
          <w:rPr>
            <w:szCs w:val="21"/>
            <w:lang w:val="en-US"/>
          </w:rPr>
          <w:id w:val="786158478"/>
          <w:citation/>
        </w:sdtPr>
        <w:sdtEndPr/>
        <w:sdtContent>
          <w:r w:rsidR="0064661B">
            <w:rPr>
              <w:szCs w:val="21"/>
              <w:lang w:val="en-US"/>
            </w:rPr>
            <w:fldChar w:fldCharType="begin"/>
          </w:r>
          <w:r w:rsidR="0064661B" w:rsidRPr="00512352">
            <w:rPr>
              <w:szCs w:val="21"/>
              <w:lang w:val="en-US"/>
            </w:rPr>
            <w:instrText xml:space="preserve"> CITATION Blo21 \l 1033 </w:instrText>
          </w:r>
          <w:r w:rsidR="0064661B">
            <w:rPr>
              <w:szCs w:val="21"/>
              <w:lang w:val="en-US"/>
            </w:rPr>
            <w:fldChar w:fldCharType="separate"/>
          </w:r>
          <w:r w:rsidR="0064661B" w:rsidRPr="00512352">
            <w:rPr>
              <w:noProof/>
              <w:szCs w:val="21"/>
              <w:lang w:val="en-US"/>
            </w:rPr>
            <w:t>(Blok, van Henten, van Evert, &amp; Kootstra, 2021)</w:t>
          </w:r>
          <w:r w:rsidR="0064661B">
            <w:rPr>
              <w:szCs w:val="21"/>
              <w:lang w:val="en-US"/>
            </w:rPr>
            <w:fldChar w:fldCharType="end"/>
          </w:r>
        </w:sdtContent>
      </w:sdt>
      <w:r w:rsidR="00512352">
        <w:rPr>
          <w:szCs w:val="21"/>
          <w:lang w:val="en-US"/>
        </w:rPr>
        <w:t>, t</w:t>
      </w:r>
      <w:r w:rsidR="00FD59E5">
        <w:rPr>
          <w:szCs w:val="21"/>
          <w:lang w:val="en-US"/>
        </w:rPr>
        <w:t xml:space="preserve">he </w:t>
      </w:r>
      <w:r w:rsidR="00DD0EF5">
        <w:rPr>
          <w:szCs w:val="21"/>
          <w:lang w:val="en-US"/>
        </w:rPr>
        <w:t>ORCNN</w:t>
      </w:r>
      <w:r w:rsidR="00FD59E5">
        <w:rPr>
          <w:szCs w:val="21"/>
          <w:lang w:val="en-US"/>
        </w:rPr>
        <w:t xml:space="preserve"> </w:t>
      </w:r>
      <w:r w:rsidR="00DD0EF5">
        <w:rPr>
          <w:szCs w:val="21"/>
          <w:lang w:val="en-US"/>
        </w:rPr>
        <w:t xml:space="preserve">algorithm </w:t>
      </w:r>
      <w:r w:rsidR="0076470F">
        <w:rPr>
          <w:szCs w:val="21"/>
          <w:lang w:val="en-US"/>
        </w:rPr>
        <w:t xml:space="preserve">first </w:t>
      </w:r>
      <w:r w:rsidR="00DD0EF5">
        <w:rPr>
          <w:szCs w:val="21"/>
          <w:lang w:val="en-US"/>
        </w:rPr>
        <w:t>predicts</w:t>
      </w:r>
      <w:r w:rsidR="0076470F">
        <w:rPr>
          <w:szCs w:val="21"/>
          <w:lang w:val="en-US"/>
        </w:rPr>
        <w:t xml:space="preserve"> a bounding box </w:t>
      </w:r>
      <w:r w:rsidR="00886545">
        <w:rPr>
          <w:szCs w:val="21"/>
          <w:lang w:val="en-US"/>
        </w:rPr>
        <w:t xml:space="preserve">and </w:t>
      </w:r>
      <w:r w:rsidR="00DD0EF5">
        <w:rPr>
          <w:szCs w:val="21"/>
          <w:lang w:val="en-US"/>
        </w:rPr>
        <w:t xml:space="preserve">then predicts 2 </w:t>
      </w:r>
      <w:r w:rsidR="00A40516">
        <w:rPr>
          <w:szCs w:val="21"/>
          <w:lang w:val="en-US"/>
        </w:rPr>
        <w:t>masks</w:t>
      </w:r>
      <w:r w:rsidR="000A0759">
        <w:rPr>
          <w:szCs w:val="21"/>
          <w:lang w:val="en-US"/>
        </w:rPr>
        <w:t xml:space="preserve"> inside the bounding box</w:t>
      </w:r>
      <w:r w:rsidR="00A40516">
        <w:rPr>
          <w:szCs w:val="21"/>
          <w:lang w:val="en-US"/>
        </w:rPr>
        <w:t xml:space="preserve">, one for the visible region and one for the </w:t>
      </w:r>
      <w:proofErr w:type="spellStart"/>
      <w:r w:rsidR="00A40516">
        <w:rPr>
          <w:szCs w:val="21"/>
          <w:lang w:val="en-US"/>
        </w:rPr>
        <w:t>amodal</w:t>
      </w:r>
      <w:proofErr w:type="spellEnd"/>
      <w:r w:rsidR="00A40516">
        <w:rPr>
          <w:szCs w:val="21"/>
          <w:lang w:val="en-US"/>
        </w:rPr>
        <w:t xml:space="preserve"> region (</w:t>
      </w:r>
      <w:proofErr w:type="spellStart"/>
      <w:r w:rsidR="00A40516">
        <w:rPr>
          <w:szCs w:val="21"/>
          <w:lang w:val="en-US"/>
        </w:rPr>
        <w:t>amodal</w:t>
      </w:r>
      <w:proofErr w:type="spellEnd"/>
      <w:r w:rsidR="00A40516">
        <w:rPr>
          <w:szCs w:val="21"/>
          <w:lang w:val="en-US"/>
        </w:rPr>
        <w:t xml:space="preserve"> is the combined visible and non-visible region belonging to an object of interest)</w:t>
      </w:r>
      <w:r w:rsidR="003F0BA1">
        <w:rPr>
          <w:szCs w:val="21"/>
          <w:lang w:val="en-US"/>
        </w:rPr>
        <w:t>.</w:t>
      </w:r>
      <w:r w:rsidR="00200280">
        <w:rPr>
          <w:szCs w:val="21"/>
          <w:lang w:val="en-US"/>
        </w:rPr>
        <w:t xml:space="preserve"> This combined output </w:t>
      </w:r>
      <w:r w:rsidR="00A645F0">
        <w:rPr>
          <w:szCs w:val="21"/>
          <w:lang w:val="en-US"/>
        </w:rPr>
        <w:t>demonstrated</w:t>
      </w:r>
      <w:r w:rsidR="00FC4BC1">
        <w:rPr>
          <w:szCs w:val="21"/>
          <w:lang w:val="en-US"/>
        </w:rPr>
        <w:t xml:space="preserve"> an improvement of the size estimate of the broccoli heads as an input for selective harvesting</w:t>
      </w:r>
      <w:r w:rsidR="00FA630B">
        <w:rPr>
          <w:szCs w:val="21"/>
          <w:lang w:val="en-US"/>
        </w:rPr>
        <w:t>, although it led to a complex neural network architecture that need much input data for efficient optimization.</w:t>
      </w:r>
    </w:p>
    <w:p w14:paraId="3E1E731C" w14:textId="77777777" w:rsidR="00F00A96" w:rsidRDefault="00F00A96"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p>
    <w:p w14:paraId="0E841001" w14:textId="4512F206" w:rsidR="00F00A96" w:rsidRPr="00C33521" w:rsidRDefault="00F00A96" w:rsidP="00F00A96">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proofErr w:type="spellStart"/>
      <w:r w:rsidRPr="00685393">
        <w:rPr>
          <w:i/>
          <w:iCs/>
          <w:szCs w:val="21"/>
          <w:lang w:val="en-US"/>
        </w:rPr>
        <w:t>BubCNN</w:t>
      </w:r>
      <w:proofErr w:type="spellEnd"/>
      <w:r w:rsidRPr="00685393">
        <w:rPr>
          <w:i/>
          <w:iCs/>
          <w:szCs w:val="21"/>
          <w:lang w:val="en-US"/>
        </w:rPr>
        <w:t>: Bubble detection using Faster RCNN and shape regression network</w:t>
      </w:r>
      <w:r w:rsidRPr="00685393">
        <w:rPr>
          <w:szCs w:val="21"/>
          <w:lang w:val="en-US"/>
        </w:rPr>
        <w:t xml:space="preserve"> </w:t>
      </w:r>
      <w:sdt>
        <w:sdtPr>
          <w:rPr>
            <w:szCs w:val="21"/>
            <w:lang w:val="en-US"/>
          </w:rPr>
          <w:id w:val="-488713471"/>
          <w:citation/>
        </w:sdtPr>
        <w:sdtEndPr/>
        <w:sdtContent>
          <w:r>
            <w:rPr>
              <w:szCs w:val="21"/>
              <w:lang w:val="en-US"/>
            </w:rPr>
            <w:fldChar w:fldCharType="begin"/>
          </w:r>
          <w:r>
            <w:rPr>
              <w:szCs w:val="21"/>
              <w:lang w:val="en-US"/>
            </w:rPr>
            <w:instrText xml:space="preserve"> CITATION Haa20 \l 1033 </w:instrText>
          </w:r>
          <w:r>
            <w:rPr>
              <w:szCs w:val="21"/>
              <w:lang w:val="en-US"/>
            </w:rPr>
            <w:fldChar w:fldCharType="separate"/>
          </w:r>
          <w:r w:rsidRPr="00F00A96">
            <w:rPr>
              <w:noProof/>
              <w:szCs w:val="21"/>
              <w:lang w:val="en-US"/>
            </w:rPr>
            <w:t>(Haas, Schubert, Eickhoff, &amp; Pfeifer, 2020)</w:t>
          </w:r>
          <w:r>
            <w:rPr>
              <w:szCs w:val="21"/>
              <w:lang w:val="en-US"/>
            </w:rPr>
            <w:fldChar w:fldCharType="end"/>
          </w:r>
        </w:sdtContent>
      </w:sdt>
      <w:r>
        <w:rPr>
          <w:szCs w:val="21"/>
          <w:lang w:val="en-US"/>
        </w:rPr>
        <w:t xml:space="preserve"> </w:t>
      </w:r>
      <w:r w:rsidRPr="00685393">
        <w:rPr>
          <w:szCs w:val="21"/>
          <w:lang w:val="en-US"/>
        </w:rPr>
        <w:t>has the same idea</w:t>
      </w:r>
      <w:r>
        <w:rPr>
          <w:szCs w:val="21"/>
          <w:lang w:val="en-US"/>
        </w:rPr>
        <w:t xml:space="preserve">. It </w:t>
      </w:r>
      <w:r w:rsidRPr="00C33521">
        <w:rPr>
          <w:szCs w:val="21"/>
          <w:lang w:val="en-US"/>
        </w:rPr>
        <w:t>is a two-stage deep learning system for detecting and measuring gas bubbles in multiphase flows.</w:t>
      </w:r>
    </w:p>
    <w:p w14:paraId="0280492E" w14:textId="279FD434" w:rsidR="00F00A96" w:rsidRDefault="00F00A96"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sidRPr="00C33521">
        <w:rPr>
          <w:szCs w:val="21"/>
          <w:lang w:val="en-US"/>
        </w:rPr>
        <w:t xml:space="preserve">It </w:t>
      </w:r>
      <w:r>
        <w:rPr>
          <w:szCs w:val="21"/>
          <w:lang w:val="en-US"/>
        </w:rPr>
        <w:t>first locates bubbles in images by predicting bounding boxes around the bubbles using a</w:t>
      </w:r>
      <w:r w:rsidRPr="00C33521">
        <w:rPr>
          <w:szCs w:val="21"/>
          <w:lang w:val="en-US"/>
        </w:rPr>
        <w:t xml:space="preserve"> </w:t>
      </w:r>
      <w:r>
        <w:rPr>
          <w:szCs w:val="21"/>
          <w:lang w:val="en-US"/>
        </w:rPr>
        <w:t>f</w:t>
      </w:r>
      <w:r w:rsidRPr="00C33521">
        <w:rPr>
          <w:szCs w:val="21"/>
          <w:lang w:val="en-US"/>
        </w:rPr>
        <w:t>aster R-CNN detector</w:t>
      </w:r>
      <w:r>
        <w:rPr>
          <w:szCs w:val="21"/>
          <w:lang w:val="en-US"/>
        </w:rPr>
        <w:t>. After that, a</w:t>
      </w:r>
      <w:r w:rsidRPr="00C33521">
        <w:rPr>
          <w:szCs w:val="21"/>
          <w:lang w:val="en-US"/>
        </w:rPr>
        <w:t xml:space="preserve"> shape regression CNN approximate</w:t>
      </w:r>
      <w:r>
        <w:rPr>
          <w:szCs w:val="21"/>
          <w:lang w:val="en-US"/>
        </w:rPr>
        <w:t>s</w:t>
      </w:r>
      <w:r w:rsidRPr="00C33521">
        <w:rPr>
          <w:szCs w:val="21"/>
          <w:lang w:val="en-US"/>
        </w:rPr>
        <w:t xml:space="preserve"> each bubble’s shape as an ellipse (i.e., center, major/minor axes, and rotation).</w:t>
      </w:r>
      <w:r>
        <w:rPr>
          <w:szCs w:val="21"/>
          <w:lang w:val="en-US"/>
        </w:rPr>
        <w:t xml:space="preserve"> T</w:t>
      </w:r>
      <w:r w:rsidRPr="00C33521">
        <w:rPr>
          <w:szCs w:val="21"/>
          <w:lang w:val="en-US"/>
        </w:rPr>
        <w:t>his hybrid design integrates the localization efficiency of region-based detectors with the geometric precision of a regression network — allowing automatic, generalizable bubble analysis under diverse experimental conditions.</w:t>
      </w:r>
    </w:p>
    <w:p w14:paraId="3C951EA8" w14:textId="77777777" w:rsidR="0020734E" w:rsidRDefault="0020734E"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p>
    <w:p w14:paraId="07387757" w14:textId="76B77E90" w:rsidR="00F00A96" w:rsidRDefault="00035DCF"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sidRPr="00035DCF">
        <w:rPr>
          <w:szCs w:val="21"/>
          <w:lang w:val="en-US"/>
        </w:rPr>
        <w:t>As f</w:t>
      </w:r>
      <w:r w:rsidR="0020734E" w:rsidRPr="00035DCF">
        <w:rPr>
          <w:szCs w:val="21"/>
          <w:lang w:val="en-US"/>
        </w:rPr>
        <w:t xml:space="preserve">or </w:t>
      </w:r>
      <w:r w:rsidR="0020734E" w:rsidRPr="00035DCF">
        <w:rPr>
          <w:i/>
          <w:iCs/>
          <w:szCs w:val="21"/>
          <w:lang w:val="en-US"/>
        </w:rPr>
        <w:t>Circle representation for Medical Object Detection</w:t>
      </w:r>
      <w:r>
        <w:rPr>
          <w:i/>
          <w:iCs/>
          <w:szCs w:val="21"/>
          <w:lang w:val="en-US"/>
        </w:rPr>
        <w:t xml:space="preserve"> </w:t>
      </w:r>
      <w:sdt>
        <w:sdtPr>
          <w:rPr>
            <w:i/>
            <w:iCs/>
            <w:szCs w:val="21"/>
            <w:lang w:val="en-US"/>
          </w:rPr>
          <w:id w:val="-592401909"/>
          <w:citation/>
        </w:sdtPr>
        <w:sdtEndPr/>
        <w:sdtContent>
          <w:r>
            <w:rPr>
              <w:i/>
              <w:iCs/>
              <w:szCs w:val="21"/>
              <w:lang w:val="en-US"/>
            </w:rPr>
            <w:fldChar w:fldCharType="begin"/>
          </w:r>
          <w:r>
            <w:rPr>
              <w:i/>
              <w:iCs/>
              <w:szCs w:val="21"/>
              <w:lang w:val="en-US"/>
            </w:rPr>
            <w:instrText xml:space="preserve"> CITATION Ngu21 \l 1033 </w:instrText>
          </w:r>
          <w:r>
            <w:rPr>
              <w:i/>
              <w:iCs/>
              <w:szCs w:val="21"/>
              <w:lang w:val="en-US"/>
            </w:rPr>
            <w:fldChar w:fldCharType="separate"/>
          </w:r>
          <w:r w:rsidRPr="00035DCF">
            <w:rPr>
              <w:noProof/>
              <w:szCs w:val="21"/>
              <w:lang w:val="en-US"/>
            </w:rPr>
            <w:t>(Nguyen, et al., 2021)</w:t>
          </w:r>
          <w:r>
            <w:rPr>
              <w:i/>
              <w:iCs/>
              <w:szCs w:val="21"/>
              <w:lang w:val="en-US"/>
            </w:rPr>
            <w:fldChar w:fldCharType="end"/>
          </w:r>
        </w:sdtContent>
      </w:sdt>
      <w:r w:rsidR="005F2D42" w:rsidRPr="00035DCF">
        <w:rPr>
          <w:szCs w:val="21"/>
          <w:lang w:val="en-US"/>
        </w:rPr>
        <w:t>,</w:t>
      </w:r>
      <w:r w:rsidR="005F2D42">
        <w:rPr>
          <w:szCs w:val="21"/>
          <w:lang w:val="en-US"/>
        </w:rPr>
        <w:t xml:space="preserve"> </w:t>
      </w:r>
      <w:r w:rsidRPr="00035DCF">
        <w:rPr>
          <w:szCs w:val="21"/>
          <w:lang w:val="en-US"/>
        </w:rPr>
        <w:t xml:space="preserve">CircleNet is an anchor-free deep learning model designed to detect ball-shaped </w:t>
      </w:r>
      <w:r>
        <w:rPr>
          <w:szCs w:val="21"/>
          <w:lang w:val="en-US"/>
        </w:rPr>
        <w:t xml:space="preserve">biomedical </w:t>
      </w:r>
      <w:r w:rsidRPr="00035DCF">
        <w:rPr>
          <w:szCs w:val="21"/>
          <w:lang w:val="en-US"/>
        </w:rPr>
        <w:t>objects (like glomeruli or nuclei) more efficiently than traditional box-based detectors.</w:t>
      </w:r>
      <w:r>
        <w:rPr>
          <w:szCs w:val="21"/>
          <w:lang w:val="en-US"/>
        </w:rPr>
        <w:t xml:space="preserve"> </w:t>
      </w:r>
      <w:r w:rsidRPr="00035DCF">
        <w:rPr>
          <w:szCs w:val="21"/>
          <w:lang w:val="en-US"/>
        </w:rPr>
        <w:t>Instead of predicting rectangular bounding boxes (x, y, width, height), CircleNet predicts circular regions described by:</w:t>
      </w:r>
      <w:r>
        <w:rPr>
          <w:szCs w:val="21"/>
          <w:lang w:val="en-US"/>
        </w:rPr>
        <w:t xml:space="preserve"> </w:t>
      </w:r>
      <w:r w:rsidRPr="00035DCF">
        <w:rPr>
          <w:szCs w:val="21"/>
          <w:lang w:val="en-US"/>
        </w:rPr>
        <w:t>The center point (cx, cy)</w:t>
      </w:r>
      <w:r>
        <w:rPr>
          <w:szCs w:val="21"/>
          <w:lang w:val="en-US"/>
        </w:rPr>
        <w:t xml:space="preserve"> and t</w:t>
      </w:r>
      <w:r w:rsidRPr="00035DCF">
        <w:rPr>
          <w:szCs w:val="21"/>
          <w:lang w:val="en-US"/>
        </w:rPr>
        <w:t>he radius r</w:t>
      </w:r>
      <w:r>
        <w:rPr>
          <w:szCs w:val="21"/>
          <w:lang w:val="en-US"/>
        </w:rPr>
        <w:t xml:space="preserve">. </w:t>
      </w:r>
      <w:r w:rsidRPr="00035DCF">
        <w:rPr>
          <w:szCs w:val="21"/>
          <w:lang w:val="en-US"/>
        </w:rPr>
        <w:t>This design makes CircleNet rotation-invariant, simpler (fewer degrees of freedom), and better aligned with naturally round biological objects.</w:t>
      </w:r>
      <w:r>
        <w:rPr>
          <w:szCs w:val="21"/>
          <w:lang w:val="en-US"/>
        </w:rPr>
        <w:t xml:space="preserve"> </w:t>
      </w:r>
      <w:r w:rsidR="008C04F9">
        <w:rPr>
          <w:szCs w:val="21"/>
          <w:lang w:val="en-US"/>
        </w:rPr>
        <w:t xml:space="preserve">In essence, this paper discusses almost the technology as we want to </w:t>
      </w:r>
      <w:r w:rsidR="00B17FE4">
        <w:rPr>
          <w:szCs w:val="21"/>
          <w:lang w:val="en-US"/>
        </w:rPr>
        <w:t xml:space="preserve">experiment with, except it </w:t>
      </w:r>
      <w:r w:rsidR="00F74CB1">
        <w:rPr>
          <w:szCs w:val="21"/>
          <w:lang w:val="en-US"/>
        </w:rPr>
        <w:t>builds on the framework of</w:t>
      </w:r>
      <w:r w:rsidR="00B17FE4">
        <w:rPr>
          <w:szCs w:val="21"/>
          <w:lang w:val="en-US"/>
        </w:rPr>
        <w:t xml:space="preserve"> </w:t>
      </w:r>
      <w:proofErr w:type="spellStart"/>
      <w:r w:rsidR="00B17FE4">
        <w:rPr>
          <w:szCs w:val="21"/>
          <w:lang w:val="en-US"/>
        </w:rPr>
        <w:t>CenterNet</w:t>
      </w:r>
      <w:proofErr w:type="spellEnd"/>
      <w:r w:rsidR="00F74CB1">
        <w:rPr>
          <w:szCs w:val="21"/>
          <w:lang w:val="en-US"/>
        </w:rPr>
        <w:t xml:space="preserve"> and is focused on the biomedical sector, whereas we want to build on the framework </w:t>
      </w:r>
      <w:r w:rsidR="00380D96">
        <w:rPr>
          <w:szCs w:val="21"/>
          <w:lang w:val="en-US"/>
        </w:rPr>
        <w:t xml:space="preserve">of </w:t>
      </w:r>
      <w:r w:rsidR="00FA630B">
        <w:rPr>
          <w:szCs w:val="21"/>
          <w:lang w:val="en-US"/>
        </w:rPr>
        <w:t xml:space="preserve">the state-of-the-art </w:t>
      </w:r>
      <w:r w:rsidR="00F74CB1">
        <w:rPr>
          <w:szCs w:val="21"/>
          <w:lang w:val="en-US"/>
        </w:rPr>
        <w:t xml:space="preserve">RF-DETR </w:t>
      </w:r>
      <w:r w:rsidR="00FA630B">
        <w:rPr>
          <w:szCs w:val="21"/>
          <w:lang w:val="en-US"/>
        </w:rPr>
        <w:t xml:space="preserve">transformer algorithm, which has different neural network components compared to </w:t>
      </w:r>
      <w:proofErr w:type="spellStart"/>
      <w:r w:rsidR="00FA630B">
        <w:rPr>
          <w:szCs w:val="21"/>
          <w:lang w:val="en-US"/>
        </w:rPr>
        <w:t>CenterNet</w:t>
      </w:r>
      <w:proofErr w:type="spellEnd"/>
      <w:r w:rsidR="00FA630B">
        <w:rPr>
          <w:szCs w:val="21"/>
          <w:lang w:val="en-US"/>
        </w:rPr>
        <w:t xml:space="preserve">.  </w:t>
      </w:r>
    </w:p>
    <w:p w14:paraId="6A0CAAC6" w14:textId="77777777" w:rsidR="00F00A96" w:rsidRDefault="00F00A96"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p>
    <w:p w14:paraId="0C47F861" w14:textId="61101534" w:rsidR="00E40235" w:rsidRPr="00E40235" w:rsidRDefault="00F55870"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US"/>
        </w:rPr>
        <w:t xml:space="preserve">One of the </w:t>
      </w:r>
      <w:r w:rsidR="00276B93">
        <w:rPr>
          <w:szCs w:val="21"/>
          <w:lang w:val="en-US"/>
        </w:rPr>
        <w:t>research gaps</w:t>
      </w:r>
      <w:r>
        <w:rPr>
          <w:szCs w:val="21"/>
          <w:lang w:val="en-US"/>
        </w:rPr>
        <w:t xml:space="preserve"> </w:t>
      </w:r>
      <w:r w:rsidR="00944EB4">
        <w:rPr>
          <w:szCs w:val="21"/>
          <w:lang w:val="en-US"/>
        </w:rPr>
        <w:t>in this area</w:t>
      </w:r>
      <w:r w:rsidR="000A3F66">
        <w:rPr>
          <w:szCs w:val="21"/>
          <w:lang w:val="en-US"/>
        </w:rPr>
        <w:t xml:space="preserve"> is to </w:t>
      </w:r>
      <w:r w:rsidR="00BA5860">
        <w:rPr>
          <w:szCs w:val="21"/>
          <w:lang w:val="en-US"/>
        </w:rPr>
        <w:t xml:space="preserve">adapt the </w:t>
      </w:r>
      <w:r w:rsidR="007F5799">
        <w:rPr>
          <w:szCs w:val="21"/>
          <w:lang w:val="en-US"/>
        </w:rPr>
        <w:t>RF-DETR</w:t>
      </w:r>
      <w:r w:rsidR="00202FDA">
        <w:rPr>
          <w:szCs w:val="21"/>
          <w:lang w:val="en-US"/>
        </w:rPr>
        <w:t xml:space="preserve"> model to </w:t>
      </w:r>
      <w:r w:rsidR="00FA73D5">
        <w:rPr>
          <w:szCs w:val="21"/>
          <w:lang w:val="en-US"/>
        </w:rPr>
        <w:t>immediately draw bounding circles around the object</w:t>
      </w:r>
      <w:r w:rsidR="00421F4B">
        <w:rPr>
          <w:szCs w:val="21"/>
          <w:lang w:val="en-US"/>
        </w:rPr>
        <w:t xml:space="preserve"> rather than first draw a bounding box and making a mask within this bounding box</w:t>
      </w:r>
      <w:r w:rsidR="0067479F">
        <w:rPr>
          <w:szCs w:val="21"/>
          <w:lang w:val="en-US"/>
        </w:rPr>
        <w:t xml:space="preserve">. We hypothesize that </w:t>
      </w:r>
      <w:r w:rsidR="002C545B">
        <w:rPr>
          <w:szCs w:val="21"/>
          <w:lang w:val="en-US"/>
        </w:rPr>
        <w:t xml:space="preserve">this could improve </w:t>
      </w:r>
      <w:r w:rsidR="007A3F4E">
        <w:rPr>
          <w:szCs w:val="21"/>
          <w:lang w:val="en-US"/>
        </w:rPr>
        <w:t xml:space="preserve">the object detection </w:t>
      </w:r>
      <w:r w:rsidR="00380563">
        <w:rPr>
          <w:szCs w:val="21"/>
          <w:lang w:val="en-US"/>
        </w:rPr>
        <w:t xml:space="preserve">of crops </w:t>
      </w:r>
      <w:r w:rsidR="00771194">
        <w:rPr>
          <w:szCs w:val="21"/>
          <w:lang w:val="en-US"/>
        </w:rPr>
        <w:t xml:space="preserve">under </w:t>
      </w:r>
      <w:r w:rsidR="00024704">
        <w:rPr>
          <w:szCs w:val="21"/>
          <w:lang w:val="en-US"/>
        </w:rPr>
        <w:t>occlusion</w:t>
      </w:r>
      <w:r w:rsidR="007C7581">
        <w:rPr>
          <w:szCs w:val="21"/>
          <w:lang w:val="en-US"/>
        </w:rPr>
        <w:t xml:space="preserve"> due to the</w:t>
      </w:r>
      <w:r w:rsidR="004722BD">
        <w:rPr>
          <w:szCs w:val="21"/>
          <w:lang w:val="en-US"/>
        </w:rPr>
        <w:t xml:space="preserve"> neural network being </w:t>
      </w:r>
      <w:r w:rsidR="005A32C7">
        <w:rPr>
          <w:szCs w:val="21"/>
          <w:lang w:val="en-US"/>
        </w:rPr>
        <w:t>optimized to the natural shape of the crop</w:t>
      </w:r>
      <w:r w:rsidR="008A63A3">
        <w:rPr>
          <w:szCs w:val="21"/>
          <w:lang w:val="en-US"/>
        </w:rPr>
        <w:t>.</w:t>
      </w:r>
      <w:r w:rsidR="00346EA2">
        <w:rPr>
          <w:szCs w:val="21"/>
          <w:lang w:val="en-US"/>
        </w:rPr>
        <w:t xml:space="preserve"> We think this could be the case due to the fac</w:t>
      </w:r>
      <w:r w:rsidR="009760D4">
        <w:rPr>
          <w:szCs w:val="21"/>
          <w:lang w:val="en-US"/>
        </w:rPr>
        <w:t xml:space="preserve">t that with this adaptation, the step of making a circle based on the </w:t>
      </w:r>
      <w:r w:rsidR="007534D9">
        <w:rPr>
          <w:szCs w:val="21"/>
          <w:lang w:val="en-US"/>
        </w:rPr>
        <w:t>mask of the object</w:t>
      </w:r>
      <w:r w:rsidR="00784985">
        <w:rPr>
          <w:szCs w:val="21"/>
          <w:lang w:val="en-US"/>
        </w:rPr>
        <w:t xml:space="preserve"> gets eliminated as the circle is already </w:t>
      </w:r>
      <w:r w:rsidR="002A4D94">
        <w:rPr>
          <w:szCs w:val="21"/>
          <w:lang w:val="en-US"/>
        </w:rPr>
        <w:t>predicted by the neural network architecture in the altered detection head.</w:t>
      </w:r>
    </w:p>
    <w:p w14:paraId="73A28283" w14:textId="6D928A68" w:rsidR="008B4E88" w:rsidRDefault="008B4E88" w:rsidP="00AA1FC2">
      <w:pPr>
        <w:jc w:val="both"/>
        <w:rPr>
          <w:rFonts w:asciiTheme="minorHAnsi" w:hAnsiTheme="minorHAnsi"/>
          <w:sz w:val="22"/>
          <w:lang w:val="en-US"/>
        </w:rPr>
      </w:pPr>
    </w:p>
    <w:p w14:paraId="37503B1C" w14:textId="075591A9" w:rsidR="006F2ABD" w:rsidRPr="006F2ABD" w:rsidRDefault="006F2ABD" w:rsidP="00AA1FC2">
      <w:pPr>
        <w:jc w:val="both"/>
        <w:rPr>
          <w:rFonts w:asciiTheme="minorHAnsi" w:hAnsiTheme="minorHAnsi"/>
          <w:sz w:val="22"/>
          <w:lang w:val="en-US"/>
        </w:rPr>
      </w:pPr>
      <w:r>
        <w:rPr>
          <w:rFonts w:asciiTheme="minorHAnsi" w:hAnsiTheme="minorHAnsi"/>
          <w:sz w:val="22"/>
          <w:lang w:val="en-US"/>
        </w:rPr>
        <w:t>Please state your target scientific discipline that you intend to contribute to (e.g.</w:t>
      </w:r>
      <w:r w:rsidR="00AA1FC2">
        <w:rPr>
          <w:rFonts w:asciiTheme="minorHAnsi" w:hAnsiTheme="minorHAnsi"/>
          <w:sz w:val="22"/>
          <w:lang w:val="en-US"/>
        </w:rPr>
        <w:t>,</w:t>
      </w:r>
      <w:r>
        <w:rPr>
          <w:rFonts w:asciiTheme="minorHAnsi" w:hAnsiTheme="minorHAnsi"/>
          <w:sz w:val="22"/>
          <w:lang w:val="en-US"/>
        </w:rPr>
        <w:t xml:space="preserve"> </w:t>
      </w:r>
      <w:r w:rsidRPr="006F2ABD">
        <w:rPr>
          <w:rFonts w:asciiTheme="minorHAnsi" w:hAnsiTheme="minorHAnsi"/>
          <w:sz w:val="22"/>
          <w:lang w:val="en-US"/>
        </w:rPr>
        <w:t>Data modeling and analysis methods, Deep learning, Data engineering, HTI and recommender systems, Entrepreneurship, Strategy, Legal/ethics, Social networks, Regulations and institutions, etc.</w:t>
      </w:r>
      <w:r>
        <w:rPr>
          <w:rFonts w:asciiTheme="minorHAnsi" w:hAnsiTheme="minorHAnsi"/>
          <w:sz w:val="22"/>
          <w:lang w:val="en-US"/>
        </w:rPr>
        <w:t>):</w:t>
      </w:r>
    </w:p>
    <w:p w14:paraId="1BF86D27" w14:textId="08401DD4" w:rsidR="006F2ABD" w:rsidRPr="00070BE3" w:rsidRDefault="004D2AB9"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GB"/>
        </w:rPr>
        <w:t xml:space="preserve">Deep learning, </w:t>
      </w:r>
      <w:r w:rsidR="00412DDB">
        <w:rPr>
          <w:szCs w:val="21"/>
          <w:lang w:val="en-GB"/>
        </w:rPr>
        <w:t xml:space="preserve">Computer </w:t>
      </w:r>
      <w:r w:rsidR="00070BE3">
        <w:rPr>
          <w:szCs w:val="21"/>
          <w:lang w:val="en-GB"/>
        </w:rPr>
        <w:t xml:space="preserve">science, </w:t>
      </w:r>
      <w:r w:rsidR="00070BE3" w:rsidRPr="00070BE3">
        <w:rPr>
          <w:szCs w:val="21"/>
          <w:lang w:val="en-US"/>
        </w:rPr>
        <w:t>Object detection, Python</w:t>
      </w:r>
    </w:p>
    <w:p w14:paraId="24802BB0" w14:textId="77777777" w:rsidR="006F2ABD" w:rsidRPr="002460B7" w:rsidRDefault="006F2ABD"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p>
    <w:p w14:paraId="3F695592" w14:textId="20E567B9" w:rsidR="006F2ABD" w:rsidRDefault="006F2ABD" w:rsidP="00AA1FC2">
      <w:pPr>
        <w:jc w:val="both"/>
        <w:rPr>
          <w:rFonts w:asciiTheme="minorHAnsi" w:hAnsiTheme="minorHAnsi"/>
          <w:sz w:val="22"/>
          <w:lang w:val="en-US"/>
        </w:rPr>
      </w:pPr>
    </w:p>
    <w:p w14:paraId="055FEB39" w14:textId="6D3C68FB" w:rsidR="00FB5BCC" w:rsidRPr="008B4E88" w:rsidRDefault="00FB5BCC" w:rsidP="00AA1FC2">
      <w:pPr>
        <w:jc w:val="both"/>
        <w:rPr>
          <w:rFonts w:asciiTheme="minorHAnsi" w:hAnsiTheme="minorHAnsi"/>
          <w:iCs/>
          <w:sz w:val="22"/>
          <w:lang w:val="en-US"/>
        </w:rPr>
      </w:pPr>
      <w:r>
        <w:rPr>
          <w:rFonts w:asciiTheme="minorHAnsi" w:hAnsiTheme="minorHAnsi"/>
          <w:iCs/>
          <w:sz w:val="22"/>
          <w:lang w:val="en-US"/>
        </w:rPr>
        <w:t xml:space="preserve">Do you intend to pursue a publication </w:t>
      </w:r>
      <w:r w:rsidR="00AA1FC2">
        <w:rPr>
          <w:rFonts w:asciiTheme="minorHAnsi" w:hAnsiTheme="minorHAnsi"/>
          <w:iCs/>
          <w:sz w:val="22"/>
          <w:lang w:val="en-US"/>
        </w:rPr>
        <w:t>based on</w:t>
      </w:r>
      <w:r>
        <w:rPr>
          <w:rFonts w:asciiTheme="minorHAnsi" w:hAnsiTheme="minorHAnsi"/>
          <w:iCs/>
          <w:sz w:val="22"/>
          <w:lang w:val="en-US"/>
        </w:rPr>
        <w:t xml:space="preserve"> your thesis and write up the thesis report in the form of a scientific article consistent with standards of a reputable journal/ISI-rated conference from this discipline? (we expect you </w:t>
      </w:r>
      <w:r w:rsidR="00AA1FC2">
        <w:rPr>
          <w:rFonts w:asciiTheme="minorHAnsi" w:hAnsiTheme="minorHAnsi"/>
          <w:iCs/>
          <w:sz w:val="22"/>
          <w:lang w:val="en-US"/>
        </w:rPr>
        <w:t xml:space="preserve">to </w:t>
      </w:r>
      <w:r>
        <w:rPr>
          <w:rFonts w:asciiTheme="minorHAnsi" w:hAnsiTheme="minorHAnsi"/>
          <w:iCs/>
          <w:sz w:val="22"/>
          <w:lang w:val="en-US"/>
        </w:rPr>
        <w:t>agree on this with your main supervisor and (later) 2</w:t>
      </w:r>
      <w:r w:rsidRPr="00FB5BCC">
        <w:rPr>
          <w:rFonts w:asciiTheme="minorHAnsi" w:hAnsiTheme="minorHAnsi"/>
          <w:iCs/>
          <w:sz w:val="22"/>
          <w:vertAlign w:val="superscript"/>
          <w:lang w:val="en-US"/>
        </w:rPr>
        <w:t>nd</w:t>
      </w:r>
      <w:r>
        <w:rPr>
          <w:rFonts w:asciiTheme="minorHAnsi" w:hAnsiTheme="minorHAnsi"/>
          <w:iCs/>
          <w:sz w:val="22"/>
          <w:lang w:val="en-US"/>
        </w:rPr>
        <w:t xml:space="preserve"> assessor explicitly before answering this question).</w:t>
      </w:r>
    </w:p>
    <w:p w14:paraId="1A94AF6A" w14:textId="77777777" w:rsidR="00FB5BCC" w:rsidRDefault="00FB5BCC" w:rsidP="00AA1FC2">
      <w:pPr>
        <w:jc w:val="both"/>
        <w:rPr>
          <w:rFonts w:asciiTheme="minorHAnsi" w:hAnsiTheme="minorHAnsi"/>
          <w:sz w:val="22"/>
          <w:lang w:val="en-US"/>
        </w:rPr>
      </w:pPr>
      <w:r w:rsidRPr="00D33DA8">
        <w:rPr>
          <w:rFonts w:asciiTheme="minorHAnsi" w:hAnsiTheme="minorHAnsi"/>
          <w:b/>
          <w:bCs/>
          <w:sz w:val="22"/>
          <w:lang w:val="en-US"/>
        </w:rPr>
        <w:t>Yes</w:t>
      </w:r>
      <w:r>
        <w:rPr>
          <w:rFonts w:asciiTheme="minorHAnsi" w:hAnsiTheme="minorHAnsi"/>
          <w:sz w:val="22"/>
          <w:lang w:val="en-US"/>
        </w:rPr>
        <w:t xml:space="preserve">/No. </w:t>
      </w:r>
    </w:p>
    <w:p w14:paraId="1BC8E758" w14:textId="55005618" w:rsidR="00FB5BCC" w:rsidRPr="00DE27B7" w:rsidRDefault="00FB5BCC" w:rsidP="00AA1FC2">
      <w:pPr>
        <w:jc w:val="both"/>
        <w:rPr>
          <w:rFonts w:asciiTheme="minorHAnsi" w:hAnsiTheme="minorHAnsi"/>
          <w:sz w:val="22"/>
          <w:u w:val="single"/>
          <w:lang w:val="en-US"/>
        </w:rPr>
      </w:pPr>
      <w:r>
        <w:rPr>
          <w:rFonts w:asciiTheme="minorHAnsi" w:hAnsiTheme="minorHAnsi"/>
          <w:sz w:val="22"/>
          <w:lang w:val="en-US"/>
        </w:rPr>
        <w:t>In case Yes: what is the target journal/</w:t>
      </w:r>
      <w:r w:rsidRPr="00FB5BCC">
        <w:rPr>
          <w:rFonts w:asciiTheme="minorHAnsi" w:hAnsiTheme="minorHAnsi"/>
          <w:iCs/>
          <w:sz w:val="22"/>
          <w:lang w:val="en-US"/>
        </w:rPr>
        <w:t xml:space="preserve"> </w:t>
      </w:r>
      <w:r>
        <w:rPr>
          <w:rFonts w:asciiTheme="minorHAnsi" w:hAnsiTheme="minorHAnsi"/>
          <w:iCs/>
          <w:sz w:val="22"/>
          <w:lang w:val="en-US"/>
        </w:rPr>
        <w:t xml:space="preserve">ISI-rated conference? </w:t>
      </w:r>
      <w:r w:rsidR="00DE27B7" w:rsidRPr="00DE27B7">
        <w:rPr>
          <w:rFonts w:asciiTheme="minorHAnsi" w:hAnsiTheme="minorHAnsi"/>
          <w:iCs/>
          <w:sz w:val="22"/>
          <w:u w:val="single"/>
          <w:lang w:val="en-US"/>
        </w:rPr>
        <w:t>Artificial</w:t>
      </w:r>
      <w:r w:rsidR="00DE27B7">
        <w:rPr>
          <w:rFonts w:asciiTheme="minorHAnsi" w:hAnsiTheme="minorHAnsi"/>
          <w:iCs/>
          <w:sz w:val="22"/>
          <w:u w:val="single"/>
          <w:lang w:val="en-US"/>
        </w:rPr>
        <w:t xml:space="preserve"> </w:t>
      </w:r>
      <w:r w:rsidR="00DE27B7" w:rsidRPr="00DE27B7">
        <w:rPr>
          <w:rFonts w:asciiTheme="minorHAnsi" w:hAnsiTheme="minorHAnsi"/>
          <w:iCs/>
          <w:sz w:val="22"/>
          <w:u w:val="single"/>
          <w:lang w:val="en-US"/>
        </w:rPr>
        <w:t>intelligence</w:t>
      </w:r>
      <w:r w:rsidR="00DE27B7">
        <w:rPr>
          <w:rFonts w:asciiTheme="minorHAnsi" w:hAnsiTheme="minorHAnsi"/>
          <w:iCs/>
          <w:sz w:val="22"/>
          <w:u w:val="single"/>
          <w:lang w:val="en-US"/>
        </w:rPr>
        <w:t xml:space="preserve"> </w:t>
      </w:r>
      <w:r w:rsidR="00DE27B7" w:rsidRPr="00DE27B7">
        <w:rPr>
          <w:rFonts w:asciiTheme="minorHAnsi" w:hAnsiTheme="minorHAnsi"/>
          <w:iCs/>
          <w:sz w:val="22"/>
          <w:u w:val="single"/>
          <w:lang w:val="en-US"/>
        </w:rPr>
        <w:t>in</w:t>
      </w:r>
      <w:r w:rsidR="00DE27B7">
        <w:rPr>
          <w:rFonts w:asciiTheme="minorHAnsi" w:hAnsiTheme="minorHAnsi"/>
          <w:iCs/>
          <w:sz w:val="22"/>
          <w:u w:val="single"/>
          <w:lang w:val="en-US"/>
        </w:rPr>
        <w:t xml:space="preserve"> </w:t>
      </w:r>
      <w:r w:rsidR="00DE27B7" w:rsidRPr="00DE27B7">
        <w:rPr>
          <w:rFonts w:asciiTheme="minorHAnsi" w:hAnsiTheme="minorHAnsi"/>
          <w:iCs/>
          <w:sz w:val="22"/>
          <w:u w:val="single"/>
          <w:lang w:val="en-US"/>
        </w:rPr>
        <w:t>agriculture</w:t>
      </w:r>
      <w:r w:rsidRPr="00DE27B7">
        <w:rPr>
          <w:rFonts w:asciiTheme="minorHAnsi" w:hAnsiTheme="minorHAnsi"/>
          <w:iCs/>
          <w:sz w:val="22"/>
          <w:u w:val="single"/>
          <w:lang w:val="en-US"/>
        </w:rPr>
        <w:t>_____</w:t>
      </w:r>
    </w:p>
    <w:p w14:paraId="3C75DDAA" w14:textId="7302AFBB" w:rsidR="00BA3E27" w:rsidRPr="00BA3E27" w:rsidRDefault="00BA3E27" w:rsidP="00AA1FC2">
      <w:pPr>
        <w:pStyle w:val="ListParagraph"/>
        <w:numPr>
          <w:ilvl w:val="0"/>
          <w:numId w:val="2"/>
        </w:numPr>
        <w:jc w:val="both"/>
        <w:rPr>
          <w:iCs/>
          <w:lang w:val="en-US"/>
        </w:rPr>
      </w:pPr>
      <w:r w:rsidRPr="00BA3E27">
        <w:rPr>
          <w:iCs/>
          <w:lang w:val="en-US"/>
        </w:rPr>
        <w:t xml:space="preserve">What core question needs to be answered to contribute to achieving </w:t>
      </w:r>
      <w:r w:rsidR="00CC236C">
        <w:rPr>
          <w:iCs/>
          <w:lang w:val="en-US"/>
        </w:rPr>
        <w:t>your</w:t>
      </w:r>
      <w:r w:rsidRPr="00BA3E27">
        <w:rPr>
          <w:iCs/>
          <w:lang w:val="en-US"/>
        </w:rPr>
        <w:t xml:space="preserve"> research (i.e.</w:t>
      </w:r>
      <w:r w:rsidR="00AA1FC2">
        <w:rPr>
          <w:iCs/>
          <w:lang w:val="en-US"/>
        </w:rPr>
        <w:t>,</w:t>
      </w:r>
      <w:r w:rsidRPr="00BA3E27">
        <w:rPr>
          <w:iCs/>
          <w:lang w:val="en-US"/>
        </w:rPr>
        <w:t xml:space="preserve"> resolving the issue identified in the problem statement)? What sub-questions need to be addressed to answer the core question?</w:t>
      </w:r>
    </w:p>
    <w:p w14:paraId="4670969E" w14:textId="40EC67A4" w:rsidR="00345C94" w:rsidRDefault="00CF7F19"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r>
        <w:rPr>
          <w:szCs w:val="21"/>
          <w:lang w:val="en-GB"/>
        </w:rPr>
        <w:lastRenderedPageBreak/>
        <w:t>The core question that needs to be answered is</w:t>
      </w:r>
      <w:r w:rsidR="00346EA2">
        <w:rPr>
          <w:szCs w:val="21"/>
          <w:lang w:val="en-GB"/>
        </w:rPr>
        <w:t xml:space="preserve">: </w:t>
      </w:r>
      <w:r w:rsidR="00F12900">
        <w:rPr>
          <w:szCs w:val="21"/>
          <w:lang w:val="en-GB"/>
        </w:rPr>
        <w:t>In what way</w:t>
      </w:r>
      <w:r w:rsidR="0067277A">
        <w:rPr>
          <w:szCs w:val="21"/>
          <w:lang w:val="en-GB"/>
        </w:rPr>
        <w:t xml:space="preserve"> does adapting object detection models to a circular shape prior influence the prediction of naturally round objects</w:t>
      </w:r>
      <w:r w:rsidR="008A6A46">
        <w:rPr>
          <w:szCs w:val="21"/>
          <w:lang w:val="en-GB"/>
        </w:rPr>
        <w:t>. This mean</w:t>
      </w:r>
      <w:r w:rsidR="004E14A0">
        <w:rPr>
          <w:szCs w:val="21"/>
          <w:lang w:val="en-GB"/>
        </w:rPr>
        <w:t>s</w:t>
      </w:r>
      <w:r w:rsidR="008A6A46">
        <w:rPr>
          <w:szCs w:val="21"/>
          <w:lang w:val="en-GB"/>
        </w:rPr>
        <w:t xml:space="preserve"> that we want to</w:t>
      </w:r>
      <w:r w:rsidR="00346EA2">
        <w:rPr>
          <w:szCs w:val="21"/>
          <w:lang w:val="en-GB"/>
        </w:rPr>
        <w:t xml:space="preserve"> </w:t>
      </w:r>
      <w:r>
        <w:rPr>
          <w:szCs w:val="21"/>
          <w:lang w:val="en-GB"/>
        </w:rPr>
        <w:t>implement a direct bounding circle to</w:t>
      </w:r>
      <w:r w:rsidR="008A6A46">
        <w:rPr>
          <w:szCs w:val="21"/>
          <w:lang w:val="en-GB"/>
        </w:rPr>
        <w:t xml:space="preserve"> the most state-of-the-art model:</w:t>
      </w:r>
      <w:r>
        <w:rPr>
          <w:szCs w:val="21"/>
          <w:lang w:val="en-GB"/>
        </w:rPr>
        <w:t xml:space="preserve"> </w:t>
      </w:r>
      <w:r w:rsidR="0061209A">
        <w:rPr>
          <w:szCs w:val="21"/>
          <w:lang w:val="en-GB"/>
        </w:rPr>
        <w:t>RF-DETR</w:t>
      </w:r>
      <w:r w:rsidR="008A6A46">
        <w:rPr>
          <w:szCs w:val="21"/>
          <w:lang w:val="en-GB"/>
        </w:rPr>
        <w:t xml:space="preserve">, </w:t>
      </w:r>
      <w:r w:rsidR="00F3436E">
        <w:rPr>
          <w:szCs w:val="21"/>
          <w:lang w:val="en-GB"/>
        </w:rPr>
        <w:t>and measure whether this</w:t>
      </w:r>
      <w:r w:rsidR="0034613E">
        <w:rPr>
          <w:szCs w:val="21"/>
          <w:lang w:val="en-GB"/>
        </w:rPr>
        <w:t xml:space="preserve"> improve</w:t>
      </w:r>
      <w:r w:rsidR="00F3436E">
        <w:rPr>
          <w:szCs w:val="21"/>
          <w:lang w:val="en-GB"/>
        </w:rPr>
        <w:t>s</w:t>
      </w:r>
      <w:r w:rsidR="0034613E">
        <w:rPr>
          <w:szCs w:val="21"/>
          <w:lang w:val="en-GB"/>
        </w:rPr>
        <w:t xml:space="preserve"> the performance of </w:t>
      </w:r>
      <w:r w:rsidR="004E14A0">
        <w:rPr>
          <w:szCs w:val="21"/>
          <w:lang w:val="en-GB"/>
        </w:rPr>
        <w:t xml:space="preserve">the standard rectangular-based </w:t>
      </w:r>
      <w:r w:rsidR="00F3436E">
        <w:rPr>
          <w:szCs w:val="21"/>
          <w:lang w:val="en-GB"/>
        </w:rPr>
        <w:t>RF-DETR</w:t>
      </w:r>
      <w:r w:rsidR="004E14A0">
        <w:rPr>
          <w:szCs w:val="21"/>
          <w:lang w:val="en-GB"/>
        </w:rPr>
        <w:t xml:space="preserve"> model</w:t>
      </w:r>
      <w:r w:rsidR="00F13207">
        <w:rPr>
          <w:szCs w:val="21"/>
          <w:lang w:val="en-GB"/>
        </w:rPr>
        <w:t>.</w:t>
      </w:r>
    </w:p>
    <w:p w14:paraId="5E1897C0" w14:textId="77777777" w:rsidR="00346EA2" w:rsidRDefault="00346EA2"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p>
    <w:p w14:paraId="60A221E2" w14:textId="77777777" w:rsidR="00E1266C" w:rsidRDefault="00F13207"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r>
        <w:rPr>
          <w:szCs w:val="21"/>
          <w:lang w:val="en-GB"/>
        </w:rPr>
        <w:t>This immediately leads us to a</w:t>
      </w:r>
      <w:r w:rsidR="00E1266C">
        <w:rPr>
          <w:szCs w:val="21"/>
          <w:lang w:val="en-GB"/>
        </w:rPr>
        <w:t xml:space="preserve"> few</w:t>
      </w:r>
      <w:r>
        <w:rPr>
          <w:szCs w:val="21"/>
          <w:lang w:val="en-GB"/>
        </w:rPr>
        <w:t xml:space="preserve"> sub-question</w:t>
      </w:r>
      <w:r w:rsidR="00E1266C">
        <w:rPr>
          <w:szCs w:val="21"/>
          <w:lang w:val="en-GB"/>
        </w:rPr>
        <w:t>s</w:t>
      </w:r>
      <w:r>
        <w:rPr>
          <w:szCs w:val="21"/>
          <w:lang w:val="en-GB"/>
        </w:rPr>
        <w:t xml:space="preserve">: </w:t>
      </w:r>
    </w:p>
    <w:p w14:paraId="2559A23F" w14:textId="6283ADA2" w:rsidR="00E1266C" w:rsidRDefault="007F0D1F"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GB"/>
        </w:rPr>
        <w:t>1</w:t>
      </w:r>
      <w:r w:rsidR="00E1266C">
        <w:rPr>
          <w:szCs w:val="21"/>
          <w:lang w:val="en-GB"/>
        </w:rPr>
        <w:t xml:space="preserve">) </w:t>
      </w:r>
      <w:r w:rsidR="00E1266C" w:rsidRPr="00E1266C">
        <w:rPr>
          <w:szCs w:val="21"/>
          <w:lang w:val="en-US"/>
        </w:rPr>
        <w:t>Which architectural components of the RF-DETR model need to be modified to enable direct prediction of circular object parameters (center coordinates and radius) instead of rectangular bounding boxes?</w:t>
      </w:r>
    </w:p>
    <w:p w14:paraId="58FE3AFD" w14:textId="7738B851" w:rsidR="00752651" w:rsidRDefault="007F0D1F"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US"/>
        </w:rPr>
        <w:t>2</w:t>
      </w:r>
      <w:r w:rsidR="00752651">
        <w:rPr>
          <w:szCs w:val="21"/>
          <w:lang w:val="en-US"/>
        </w:rPr>
        <w:t xml:space="preserve">) </w:t>
      </w:r>
      <w:r w:rsidR="00752651" w:rsidRPr="00752651">
        <w:rPr>
          <w:szCs w:val="21"/>
          <w:lang w:val="en-US"/>
        </w:rPr>
        <w:t>How should the loss function be reformulated to effectively optimize circular predictions, ensuring accurate localization and size estimation while maintaining training stability within the RF-DETR framework?</w:t>
      </w:r>
    </w:p>
    <w:p w14:paraId="16B5609F" w14:textId="4DE1F2A1" w:rsidR="00752651" w:rsidRDefault="007F0D1F"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US"/>
        </w:rPr>
        <w:t>3</w:t>
      </w:r>
      <w:r w:rsidR="00752651">
        <w:rPr>
          <w:szCs w:val="21"/>
          <w:lang w:val="en-US"/>
        </w:rPr>
        <w:t xml:space="preserve">) </w:t>
      </w:r>
      <w:r w:rsidR="00752651" w:rsidRPr="00752651">
        <w:rPr>
          <w:szCs w:val="21"/>
          <w:lang w:val="en-US"/>
        </w:rPr>
        <w:t>How can the RF-DETR data loading pipeline be adjusted to support a custom dataset annotated with circular parameters, and what preprocessing steps are required to ensure correct label formatting and efficient training?</w:t>
      </w:r>
    </w:p>
    <w:p w14:paraId="46D41175" w14:textId="2CB8863E" w:rsidR="007F0D1F" w:rsidRPr="007F0D1F" w:rsidRDefault="007F0D1F"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Pr>
          <w:szCs w:val="21"/>
          <w:lang w:val="en-US"/>
        </w:rPr>
        <w:t xml:space="preserve">4) </w:t>
      </w:r>
      <w:r w:rsidRPr="007F0D1F">
        <w:rPr>
          <w:szCs w:val="21"/>
          <w:lang w:val="en-US"/>
        </w:rPr>
        <w:t>To what extent does the adapted circular RF-DETR model improve detection accuracy and size estimation performance compared to its rectangular baseline on the broccoli dataset?</w:t>
      </w:r>
    </w:p>
    <w:p w14:paraId="16F5F3A3" w14:textId="77777777" w:rsidR="00BA3E27" w:rsidRDefault="00BA3E27" w:rsidP="00AA1FC2">
      <w:pPr>
        <w:jc w:val="both"/>
        <w:rPr>
          <w:rFonts w:asciiTheme="minorHAnsi" w:hAnsiTheme="minorHAnsi"/>
          <w:sz w:val="22"/>
          <w:lang w:val="en-US"/>
        </w:rPr>
      </w:pPr>
    </w:p>
    <w:p w14:paraId="64D80C99" w14:textId="77777777" w:rsidR="00D85591" w:rsidRPr="00D85591" w:rsidRDefault="00D85591" w:rsidP="00AA1FC2">
      <w:pPr>
        <w:jc w:val="both"/>
        <w:rPr>
          <w:rFonts w:asciiTheme="minorHAnsi" w:hAnsiTheme="minorHAnsi"/>
          <w:b/>
          <w:sz w:val="22"/>
          <w:lang w:val="en-US"/>
        </w:rPr>
      </w:pPr>
      <w:r w:rsidRPr="00FA351F">
        <w:rPr>
          <w:rFonts w:asciiTheme="minorHAnsi" w:hAnsiTheme="minorHAnsi"/>
          <w:b/>
          <w:sz w:val="22"/>
          <w:lang w:val="en-US"/>
        </w:rPr>
        <w:t>The innovative character of the proposed project</w:t>
      </w:r>
      <w:r w:rsidRPr="00D85591">
        <w:rPr>
          <w:rFonts w:asciiTheme="minorHAnsi" w:hAnsiTheme="minorHAnsi"/>
          <w:b/>
          <w:sz w:val="22"/>
          <w:lang w:val="en-US"/>
        </w:rPr>
        <w:t xml:space="preserve">  </w:t>
      </w:r>
    </w:p>
    <w:p w14:paraId="4F683301" w14:textId="491C7DF0" w:rsidR="00D85591" w:rsidRDefault="00D85591" w:rsidP="00AA1FC2">
      <w:pPr>
        <w:jc w:val="both"/>
        <w:rPr>
          <w:rFonts w:asciiTheme="minorHAnsi" w:hAnsiTheme="minorHAnsi"/>
          <w:iCs/>
          <w:sz w:val="22"/>
          <w:lang w:val="en-US"/>
        </w:rPr>
      </w:pPr>
      <w:r w:rsidRPr="00D85591">
        <w:rPr>
          <w:rFonts w:asciiTheme="minorHAnsi" w:hAnsiTheme="minorHAnsi"/>
          <w:iCs/>
          <w:sz w:val="22"/>
          <w:lang w:val="en-US"/>
        </w:rPr>
        <w:t xml:space="preserve">What is the </w:t>
      </w:r>
      <w:r w:rsidR="00D475D9">
        <w:rPr>
          <w:rFonts w:asciiTheme="minorHAnsi" w:hAnsiTheme="minorHAnsi"/>
          <w:iCs/>
          <w:sz w:val="22"/>
          <w:lang w:val="en-US"/>
        </w:rPr>
        <w:t xml:space="preserve">scientific and practical </w:t>
      </w:r>
      <w:r w:rsidRPr="00D85591">
        <w:rPr>
          <w:rFonts w:asciiTheme="minorHAnsi" w:hAnsiTheme="minorHAnsi"/>
          <w:iCs/>
          <w:sz w:val="22"/>
          <w:lang w:val="en-US"/>
        </w:rPr>
        <w:t>significance of your thesis? Does it contain an original contribution to the field of existing knowledge</w:t>
      </w:r>
      <w:r w:rsidR="00AA1FC2">
        <w:rPr>
          <w:rFonts w:asciiTheme="minorHAnsi" w:hAnsiTheme="minorHAnsi"/>
          <w:iCs/>
          <w:sz w:val="22"/>
          <w:lang w:val="en-US"/>
        </w:rPr>
        <w:t>,</w:t>
      </w:r>
      <w:r w:rsidR="0018720E">
        <w:rPr>
          <w:rFonts w:asciiTheme="minorHAnsi" w:hAnsiTheme="minorHAnsi"/>
          <w:iCs/>
          <w:sz w:val="22"/>
          <w:lang w:val="en-US"/>
        </w:rPr>
        <w:t xml:space="preserve"> and what is this contribution exactly</w:t>
      </w:r>
      <w:r w:rsidRPr="00D85591">
        <w:rPr>
          <w:rFonts w:asciiTheme="minorHAnsi" w:hAnsiTheme="minorHAnsi"/>
          <w:iCs/>
          <w:sz w:val="22"/>
          <w:lang w:val="en-US"/>
        </w:rPr>
        <w:t xml:space="preserve">? </w:t>
      </w:r>
      <w:r w:rsidR="00ED4369">
        <w:rPr>
          <w:rFonts w:asciiTheme="minorHAnsi" w:hAnsiTheme="minorHAnsi"/>
          <w:iCs/>
          <w:sz w:val="22"/>
          <w:lang w:val="en-US"/>
        </w:rPr>
        <w:t>(consider using the</w:t>
      </w:r>
      <w:r w:rsidR="00073820">
        <w:rPr>
          <w:rFonts w:asciiTheme="minorHAnsi" w:hAnsiTheme="minorHAnsi"/>
          <w:iCs/>
          <w:sz w:val="22"/>
          <w:lang w:val="en-US"/>
        </w:rPr>
        <w:t xml:space="preserve"> </w:t>
      </w:r>
      <w:r w:rsidR="00ED4369">
        <w:rPr>
          <w:rFonts w:asciiTheme="minorHAnsi" w:hAnsiTheme="minorHAnsi"/>
          <w:iCs/>
          <w:sz w:val="22"/>
          <w:lang w:val="en-US"/>
        </w:rPr>
        <w:t>patterns</w:t>
      </w:r>
      <w:r w:rsidR="00073820">
        <w:rPr>
          <w:rFonts w:asciiTheme="minorHAnsi" w:hAnsiTheme="minorHAnsi"/>
          <w:iCs/>
          <w:sz w:val="22"/>
          <w:lang w:val="en-US"/>
        </w:rPr>
        <w:t xml:space="preserve"> in</w:t>
      </w:r>
      <w:r w:rsidR="00ED4369">
        <w:rPr>
          <w:rFonts w:asciiTheme="minorHAnsi" w:hAnsiTheme="minorHAnsi"/>
          <w:iCs/>
          <w:sz w:val="22"/>
          <w:lang w:val="en-US"/>
        </w:rPr>
        <w:t xml:space="preserve"> scientific contributions per discipline described in the Study Guide</w:t>
      </w:r>
      <w:r w:rsidR="00A341AC">
        <w:rPr>
          <w:rFonts w:asciiTheme="minorHAnsi" w:hAnsiTheme="minorHAnsi"/>
          <w:iCs/>
          <w:sz w:val="22"/>
          <w:lang w:val="en-US"/>
        </w:rPr>
        <w:t xml:space="preserve"> and the slides of the Information Session</w:t>
      </w:r>
      <w:r w:rsidR="00ED4369">
        <w:rPr>
          <w:rFonts w:asciiTheme="minorHAnsi" w:hAnsiTheme="minorHAnsi"/>
          <w:iCs/>
          <w:sz w:val="22"/>
          <w:lang w:val="en-US"/>
        </w:rPr>
        <w:t>)</w:t>
      </w:r>
    </w:p>
    <w:p w14:paraId="338921EE" w14:textId="42061FD0" w:rsidR="008B4E88" w:rsidRPr="000B7444" w:rsidRDefault="00DD0DB5"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r w:rsidRPr="000B7444">
        <w:rPr>
          <w:szCs w:val="21"/>
          <w:lang w:val="en-GB"/>
        </w:rPr>
        <w:t xml:space="preserve">The practical significance of this thesis would be that </w:t>
      </w:r>
      <w:r w:rsidR="009577AF" w:rsidRPr="000B7444">
        <w:rPr>
          <w:szCs w:val="21"/>
          <w:lang w:val="en-GB"/>
        </w:rPr>
        <w:t>an improved model would increases the revenue generated</w:t>
      </w:r>
      <w:r w:rsidR="003F52DF" w:rsidRPr="000B7444">
        <w:rPr>
          <w:szCs w:val="21"/>
          <w:lang w:val="en-GB"/>
        </w:rPr>
        <w:t xml:space="preserve"> for both the sellers of </w:t>
      </w:r>
      <w:r w:rsidR="00D06125" w:rsidRPr="000B7444">
        <w:rPr>
          <w:szCs w:val="21"/>
          <w:lang w:val="en-GB"/>
        </w:rPr>
        <w:t xml:space="preserve">agricultural robots, as </w:t>
      </w:r>
      <w:r w:rsidR="00C12D62" w:rsidRPr="000B7444">
        <w:rPr>
          <w:szCs w:val="21"/>
          <w:lang w:val="en-GB"/>
        </w:rPr>
        <w:t xml:space="preserve">a better model would increase the sales of their robots. It </w:t>
      </w:r>
      <w:r w:rsidR="00742900" w:rsidRPr="000B7444">
        <w:rPr>
          <w:szCs w:val="21"/>
          <w:lang w:val="en-GB"/>
        </w:rPr>
        <w:t>could</w:t>
      </w:r>
      <w:r w:rsidR="00C12D62" w:rsidRPr="000B7444">
        <w:rPr>
          <w:szCs w:val="21"/>
          <w:lang w:val="en-GB"/>
        </w:rPr>
        <w:t xml:space="preserve"> also </w:t>
      </w:r>
      <w:r w:rsidR="002F18B8">
        <w:rPr>
          <w:szCs w:val="21"/>
          <w:lang w:val="en-GB"/>
        </w:rPr>
        <w:t>increase the revenue</w:t>
      </w:r>
      <w:r w:rsidR="00742900" w:rsidRPr="000B7444">
        <w:rPr>
          <w:szCs w:val="21"/>
          <w:lang w:val="en-GB"/>
        </w:rPr>
        <w:t xml:space="preserve"> for farmers, as this potential improvement could </w:t>
      </w:r>
      <w:r w:rsidR="006C5617" w:rsidRPr="000B7444">
        <w:rPr>
          <w:szCs w:val="21"/>
          <w:lang w:val="en-GB"/>
        </w:rPr>
        <w:t>decrease the amount of crops the robots miss, thus getting a higher yield of crops.</w:t>
      </w:r>
      <w:r w:rsidR="006812EC" w:rsidRPr="000B7444">
        <w:rPr>
          <w:szCs w:val="21"/>
          <w:lang w:val="en-GB"/>
        </w:rPr>
        <w:t xml:space="preserve"> Whilst </w:t>
      </w:r>
      <w:r w:rsidR="00243EC5" w:rsidRPr="000B7444">
        <w:rPr>
          <w:szCs w:val="21"/>
          <w:lang w:val="en-GB"/>
        </w:rPr>
        <w:t>the thesis would in essence be a</w:t>
      </w:r>
      <w:r w:rsidR="00B375D4" w:rsidRPr="000B7444">
        <w:rPr>
          <w:szCs w:val="21"/>
          <w:lang w:val="en-GB"/>
        </w:rPr>
        <w:t>n</w:t>
      </w:r>
      <w:r w:rsidR="00243EC5" w:rsidRPr="000B7444">
        <w:rPr>
          <w:szCs w:val="21"/>
          <w:lang w:val="en-GB"/>
        </w:rPr>
        <w:t xml:space="preserve"> incremental model improvement, </w:t>
      </w:r>
      <w:commentRangeStart w:id="5"/>
      <w:commentRangeStart w:id="6"/>
      <w:r w:rsidR="00243EC5" w:rsidRPr="000B7444">
        <w:rPr>
          <w:szCs w:val="21"/>
          <w:lang w:val="en-GB"/>
        </w:rPr>
        <w:t xml:space="preserve">we think the consequences of this thesis could </w:t>
      </w:r>
      <w:r w:rsidR="00A178EF" w:rsidRPr="000B7444">
        <w:rPr>
          <w:szCs w:val="21"/>
          <w:lang w:val="en-GB"/>
        </w:rPr>
        <w:t>be that c</w:t>
      </w:r>
      <w:r w:rsidR="00B375D4" w:rsidRPr="000B7444">
        <w:rPr>
          <w:szCs w:val="21"/>
          <w:lang w:val="en-GB"/>
        </w:rPr>
        <w:t>osts</w:t>
      </w:r>
      <w:r w:rsidR="00A178EF" w:rsidRPr="000B7444">
        <w:rPr>
          <w:szCs w:val="21"/>
          <w:lang w:val="en-GB"/>
        </w:rPr>
        <w:t xml:space="preserve"> are decreased</w:t>
      </w:r>
      <w:r w:rsidR="00B375D4" w:rsidRPr="000B7444">
        <w:rPr>
          <w:szCs w:val="21"/>
          <w:lang w:val="en-GB"/>
        </w:rPr>
        <w:t xml:space="preserve"> and </w:t>
      </w:r>
      <w:r w:rsidR="00A178EF" w:rsidRPr="000B7444">
        <w:rPr>
          <w:szCs w:val="21"/>
          <w:lang w:val="en-GB"/>
        </w:rPr>
        <w:t xml:space="preserve">revenue is </w:t>
      </w:r>
      <w:r w:rsidR="00B375D4" w:rsidRPr="000B7444">
        <w:rPr>
          <w:szCs w:val="21"/>
          <w:lang w:val="en-GB"/>
        </w:rPr>
        <w:t>increase</w:t>
      </w:r>
      <w:r w:rsidR="00A178EF" w:rsidRPr="000B7444">
        <w:rPr>
          <w:szCs w:val="21"/>
          <w:lang w:val="en-GB"/>
        </w:rPr>
        <w:t>d</w:t>
      </w:r>
      <w:r w:rsidR="00B375D4" w:rsidRPr="000B7444">
        <w:rPr>
          <w:szCs w:val="21"/>
          <w:lang w:val="en-GB"/>
        </w:rPr>
        <w:t>.</w:t>
      </w:r>
      <w:r w:rsidR="00A178EF" w:rsidRPr="000B7444">
        <w:rPr>
          <w:szCs w:val="21"/>
          <w:lang w:val="en-GB"/>
        </w:rPr>
        <w:t xml:space="preserve"> </w:t>
      </w:r>
      <w:r w:rsidR="006D189D" w:rsidRPr="000B7444">
        <w:rPr>
          <w:szCs w:val="21"/>
          <w:lang w:val="en-GB"/>
        </w:rPr>
        <w:t>This would mean this thesis falls between 2 and 3 on the maturity scale</w:t>
      </w:r>
      <w:r w:rsidR="00211BD5" w:rsidRPr="000B7444">
        <w:rPr>
          <w:szCs w:val="21"/>
          <w:lang w:val="en-GB"/>
        </w:rPr>
        <w:t>.</w:t>
      </w:r>
      <w:commentRangeEnd w:id="5"/>
      <w:r w:rsidR="002F18B8">
        <w:rPr>
          <w:rStyle w:val="CommentReference"/>
        </w:rPr>
        <w:commentReference w:id="5"/>
      </w:r>
      <w:commentRangeEnd w:id="6"/>
      <w:r w:rsidR="009F4276">
        <w:rPr>
          <w:rStyle w:val="CommentReference"/>
        </w:rPr>
        <w:commentReference w:id="6"/>
      </w:r>
    </w:p>
    <w:p w14:paraId="79F63F62" w14:textId="77777777" w:rsidR="00260921" w:rsidRPr="000B7444" w:rsidRDefault="00260921"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p>
    <w:p w14:paraId="1F31649E" w14:textId="50DD5909" w:rsidR="00260921" w:rsidRPr="000B7444" w:rsidRDefault="00260921"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r w:rsidRPr="000B7444">
        <w:rPr>
          <w:szCs w:val="21"/>
          <w:lang w:val="en-GB"/>
        </w:rPr>
        <w:t xml:space="preserve">The scientific significance of this thesis </w:t>
      </w:r>
      <w:r w:rsidR="003C2D41" w:rsidRPr="000B7444">
        <w:rPr>
          <w:szCs w:val="21"/>
          <w:lang w:val="en-GB"/>
        </w:rPr>
        <w:t xml:space="preserve">is that there is a gap within the current research field. This thesis could </w:t>
      </w:r>
      <w:r w:rsidR="00FC2993" w:rsidRPr="000B7444">
        <w:rPr>
          <w:szCs w:val="21"/>
          <w:lang w:val="en-GB"/>
        </w:rPr>
        <w:t xml:space="preserve">fill this gap, </w:t>
      </w:r>
      <w:r w:rsidR="006812EC" w:rsidRPr="000B7444">
        <w:rPr>
          <w:szCs w:val="21"/>
          <w:lang w:val="en-GB"/>
        </w:rPr>
        <w:t xml:space="preserve">by </w:t>
      </w:r>
      <w:r w:rsidR="00FC2993" w:rsidRPr="000B7444">
        <w:rPr>
          <w:szCs w:val="21"/>
          <w:lang w:val="en-GB"/>
        </w:rPr>
        <w:t xml:space="preserve">either proving or disproving </w:t>
      </w:r>
      <w:r w:rsidR="006812EC" w:rsidRPr="000B7444">
        <w:rPr>
          <w:szCs w:val="21"/>
          <w:lang w:val="en-GB"/>
        </w:rPr>
        <w:t>the hypothesis.</w:t>
      </w:r>
    </w:p>
    <w:p w14:paraId="2EE776F6" w14:textId="77777777" w:rsidR="008B4E88" w:rsidRDefault="008B4E88" w:rsidP="00AA1FC2">
      <w:pPr>
        <w:jc w:val="both"/>
        <w:rPr>
          <w:rFonts w:asciiTheme="minorHAnsi" w:hAnsiTheme="minorHAnsi"/>
          <w:iCs/>
          <w:sz w:val="22"/>
          <w:lang w:val="en-US"/>
        </w:rPr>
      </w:pPr>
    </w:p>
    <w:p w14:paraId="00CB8A7F" w14:textId="65183454" w:rsidR="008B4E88" w:rsidRPr="008B4E88" w:rsidRDefault="008B4E88" w:rsidP="00AA1FC2">
      <w:pPr>
        <w:jc w:val="both"/>
        <w:rPr>
          <w:rFonts w:asciiTheme="minorHAnsi" w:hAnsiTheme="minorHAnsi"/>
          <w:b/>
          <w:iCs/>
          <w:sz w:val="22"/>
          <w:lang w:val="en-US"/>
        </w:rPr>
      </w:pPr>
      <w:r w:rsidRPr="008B4E88">
        <w:rPr>
          <w:rFonts w:asciiTheme="minorHAnsi" w:hAnsiTheme="minorHAnsi"/>
          <w:b/>
          <w:iCs/>
          <w:sz w:val="22"/>
          <w:lang w:val="en-US"/>
        </w:rPr>
        <w:t>Proposition, hypotheses</w:t>
      </w:r>
      <w:r w:rsidR="00AA1FC2">
        <w:rPr>
          <w:rFonts w:asciiTheme="minorHAnsi" w:hAnsiTheme="minorHAnsi"/>
          <w:b/>
          <w:iCs/>
          <w:sz w:val="22"/>
          <w:lang w:val="en-US"/>
        </w:rPr>
        <w:t>,</w:t>
      </w:r>
      <w:r w:rsidRPr="008B4E88">
        <w:rPr>
          <w:rFonts w:asciiTheme="minorHAnsi" w:hAnsiTheme="minorHAnsi"/>
          <w:b/>
          <w:iCs/>
          <w:sz w:val="22"/>
          <w:lang w:val="en-US"/>
        </w:rPr>
        <w:t xml:space="preserve"> and concepts</w:t>
      </w:r>
    </w:p>
    <w:p w14:paraId="1B8CD66C" w14:textId="6C9C7A0B" w:rsidR="008B4E88" w:rsidRDefault="008B4E88" w:rsidP="00AA1FC2">
      <w:pPr>
        <w:jc w:val="both"/>
        <w:rPr>
          <w:rFonts w:asciiTheme="minorHAnsi" w:hAnsiTheme="minorHAnsi"/>
          <w:iCs/>
          <w:sz w:val="22"/>
          <w:lang w:val="en-US"/>
        </w:rPr>
      </w:pPr>
      <w:r w:rsidRPr="008B4E88">
        <w:rPr>
          <w:rFonts w:asciiTheme="minorHAnsi" w:hAnsiTheme="minorHAnsi"/>
          <w:iCs/>
          <w:sz w:val="22"/>
          <w:lang w:val="en-US"/>
        </w:rPr>
        <w:lastRenderedPageBreak/>
        <w:t xml:space="preserve">What is the central proposition? What are the </w:t>
      </w:r>
      <w:r w:rsidR="001D7820">
        <w:rPr>
          <w:rFonts w:asciiTheme="minorHAnsi" w:hAnsiTheme="minorHAnsi"/>
          <w:iCs/>
          <w:sz w:val="22"/>
          <w:lang w:val="en-US"/>
        </w:rPr>
        <w:t xml:space="preserve">core assumptions and </w:t>
      </w:r>
      <w:r w:rsidRPr="008B4E88">
        <w:rPr>
          <w:rFonts w:asciiTheme="minorHAnsi" w:hAnsiTheme="minorHAnsi"/>
          <w:iCs/>
          <w:sz w:val="22"/>
          <w:lang w:val="en-US"/>
        </w:rPr>
        <w:t>working hypotheses?</w:t>
      </w:r>
      <w:r w:rsidR="001D7820">
        <w:rPr>
          <w:rFonts w:asciiTheme="minorHAnsi" w:hAnsiTheme="minorHAnsi"/>
          <w:iCs/>
          <w:sz w:val="22"/>
          <w:lang w:val="en-US"/>
        </w:rPr>
        <w:t xml:space="preserve"> (in case you have any of the latter).</w:t>
      </w:r>
      <w:r w:rsidRPr="008B4E88">
        <w:rPr>
          <w:rFonts w:asciiTheme="minorHAnsi" w:hAnsiTheme="minorHAnsi"/>
          <w:iCs/>
          <w:sz w:val="22"/>
          <w:lang w:val="en-US"/>
        </w:rPr>
        <w:t xml:space="preserve"> What are the main concepts you intend to use</w:t>
      </w:r>
      <w:r w:rsidR="00AA1FC2">
        <w:rPr>
          <w:rFonts w:asciiTheme="minorHAnsi" w:hAnsiTheme="minorHAnsi"/>
          <w:iCs/>
          <w:sz w:val="22"/>
          <w:lang w:val="en-US"/>
        </w:rPr>
        <w:t>,</w:t>
      </w:r>
      <w:r w:rsidR="004A7212">
        <w:rPr>
          <w:rFonts w:asciiTheme="minorHAnsi" w:hAnsiTheme="minorHAnsi"/>
          <w:iCs/>
          <w:sz w:val="22"/>
          <w:lang w:val="en-US"/>
        </w:rPr>
        <w:t xml:space="preserve"> and how do you plan to operationalize them</w:t>
      </w:r>
      <w:r w:rsidRPr="008B4E88">
        <w:rPr>
          <w:rFonts w:asciiTheme="minorHAnsi" w:hAnsiTheme="minorHAnsi"/>
          <w:iCs/>
          <w:sz w:val="22"/>
          <w:lang w:val="en-US"/>
        </w:rPr>
        <w:t>?</w:t>
      </w:r>
    </w:p>
    <w:p w14:paraId="05C6CC25" w14:textId="181846AB" w:rsidR="008B4E88" w:rsidRPr="000B7444" w:rsidRDefault="007117C9"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r w:rsidRPr="000B7444">
        <w:rPr>
          <w:szCs w:val="21"/>
          <w:lang w:val="en-GB"/>
        </w:rPr>
        <w:t xml:space="preserve">The central proposition is that </w:t>
      </w:r>
      <w:r w:rsidR="00896F44" w:rsidRPr="000B7444">
        <w:rPr>
          <w:szCs w:val="21"/>
          <w:lang w:val="en-GB"/>
        </w:rPr>
        <w:t>through optimizing a model by using bounding circles</w:t>
      </w:r>
      <w:r w:rsidR="00C520E5" w:rsidRPr="000B7444">
        <w:rPr>
          <w:szCs w:val="21"/>
          <w:lang w:val="en-GB"/>
        </w:rPr>
        <w:t xml:space="preserve">, considering the natural circle-shape of crops, the </w:t>
      </w:r>
      <w:r w:rsidR="00F5742E" w:rsidRPr="000B7444">
        <w:rPr>
          <w:szCs w:val="21"/>
          <w:lang w:val="en-GB"/>
        </w:rPr>
        <w:t>estimation of the scale and location of crops under (partial) occlusion</w:t>
      </w:r>
      <w:r w:rsidR="00282E65" w:rsidRPr="000B7444">
        <w:rPr>
          <w:szCs w:val="21"/>
          <w:lang w:val="en-GB"/>
        </w:rPr>
        <w:t xml:space="preserve"> </w:t>
      </w:r>
      <w:r w:rsidR="00157DEA" w:rsidRPr="000B7444">
        <w:rPr>
          <w:szCs w:val="21"/>
          <w:lang w:val="en-GB"/>
        </w:rPr>
        <w:t>woul</w:t>
      </w:r>
      <w:r w:rsidR="007013E8" w:rsidRPr="000B7444">
        <w:rPr>
          <w:szCs w:val="21"/>
          <w:lang w:val="en-GB"/>
        </w:rPr>
        <w:t>d be more accurate.</w:t>
      </w:r>
      <w:r w:rsidR="00072217" w:rsidRPr="000B7444">
        <w:rPr>
          <w:szCs w:val="21"/>
          <w:lang w:val="en-GB"/>
        </w:rPr>
        <w:t xml:space="preserve"> Therefore, our hypothesis is:</w:t>
      </w:r>
    </w:p>
    <w:p w14:paraId="32B62004" w14:textId="5DDFFE6D" w:rsidR="007E3078" w:rsidRPr="000B7444" w:rsidRDefault="00072217"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i/>
          <w:iCs/>
          <w:szCs w:val="21"/>
          <w:lang w:val="en-GB"/>
        </w:rPr>
      </w:pPr>
      <w:r w:rsidRPr="000B7444">
        <w:rPr>
          <w:szCs w:val="21"/>
          <w:lang w:val="en-GB"/>
        </w:rPr>
        <w:tab/>
      </w:r>
      <w:r w:rsidRPr="000B7444">
        <w:rPr>
          <w:i/>
          <w:iCs/>
          <w:szCs w:val="21"/>
          <w:lang w:val="en-US"/>
        </w:rPr>
        <w:t>W</w:t>
      </w:r>
      <w:r w:rsidR="007E3078" w:rsidRPr="000B7444">
        <w:rPr>
          <w:i/>
          <w:iCs/>
          <w:szCs w:val="21"/>
          <w:lang w:val="en-US"/>
        </w:rPr>
        <w:t xml:space="preserve">ith a circular-shaped object detection model, the prediction of naturally </w:t>
      </w:r>
      <w:r w:rsidR="009F4276">
        <w:rPr>
          <w:i/>
          <w:iCs/>
          <w:szCs w:val="21"/>
          <w:lang w:val="en-US"/>
        </w:rPr>
        <w:t>circular</w:t>
      </w:r>
      <w:r w:rsidR="007E3078" w:rsidRPr="000B7444">
        <w:rPr>
          <w:i/>
          <w:iCs/>
          <w:szCs w:val="21"/>
          <w:lang w:val="en-US"/>
        </w:rPr>
        <w:t xml:space="preserve"> objects will be improved </w:t>
      </w:r>
      <w:r w:rsidR="001B365E">
        <w:rPr>
          <w:i/>
          <w:iCs/>
          <w:szCs w:val="21"/>
          <w:lang w:val="en-US"/>
        </w:rPr>
        <w:t xml:space="preserve">due to a tailored detection and optimization task within the neural network. </w:t>
      </w:r>
    </w:p>
    <w:p w14:paraId="102E29A7" w14:textId="77777777" w:rsidR="007E3078" w:rsidRPr="000B7444" w:rsidRDefault="007E3078"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p>
    <w:p w14:paraId="3692605A" w14:textId="0B24E99E" w:rsidR="008B4E88" w:rsidRPr="00FA351F" w:rsidRDefault="000B7444" w:rsidP="00FA351F">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sidRPr="000B7444">
        <w:rPr>
          <w:szCs w:val="21"/>
          <w:lang w:val="en-GB"/>
        </w:rPr>
        <w:t xml:space="preserve">We hypothesize this adapted model only improves the performance for naturally round objects, so that is what the scope is limited to. In particular, for this thesis the scope is </w:t>
      </w:r>
      <w:r w:rsidR="001B365E">
        <w:rPr>
          <w:szCs w:val="21"/>
          <w:lang w:val="en-GB"/>
        </w:rPr>
        <w:t xml:space="preserve">detection of circular-shaped broccoli heads. </w:t>
      </w:r>
    </w:p>
    <w:p w14:paraId="288721AB" w14:textId="77777777" w:rsidR="008B4E88" w:rsidRPr="008B4E88" w:rsidRDefault="00CE4207" w:rsidP="00AA1FC2">
      <w:pPr>
        <w:jc w:val="both"/>
        <w:rPr>
          <w:rFonts w:asciiTheme="minorHAnsi" w:hAnsiTheme="minorHAnsi"/>
          <w:b/>
          <w:iCs/>
          <w:sz w:val="22"/>
          <w:lang w:val="en-US"/>
        </w:rPr>
      </w:pPr>
      <w:r w:rsidRPr="00F00A96">
        <w:rPr>
          <w:rFonts w:asciiTheme="minorHAnsi" w:hAnsiTheme="minorHAnsi"/>
          <w:b/>
          <w:iCs/>
          <w:sz w:val="22"/>
          <w:lang w:val="en-US"/>
        </w:rPr>
        <w:t>Research design</w:t>
      </w:r>
    </w:p>
    <w:p w14:paraId="63236B7F" w14:textId="1765B921" w:rsidR="008B4E88" w:rsidRDefault="008B4E88" w:rsidP="00AA1FC2">
      <w:pPr>
        <w:jc w:val="both"/>
        <w:rPr>
          <w:rFonts w:asciiTheme="minorHAnsi" w:hAnsiTheme="minorHAnsi"/>
          <w:iCs/>
          <w:sz w:val="22"/>
          <w:lang w:val="en-US"/>
        </w:rPr>
      </w:pPr>
      <w:r w:rsidRPr="008B4E88">
        <w:rPr>
          <w:rFonts w:asciiTheme="minorHAnsi" w:hAnsiTheme="minorHAnsi"/>
          <w:iCs/>
          <w:sz w:val="22"/>
          <w:lang w:val="en-US"/>
        </w:rPr>
        <w:t xml:space="preserve">Describe the </w:t>
      </w:r>
      <w:r w:rsidR="00CE4207">
        <w:rPr>
          <w:rFonts w:asciiTheme="minorHAnsi" w:hAnsiTheme="minorHAnsi"/>
          <w:iCs/>
          <w:sz w:val="22"/>
          <w:lang w:val="en-US"/>
        </w:rPr>
        <w:t xml:space="preserve">research design you plan to use. Make sure it fits the project goal and research question(s). </w:t>
      </w:r>
      <w:r w:rsidR="004A7212">
        <w:rPr>
          <w:rFonts w:asciiTheme="minorHAnsi" w:hAnsiTheme="minorHAnsi"/>
          <w:iCs/>
          <w:sz w:val="22"/>
          <w:lang w:val="en-US"/>
        </w:rPr>
        <w:t>Describe your variables</w:t>
      </w:r>
      <w:r w:rsidR="00D475D9">
        <w:rPr>
          <w:rFonts w:asciiTheme="minorHAnsi" w:hAnsiTheme="minorHAnsi"/>
          <w:iCs/>
          <w:sz w:val="22"/>
          <w:lang w:val="en-US"/>
        </w:rPr>
        <w:t>/features</w:t>
      </w:r>
      <w:r w:rsidR="004A7212">
        <w:rPr>
          <w:rFonts w:asciiTheme="minorHAnsi" w:hAnsiTheme="minorHAnsi"/>
          <w:iCs/>
          <w:sz w:val="22"/>
          <w:lang w:val="en-US"/>
        </w:rPr>
        <w:t xml:space="preserve"> and indicate the </w:t>
      </w:r>
      <w:r w:rsidR="00D475D9">
        <w:rPr>
          <w:rFonts w:asciiTheme="minorHAnsi" w:hAnsiTheme="minorHAnsi"/>
          <w:iCs/>
          <w:sz w:val="22"/>
          <w:lang w:val="en-US"/>
        </w:rPr>
        <w:t xml:space="preserve">methods you plan to use and </w:t>
      </w:r>
      <w:r w:rsidR="004A7212">
        <w:rPr>
          <w:rFonts w:asciiTheme="minorHAnsi" w:hAnsiTheme="minorHAnsi"/>
          <w:iCs/>
          <w:sz w:val="22"/>
          <w:lang w:val="en-US"/>
        </w:rPr>
        <w:t xml:space="preserve">analyses you plan to conduct. </w:t>
      </w:r>
      <w:r w:rsidR="00CC236C">
        <w:rPr>
          <w:rFonts w:asciiTheme="minorHAnsi" w:hAnsiTheme="minorHAnsi"/>
          <w:iCs/>
          <w:sz w:val="22"/>
          <w:lang w:val="en-US"/>
        </w:rPr>
        <w:t xml:space="preserve">What data do you </w:t>
      </w:r>
      <w:r w:rsidR="00CE4207">
        <w:rPr>
          <w:rFonts w:asciiTheme="minorHAnsi" w:hAnsiTheme="minorHAnsi"/>
          <w:iCs/>
          <w:sz w:val="22"/>
          <w:lang w:val="en-US"/>
        </w:rPr>
        <w:t>intend to gather</w:t>
      </w:r>
      <w:r w:rsidR="00CC236C">
        <w:rPr>
          <w:rFonts w:asciiTheme="minorHAnsi" w:hAnsiTheme="minorHAnsi"/>
          <w:iCs/>
          <w:sz w:val="22"/>
          <w:lang w:val="en-US"/>
        </w:rPr>
        <w:t>, how are you planning to do this,</w:t>
      </w:r>
      <w:r w:rsidR="00CE4207">
        <w:rPr>
          <w:rFonts w:asciiTheme="minorHAnsi" w:hAnsiTheme="minorHAnsi"/>
          <w:iCs/>
          <w:sz w:val="22"/>
          <w:lang w:val="en-US"/>
        </w:rPr>
        <w:t xml:space="preserve"> and do you have access to these data?</w:t>
      </w:r>
      <w:r w:rsidR="004A7212">
        <w:rPr>
          <w:rFonts w:asciiTheme="minorHAnsi" w:hAnsiTheme="minorHAnsi"/>
          <w:iCs/>
          <w:sz w:val="22"/>
          <w:lang w:val="en-US"/>
        </w:rPr>
        <w:t xml:space="preserve"> How do you plan to safeguard the reliability and validity of your research?</w:t>
      </w:r>
    </w:p>
    <w:p w14:paraId="60DFC0D3" w14:textId="1494391E" w:rsidR="008B4E88" w:rsidRPr="00CA0187" w:rsidRDefault="000A2318"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commentRangeStart w:id="7"/>
      <w:r w:rsidRPr="00CA0187">
        <w:rPr>
          <w:szCs w:val="21"/>
          <w:lang w:val="en-GB"/>
        </w:rPr>
        <w:t xml:space="preserve">The research design involves first constructing a circular detection head compatible with </w:t>
      </w:r>
      <w:r w:rsidR="00AA3D79" w:rsidRPr="00CA0187">
        <w:rPr>
          <w:szCs w:val="21"/>
          <w:lang w:val="en-GB"/>
        </w:rPr>
        <w:t>the object detection model RF-DETR</w:t>
      </w:r>
      <w:r w:rsidR="00E611A7">
        <w:rPr>
          <w:szCs w:val="21"/>
          <w:lang w:val="en-GB"/>
        </w:rPr>
        <w:t xml:space="preserve"> and also adjusting the </w:t>
      </w:r>
      <w:proofErr w:type="spellStart"/>
      <w:r w:rsidR="00E611A7">
        <w:rPr>
          <w:szCs w:val="21"/>
          <w:lang w:val="en-GB"/>
        </w:rPr>
        <w:t>dataloader</w:t>
      </w:r>
      <w:proofErr w:type="spellEnd"/>
      <w:r w:rsidR="00E611A7">
        <w:rPr>
          <w:szCs w:val="21"/>
          <w:lang w:val="en-GB"/>
        </w:rPr>
        <w:t xml:space="preserve"> such that the right targets are loaded in</w:t>
      </w:r>
      <w:r w:rsidR="00AA3D79" w:rsidRPr="00CA0187">
        <w:rPr>
          <w:szCs w:val="21"/>
          <w:lang w:val="en-GB"/>
        </w:rPr>
        <w:t xml:space="preserve">. After that, a suitable loss function for circle regression should be made to measure the performance of </w:t>
      </w:r>
      <w:r w:rsidR="00F03E18" w:rsidRPr="00CA0187">
        <w:rPr>
          <w:szCs w:val="21"/>
          <w:lang w:val="en-GB"/>
        </w:rPr>
        <w:t>the adapted RF-DETR made in step 1. Last but not least, this adapted model should</w:t>
      </w:r>
      <w:r w:rsidR="001E407A">
        <w:rPr>
          <w:szCs w:val="21"/>
          <w:lang w:val="en-GB"/>
        </w:rPr>
        <w:t xml:space="preserve"> be</w:t>
      </w:r>
      <w:r w:rsidR="00F03E18" w:rsidRPr="00CA0187">
        <w:rPr>
          <w:szCs w:val="21"/>
          <w:lang w:val="en-GB"/>
        </w:rPr>
        <w:t xml:space="preserve"> compared to the performance of </w:t>
      </w:r>
      <w:r w:rsidR="0001209C" w:rsidRPr="00CA0187">
        <w:rPr>
          <w:szCs w:val="21"/>
          <w:lang w:val="en-GB"/>
        </w:rPr>
        <w:t>conventional box-based model using the broccoli dataset.</w:t>
      </w:r>
      <w:r w:rsidR="001E407A">
        <w:rPr>
          <w:szCs w:val="21"/>
          <w:lang w:val="en-GB"/>
        </w:rPr>
        <w:t xml:space="preserve"> This allows us to validate whether the adapted model is an improvement or not</w:t>
      </w:r>
      <w:r w:rsidR="007A76EC">
        <w:rPr>
          <w:szCs w:val="21"/>
          <w:lang w:val="en-GB"/>
        </w:rPr>
        <w:t>.</w:t>
      </w:r>
      <w:commentRangeEnd w:id="7"/>
      <w:r w:rsidR="009D404E">
        <w:rPr>
          <w:rStyle w:val="CommentReference"/>
        </w:rPr>
        <w:commentReference w:id="7"/>
      </w:r>
    </w:p>
    <w:p w14:paraId="5138A117" w14:textId="77777777" w:rsidR="0001209C" w:rsidRPr="00CA0187" w:rsidRDefault="0001209C"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p>
    <w:p w14:paraId="2E32FF12" w14:textId="3A9D6EAC" w:rsidR="00FA351F" w:rsidRPr="00FA351F" w:rsidRDefault="0001209C" w:rsidP="00FA351F">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US"/>
        </w:rPr>
      </w:pPr>
      <w:r w:rsidRPr="00CA0187">
        <w:rPr>
          <w:szCs w:val="21"/>
          <w:lang w:val="en-GB"/>
        </w:rPr>
        <w:t xml:space="preserve">This broccoli dataset is open-source, </w:t>
      </w:r>
      <w:r w:rsidR="00BB110E">
        <w:rPr>
          <w:szCs w:val="21"/>
          <w:lang w:val="en-GB"/>
        </w:rPr>
        <w:t>provided</w:t>
      </w:r>
      <w:r w:rsidRPr="00CA0187">
        <w:rPr>
          <w:szCs w:val="21"/>
          <w:lang w:val="en-GB"/>
        </w:rPr>
        <w:t xml:space="preserve"> by Blok et al. </w:t>
      </w:r>
      <w:sdt>
        <w:sdtPr>
          <w:rPr>
            <w:szCs w:val="21"/>
            <w:lang w:val="en-GB"/>
          </w:rPr>
          <w:id w:val="-842548203"/>
          <w:citation/>
        </w:sdtPr>
        <w:sdtEndPr/>
        <w:sdtContent>
          <w:r w:rsidRPr="00CA0187">
            <w:rPr>
              <w:szCs w:val="21"/>
              <w:lang w:val="en-GB"/>
            </w:rPr>
            <w:fldChar w:fldCharType="begin"/>
          </w:r>
          <w:r w:rsidRPr="00CA0187">
            <w:rPr>
              <w:szCs w:val="21"/>
              <w:lang w:val="en-US"/>
            </w:rPr>
            <w:instrText xml:space="preserve"> CITATION Blo21 \l 1033 </w:instrText>
          </w:r>
          <w:r w:rsidRPr="00CA0187">
            <w:rPr>
              <w:szCs w:val="21"/>
              <w:lang w:val="en-GB"/>
            </w:rPr>
            <w:fldChar w:fldCharType="separate"/>
          </w:r>
          <w:r w:rsidRPr="00CF083F">
            <w:rPr>
              <w:noProof/>
              <w:szCs w:val="21"/>
              <w:lang w:val="en-US"/>
            </w:rPr>
            <w:t>(Blok, van Henten, van Evert, &amp; Kootstra, 2021)</w:t>
          </w:r>
          <w:r w:rsidRPr="00CA0187">
            <w:rPr>
              <w:szCs w:val="21"/>
              <w:lang w:val="en-GB"/>
            </w:rPr>
            <w:fldChar w:fldCharType="end"/>
          </w:r>
        </w:sdtContent>
      </w:sdt>
      <w:r w:rsidR="00424A05" w:rsidRPr="00CF083F">
        <w:rPr>
          <w:szCs w:val="21"/>
          <w:lang w:val="en-US"/>
        </w:rPr>
        <w:t xml:space="preserve">. </w:t>
      </w:r>
      <w:r w:rsidR="00424A05" w:rsidRPr="00CA0187">
        <w:rPr>
          <w:szCs w:val="21"/>
          <w:lang w:val="en-US"/>
        </w:rPr>
        <w:t xml:space="preserve">It is available on the following </w:t>
      </w:r>
      <w:proofErr w:type="spellStart"/>
      <w:r w:rsidR="00424A05" w:rsidRPr="00CA0187">
        <w:rPr>
          <w:szCs w:val="21"/>
          <w:lang w:val="en-US"/>
        </w:rPr>
        <w:t>github</w:t>
      </w:r>
      <w:proofErr w:type="spellEnd"/>
      <w:r w:rsidR="00424A05" w:rsidRPr="00CA0187">
        <w:rPr>
          <w:szCs w:val="21"/>
          <w:lang w:val="en-US"/>
        </w:rPr>
        <w:t xml:space="preserve">: </w:t>
      </w:r>
      <w:r w:rsidR="00D26F18">
        <w:fldChar w:fldCharType="begin"/>
      </w:r>
      <w:r w:rsidR="00D26F18" w:rsidRPr="00566F4F">
        <w:rPr>
          <w:lang w:val="en-US"/>
          <w:rPrChange w:id="8" w:author="Blok, Pieter" w:date="2025-10-29T10:43:00Z" w16du:dateUtc="2025-10-29T09:43:00Z">
            <w:rPr/>
          </w:rPrChange>
        </w:rPr>
        <w:instrText>HYPERLINK "https://github.com/pieterblok/sizecnn"</w:instrText>
      </w:r>
      <w:r w:rsidR="00D26F18">
        <w:fldChar w:fldCharType="separate"/>
      </w:r>
      <w:r w:rsidR="00D26F18" w:rsidRPr="00CA0187">
        <w:rPr>
          <w:rStyle w:val="Hyperlink"/>
          <w:szCs w:val="21"/>
          <w:lang w:val="en-US"/>
        </w:rPr>
        <w:t>https://github.com/pieterblok/sizecnn</w:t>
      </w:r>
      <w:r w:rsidR="00D26F18">
        <w:fldChar w:fldCharType="end"/>
      </w:r>
      <w:r w:rsidR="00D26F18" w:rsidRPr="00CA0187">
        <w:rPr>
          <w:szCs w:val="21"/>
          <w:lang w:val="en-US"/>
        </w:rPr>
        <w:t>.</w:t>
      </w:r>
    </w:p>
    <w:p w14:paraId="03937845" w14:textId="77777777" w:rsidR="00FA351F" w:rsidRDefault="00FA351F" w:rsidP="00AA1FC2">
      <w:pPr>
        <w:jc w:val="both"/>
        <w:rPr>
          <w:rFonts w:asciiTheme="minorHAnsi" w:hAnsiTheme="minorHAnsi"/>
          <w:b/>
          <w:iCs/>
          <w:sz w:val="22"/>
          <w:lang w:val="en-US"/>
        </w:rPr>
      </w:pPr>
    </w:p>
    <w:p w14:paraId="48C4B014" w14:textId="44AB8829" w:rsidR="008B4E88" w:rsidRPr="00E23478" w:rsidRDefault="00E23478" w:rsidP="00AA1FC2">
      <w:pPr>
        <w:jc w:val="both"/>
        <w:rPr>
          <w:rFonts w:asciiTheme="minorHAnsi" w:hAnsiTheme="minorHAnsi"/>
          <w:b/>
          <w:iCs/>
          <w:sz w:val="22"/>
          <w:lang w:val="en-US"/>
        </w:rPr>
      </w:pPr>
      <w:r w:rsidRPr="00E23478">
        <w:rPr>
          <w:rFonts w:asciiTheme="minorHAnsi" w:hAnsiTheme="minorHAnsi"/>
          <w:b/>
          <w:iCs/>
          <w:sz w:val="22"/>
          <w:lang w:val="en-US"/>
        </w:rPr>
        <w:t>Entrepreneurship</w:t>
      </w:r>
      <w:r w:rsidR="00B43543">
        <w:rPr>
          <w:rFonts w:asciiTheme="minorHAnsi" w:hAnsiTheme="minorHAnsi"/>
          <w:b/>
          <w:iCs/>
          <w:sz w:val="22"/>
          <w:lang w:val="en-US"/>
        </w:rPr>
        <w:t xml:space="preserve"> </w:t>
      </w:r>
    </w:p>
    <w:p w14:paraId="106BB0DB" w14:textId="08BC2B60" w:rsidR="00E16DE2" w:rsidRDefault="00E23478" w:rsidP="00AA1FC2">
      <w:pPr>
        <w:jc w:val="both"/>
        <w:rPr>
          <w:rFonts w:asciiTheme="minorHAnsi" w:hAnsiTheme="minorHAnsi"/>
          <w:iCs/>
          <w:sz w:val="22"/>
          <w:lang w:val="en-US"/>
        </w:rPr>
      </w:pPr>
      <w:r>
        <w:rPr>
          <w:rFonts w:asciiTheme="minorHAnsi" w:hAnsiTheme="minorHAnsi"/>
          <w:iCs/>
          <w:sz w:val="22"/>
          <w:lang w:val="en-US"/>
        </w:rPr>
        <w:t>Please describe the business and/or societal impact your thesis</w:t>
      </w:r>
      <w:r w:rsidR="00FD225B">
        <w:rPr>
          <w:rFonts w:asciiTheme="minorHAnsi" w:hAnsiTheme="minorHAnsi"/>
          <w:iCs/>
          <w:sz w:val="22"/>
          <w:lang w:val="en-US"/>
        </w:rPr>
        <w:t xml:space="preserve"> project</w:t>
      </w:r>
      <w:r>
        <w:rPr>
          <w:rFonts w:asciiTheme="minorHAnsi" w:hAnsiTheme="minorHAnsi"/>
          <w:iCs/>
          <w:sz w:val="22"/>
          <w:lang w:val="en-US"/>
        </w:rPr>
        <w:t xml:space="preserve"> will have. Which of the three </w:t>
      </w:r>
      <w:r w:rsidR="00B43543">
        <w:rPr>
          <w:rFonts w:asciiTheme="minorHAnsi" w:hAnsiTheme="minorHAnsi"/>
          <w:iCs/>
          <w:sz w:val="22"/>
          <w:lang w:val="en-US"/>
        </w:rPr>
        <w:t xml:space="preserve">business impact </w:t>
      </w:r>
      <w:r>
        <w:rPr>
          <w:rFonts w:asciiTheme="minorHAnsi" w:hAnsiTheme="minorHAnsi"/>
          <w:iCs/>
          <w:sz w:val="22"/>
          <w:lang w:val="en-US"/>
        </w:rPr>
        <w:t xml:space="preserve">maturity levels do you target? (1. </w:t>
      </w:r>
      <w:r w:rsidR="00A44829">
        <w:rPr>
          <w:rFonts w:asciiTheme="minorHAnsi" w:hAnsiTheme="minorHAnsi"/>
          <w:iCs/>
          <w:sz w:val="22"/>
          <w:lang w:val="en-US"/>
        </w:rPr>
        <w:t>Novel solution for d</w:t>
      </w:r>
      <w:r w:rsidRPr="006F2ABD">
        <w:rPr>
          <w:rFonts w:asciiTheme="minorHAnsi" w:hAnsiTheme="minorHAnsi"/>
          <w:iCs/>
          <w:sz w:val="22"/>
          <w:lang w:val="en-US"/>
        </w:rPr>
        <w:t>ecreas</w:t>
      </w:r>
      <w:r w:rsidR="00E16DE2">
        <w:rPr>
          <w:rFonts w:asciiTheme="minorHAnsi" w:hAnsiTheme="minorHAnsi"/>
          <w:iCs/>
          <w:sz w:val="22"/>
          <w:lang w:val="en-US"/>
        </w:rPr>
        <w:t>ing costs</w:t>
      </w:r>
      <w:r w:rsidRPr="006F2ABD">
        <w:rPr>
          <w:rFonts w:asciiTheme="minorHAnsi" w:hAnsiTheme="minorHAnsi"/>
          <w:iCs/>
          <w:sz w:val="22"/>
          <w:lang w:val="en-US"/>
        </w:rPr>
        <w:t xml:space="preserve"> in the existing business</w:t>
      </w:r>
      <w:r>
        <w:rPr>
          <w:rFonts w:asciiTheme="minorHAnsi" w:hAnsiTheme="minorHAnsi"/>
          <w:iCs/>
          <w:sz w:val="22"/>
          <w:lang w:val="en-US"/>
        </w:rPr>
        <w:t xml:space="preserve">, 2. </w:t>
      </w:r>
      <w:r w:rsidR="00A44829">
        <w:rPr>
          <w:rFonts w:asciiTheme="minorHAnsi" w:hAnsiTheme="minorHAnsi"/>
          <w:iCs/>
          <w:sz w:val="22"/>
          <w:lang w:val="en-US"/>
        </w:rPr>
        <w:t>Novel solution for i</w:t>
      </w:r>
      <w:r w:rsidR="00E16DE2">
        <w:rPr>
          <w:rFonts w:asciiTheme="minorHAnsi" w:hAnsiTheme="minorHAnsi"/>
          <w:iCs/>
          <w:sz w:val="22"/>
          <w:lang w:val="en-US"/>
        </w:rPr>
        <w:t xml:space="preserve">ncreasing </w:t>
      </w:r>
      <w:r w:rsidRPr="006F2ABD">
        <w:rPr>
          <w:rFonts w:asciiTheme="minorHAnsi" w:hAnsiTheme="minorHAnsi"/>
          <w:iCs/>
          <w:sz w:val="22"/>
          <w:lang w:val="en-US"/>
        </w:rPr>
        <w:t>revenue</w:t>
      </w:r>
      <w:r w:rsidR="00E16DE2">
        <w:rPr>
          <w:rFonts w:asciiTheme="minorHAnsi" w:hAnsiTheme="minorHAnsi"/>
          <w:iCs/>
          <w:sz w:val="22"/>
          <w:lang w:val="en-US"/>
        </w:rPr>
        <w:t>s in the existing business</w:t>
      </w:r>
      <w:r w:rsidRPr="006F2ABD">
        <w:rPr>
          <w:rFonts w:asciiTheme="minorHAnsi" w:hAnsiTheme="minorHAnsi"/>
          <w:iCs/>
          <w:sz w:val="22"/>
          <w:lang w:val="en-US"/>
        </w:rPr>
        <w:t xml:space="preserve">, 3. </w:t>
      </w:r>
      <w:r w:rsidR="00E16DE2">
        <w:rPr>
          <w:rFonts w:asciiTheme="minorHAnsi" w:hAnsiTheme="minorHAnsi"/>
          <w:iCs/>
          <w:sz w:val="22"/>
          <w:lang w:val="en-US"/>
        </w:rPr>
        <w:t>N</w:t>
      </w:r>
      <w:r w:rsidRPr="006F2ABD">
        <w:rPr>
          <w:rFonts w:asciiTheme="minorHAnsi" w:hAnsiTheme="minorHAnsi"/>
          <w:iCs/>
          <w:sz w:val="22"/>
          <w:lang w:val="en-US"/>
        </w:rPr>
        <w:t>ew revenue generation/new business development</w:t>
      </w:r>
      <w:r w:rsidR="00B12EC0">
        <w:rPr>
          <w:rFonts w:asciiTheme="minorHAnsi" w:hAnsiTheme="minorHAnsi"/>
          <w:iCs/>
          <w:sz w:val="22"/>
          <w:lang w:val="en-US"/>
        </w:rPr>
        <w:t>/new product/new service</w:t>
      </w:r>
      <w:r w:rsidRPr="006F2ABD">
        <w:rPr>
          <w:rFonts w:asciiTheme="minorHAnsi" w:hAnsiTheme="minorHAnsi"/>
          <w:iCs/>
          <w:sz w:val="22"/>
          <w:lang w:val="en-US"/>
        </w:rPr>
        <w:t xml:space="preserve">). </w:t>
      </w:r>
    </w:p>
    <w:p w14:paraId="3D244976" w14:textId="6D1CA764" w:rsidR="00E23478" w:rsidRDefault="00B43543" w:rsidP="00AA1FC2">
      <w:pPr>
        <w:jc w:val="both"/>
        <w:rPr>
          <w:rFonts w:asciiTheme="minorHAnsi" w:hAnsiTheme="minorHAnsi"/>
          <w:iCs/>
          <w:sz w:val="22"/>
          <w:lang w:val="en-US"/>
        </w:rPr>
      </w:pPr>
      <w:r>
        <w:rPr>
          <w:rFonts w:asciiTheme="minorHAnsi" w:hAnsiTheme="minorHAnsi"/>
          <w:iCs/>
          <w:sz w:val="22"/>
          <w:lang w:val="en-US"/>
        </w:rPr>
        <w:t xml:space="preserve">How do you intend to do so? </w:t>
      </w:r>
      <w:r w:rsidR="00E23478">
        <w:rPr>
          <w:rFonts w:asciiTheme="minorHAnsi" w:hAnsiTheme="minorHAnsi"/>
          <w:iCs/>
          <w:sz w:val="22"/>
          <w:lang w:val="en-US"/>
        </w:rPr>
        <w:t>Which</w:t>
      </w:r>
      <w:r w:rsidR="00E23478" w:rsidRPr="00E23478">
        <w:rPr>
          <w:rFonts w:asciiTheme="minorHAnsi" w:hAnsiTheme="minorHAnsi"/>
          <w:iCs/>
          <w:sz w:val="22"/>
          <w:lang w:val="en-US"/>
        </w:rPr>
        <w:t xml:space="preserve"> experiments/tests</w:t>
      </w:r>
      <w:r w:rsidR="00E23478">
        <w:rPr>
          <w:rFonts w:asciiTheme="minorHAnsi" w:hAnsiTheme="minorHAnsi"/>
          <w:iCs/>
          <w:sz w:val="22"/>
          <w:lang w:val="en-US"/>
        </w:rPr>
        <w:t xml:space="preserve"> do you </w:t>
      </w:r>
      <w:r w:rsidR="00AA1FC2">
        <w:rPr>
          <w:rFonts w:asciiTheme="minorHAnsi" w:hAnsiTheme="minorHAnsi"/>
          <w:iCs/>
          <w:sz w:val="22"/>
          <w:lang w:val="en-US"/>
        </w:rPr>
        <w:t>want</w:t>
      </w:r>
      <w:r w:rsidR="00E23478">
        <w:rPr>
          <w:rFonts w:asciiTheme="minorHAnsi" w:hAnsiTheme="minorHAnsi"/>
          <w:iCs/>
          <w:sz w:val="22"/>
          <w:lang w:val="en-US"/>
        </w:rPr>
        <w:t xml:space="preserve"> to </w:t>
      </w:r>
      <w:r>
        <w:rPr>
          <w:rFonts w:asciiTheme="minorHAnsi" w:hAnsiTheme="minorHAnsi"/>
          <w:iCs/>
          <w:sz w:val="22"/>
          <w:lang w:val="en-US"/>
        </w:rPr>
        <w:t>run</w:t>
      </w:r>
      <w:r w:rsidR="00E23478">
        <w:rPr>
          <w:rFonts w:asciiTheme="minorHAnsi" w:hAnsiTheme="minorHAnsi"/>
          <w:iCs/>
          <w:sz w:val="22"/>
          <w:lang w:val="en-US"/>
        </w:rPr>
        <w:t xml:space="preserve"> to </w:t>
      </w:r>
      <w:r>
        <w:rPr>
          <w:rFonts w:asciiTheme="minorHAnsi" w:hAnsiTheme="minorHAnsi"/>
          <w:iCs/>
          <w:sz w:val="22"/>
          <w:lang w:val="en-US"/>
        </w:rPr>
        <w:t>substantiate your impact</w:t>
      </w:r>
      <w:r w:rsidR="00E23478">
        <w:rPr>
          <w:rFonts w:asciiTheme="minorHAnsi" w:hAnsiTheme="minorHAnsi"/>
          <w:iCs/>
          <w:sz w:val="22"/>
          <w:lang w:val="en-US"/>
        </w:rPr>
        <w:t>?</w:t>
      </w:r>
      <w:r w:rsidR="00E16DE2">
        <w:rPr>
          <w:rFonts w:asciiTheme="minorHAnsi" w:hAnsiTheme="minorHAnsi"/>
          <w:iCs/>
          <w:sz w:val="22"/>
          <w:lang w:val="en-US"/>
        </w:rPr>
        <w:t xml:space="preserve"> Which customers, companies</w:t>
      </w:r>
      <w:r w:rsidR="00AA1FC2">
        <w:rPr>
          <w:rFonts w:asciiTheme="minorHAnsi" w:hAnsiTheme="minorHAnsi"/>
          <w:iCs/>
          <w:sz w:val="22"/>
          <w:lang w:val="en-US"/>
        </w:rPr>
        <w:t>,</w:t>
      </w:r>
      <w:r w:rsidR="00E16DE2">
        <w:rPr>
          <w:rFonts w:asciiTheme="minorHAnsi" w:hAnsiTheme="minorHAnsi"/>
          <w:iCs/>
          <w:sz w:val="22"/>
          <w:lang w:val="en-US"/>
        </w:rPr>
        <w:t xml:space="preserve"> or organizations will you focus on in this validation? (could </w:t>
      </w:r>
      <w:r w:rsidR="00AA1FC2">
        <w:rPr>
          <w:rFonts w:asciiTheme="minorHAnsi" w:hAnsiTheme="minorHAnsi"/>
          <w:iCs/>
          <w:sz w:val="22"/>
          <w:lang w:val="en-US"/>
        </w:rPr>
        <w:t>also be</w:t>
      </w:r>
      <w:r w:rsidR="00E16DE2">
        <w:rPr>
          <w:rFonts w:asciiTheme="minorHAnsi" w:hAnsiTheme="minorHAnsi"/>
          <w:iCs/>
          <w:sz w:val="22"/>
          <w:lang w:val="en-US"/>
        </w:rPr>
        <w:t xml:space="preserve"> outside the organization in which you do the master thesis)</w:t>
      </w:r>
    </w:p>
    <w:p w14:paraId="53AB9806" w14:textId="721A9209" w:rsidR="00FA351F" w:rsidRPr="00FA351F" w:rsidRDefault="009A7836"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r w:rsidRPr="00FA351F">
        <w:rPr>
          <w:szCs w:val="21"/>
          <w:lang w:val="en-GB"/>
        </w:rPr>
        <w:lastRenderedPageBreak/>
        <w:t>The</w:t>
      </w:r>
      <w:r w:rsidR="002C198B" w:rsidRPr="00FA351F">
        <w:rPr>
          <w:szCs w:val="21"/>
          <w:lang w:val="en-GB"/>
        </w:rPr>
        <w:t xml:space="preserve"> increasing costs of labour within the agricultural sector</w:t>
      </w:r>
      <w:r w:rsidR="00E61852" w:rsidRPr="00FA351F">
        <w:rPr>
          <w:szCs w:val="21"/>
          <w:lang w:val="en-GB"/>
        </w:rPr>
        <w:t xml:space="preserve"> is leading farmers to look for ways to automate their farms. </w:t>
      </w:r>
      <w:r w:rsidR="007D4708" w:rsidRPr="00FA351F">
        <w:rPr>
          <w:szCs w:val="21"/>
          <w:lang w:val="en-GB"/>
        </w:rPr>
        <w:t xml:space="preserve">The major way to do this is by using robots, but these robots can only be </w:t>
      </w:r>
      <w:r w:rsidR="001E37D7" w:rsidRPr="00FA351F">
        <w:rPr>
          <w:szCs w:val="21"/>
          <w:lang w:val="en-GB"/>
        </w:rPr>
        <w:t xml:space="preserve">successful when they are able to </w:t>
      </w:r>
      <w:r w:rsidR="00677CBA" w:rsidRPr="00FA351F">
        <w:rPr>
          <w:szCs w:val="21"/>
          <w:lang w:val="en-GB"/>
        </w:rPr>
        <w:t xml:space="preserve">detect crops even when </w:t>
      </w:r>
      <w:r w:rsidR="009D404E">
        <w:rPr>
          <w:szCs w:val="21"/>
          <w:lang w:val="en-GB"/>
        </w:rPr>
        <w:t xml:space="preserve">these are </w:t>
      </w:r>
      <w:r w:rsidR="00677CBA" w:rsidRPr="00FA351F">
        <w:rPr>
          <w:szCs w:val="21"/>
          <w:lang w:val="en-GB"/>
        </w:rPr>
        <w:t xml:space="preserve">planted close to each other or </w:t>
      </w:r>
      <w:r w:rsidR="009D404E">
        <w:rPr>
          <w:szCs w:val="21"/>
          <w:lang w:val="en-GB"/>
        </w:rPr>
        <w:t>suffer from</w:t>
      </w:r>
      <w:r w:rsidR="009D404E" w:rsidRPr="00FA351F">
        <w:rPr>
          <w:szCs w:val="21"/>
          <w:lang w:val="en-GB"/>
        </w:rPr>
        <w:t xml:space="preserve"> </w:t>
      </w:r>
      <w:r w:rsidR="00677CBA" w:rsidRPr="00FA351F">
        <w:rPr>
          <w:szCs w:val="21"/>
          <w:lang w:val="en-GB"/>
        </w:rPr>
        <w:t>occlusion (</w:t>
      </w:r>
      <w:r w:rsidR="006A23C7" w:rsidRPr="00FA351F">
        <w:rPr>
          <w:szCs w:val="21"/>
          <w:lang w:val="en-GB"/>
        </w:rPr>
        <w:t xml:space="preserve">this </w:t>
      </w:r>
      <w:r w:rsidR="00677CBA" w:rsidRPr="00FA351F">
        <w:rPr>
          <w:szCs w:val="21"/>
          <w:lang w:val="en-GB"/>
        </w:rPr>
        <w:t xml:space="preserve">means that </w:t>
      </w:r>
      <w:r w:rsidR="006A23C7" w:rsidRPr="00FA351F">
        <w:rPr>
          <w:szCs w:val="21"/>
          <w:lang w:val="en-GB"/>
        </w:rPr>
        <w:t>crops are partly covered by leaves)</w:t>
      </w:r>
      <w:r w:rsidR="00AF7F40" w:rsidRPr="00FA351F">
        <w:rPr>
          <w:szCs w:val="21"/>
          <w:lang w:val="en-GB"/>
        </w:rPr>
        <w:t xml:space="preserve">. Right now, this occlusion leads to harvesting losses, resulting in </w:t>
      </w:r>
      <w:r w:rsidR="00370C65" w:rsidRPr="00FA351F">
        <w:rPr>
          <w:szCs w:val="21"/>
          <w:lang w:val="en-GB"/>
        </w:rPr>
        <w:t xml:space="preserve">food waste, food shortage and </w:t>
      </w:r>
      <w:r w:rsidR="00A81287" w:rsidRPr="00FA351F">
        <w:rPr>
          <w:szCs w:val="21"/>
          <w:lang w:val="en-GB"/>
        </w:rPr>
        <w:t xml:space="preserve">a lowered trust by farmers. </w:t>
      </w:r>
      <w:r w:rsidR="005B30C9" w:rsidRPr="00FA351F">
        <w:rPr>
          <w:szCs w:val="21"/>
          <w:lang w:val="en-GB"/>
        </w:rPr>
        <w:t xml:space="preserve">Improving this aspect of object detection in the robots could lead to less food waste, food shortage more trust by farmers which increases the commercial value </w:t>
      </w:r>
      <w:r w:rsidR="003546DE" w:rsidRPr="00FA351F">
        <w:rPr>
          <w:szCs w:val="21"/>
          <w:lang w:val="en-GB"/>
        </w:rPr>
        <w:t>of the robot</w:t>
      </w:r>
      <w:r w:rsidR="00A8204D" w:rsidRPr="00FA351F">
        <w:rPr>
          <w:szCs w:val="21"/>
          <w:lang w:val="en-GB"/>
        </w:rPr>
        <w:t xml:space="preserve">. </w:t>
      </w:r>
    </w:p>
    <w:p w14:paraId="27440DD3" w14:textId="0CCC1703" w:rsidR="00FA351F" w:rsidRPr="00FA351F" w:rsidRDefault="00A8204D" w:rsidP="00FA351F">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szCs w:val="21"/>
          <w:lang w:val="en-GB"/>
        </w:rPr>
      </w:pPr>
      <w:r w:rsidRPr="00FA351F">
        <w:rPr>
          <w:szCs w:val="21"/>
          <w:lang w:val="en-GB"/>
        </w:rPr>
        <w:t xml:space="preserve">This makes the entrepreneurial impact </w:t>
      </w:r>
      <w:r w:rsidR="00FA351F" w:rsidRPr="00FA351F">
        <w:rPr>
          <w:szCs w:val="21"/>
          <w:lang w:val="en-GB"/>
        </w:rPr>
        <w:t xml:space="preserve">large as a few percent better detection will lead to a faster ROI, </w:t>
      </w:r>
      <w:r w:rsidR="003546DE" w:rsidRPr="00FA351F">
        <w:rPr>
          <w:szCs w:val="21"/>
          <w:lang w:val="en-GB"/>
        </w:rPr>
        <w:t>resulting in more investment</w:t>
      </w:r>
      <w:r w:rsidR="00FA351F" w:rsidRPr="00FA351F">
        <w:rPr>
          <w:szCs w:val="21"/>
          <w:lang w:val="en-GB"/>
        </w:rPr>
        <w:t xml:space="preserve"> from the farmers</w:t>
      </w:r>
      <w:r w:rsidR="00B5553E" w:rsidRPr="00FA351F">
        <w:rPr>
          <w:szCs w:val="21"/>
          <w:lang w:val="en-GB"/>
        </w:rPr>
        <w:t xml:space="preserve">. </w:t>
      </w:r>
      <w:r w:rsidR="00FA351F" w:rsidRPr="00FA351F">
        <w:rPr>
          <w:szCs w:val="21"/>
          <w:lang w:val="en-GB"/>
        </w:rPr>
        <w:t>Furthermore, it helps preventing food waste, which is a nice beneficial societal impact. This means the outcome of this thesis has a business impact maturity level of 2.</w:t>
      </w:r>
    </w:p>
    <w:p w14:paraId="2E1BA052" w14:textId="77777777" w:rsidR="00FA351F" w:rsidRDefault="00FA351F" w:rsidP="00AA1FC2">
      <w:pPr>
        <w:jc w:val="both"/>
        <w:rPr>
          <w:rFonts w:asciiTheme="minorHAnsi" w:hAnsiTheme="minorHAnsi"/>
          <w:b/>
          <w:iCs/>
          <w:sz w:val="22"/>
          <w:lang w:val="en-US"/>
        </w:rPr>
      </w:pPr>
    </w:p>
    <w:p w14:paraId="7E8D0114" w14:textId="15064F44" w:rsidR="00D475D9" w:rsidRPr="00D475D9" w:rsidRDefault="001E4D3C" w:rsidP="00AA1FC2">
      <w:pPr>
        <w:jc w:val="both"/>
        <w:rPr>
          <w:rFonts w:asciiTheme="minorHAnsi" w:hAnsiTheme="minorHAnsi"/>
          <w:b/>
          <w:iCs/>
          <w:sz w:val="22"/>
          <w:lang w:val="en-US"/>
        </w:rPr>
      </w:pPr>
      <w:r>
        <w:rPr>
          <w:rFonts w:asciiTheme="minorHAnsi" w:hAnsiTheme="minorHAnsi"/>
          <w:b/>
          <w:iCs/>
          <w:sz w:val="22"/>
          <w:lang w:val="en-US"/>
        </w:rPr>
        <w:t xml:space="preserve">Name of the </w:t>
      </w:r>
      <w:r w:rsidR="00131EB2">
        <w:rPr>
          <w:rFonts w:asciiTheme="minorHAnsi" w:hAnsiTheme="minorHAnsi"/>
          <w:b/>
          <w:iCs/>
          <w:sz w:val="22"/>
          <w:lang w:val="en-US"/>
        </w:rPr>
        <w:t>arranged</w:t>
      </w:r>
      <w:r>
        <w:rPr>
          <w:rFonts w:asciiTheme="minorHAnsi" w:hAnsiTheme="minorHAnsi"/>
          <w:b/>
          <w:iCs/>
          <w:sz w:val="22"/>
          <w:lang w:val="en-US"/>
        </w:rPr>
        <w:t xml:space="preserve"> 2</w:t>
      </w:r>
      <w:r w:rsidRPr="001E4D3C">
        <w:rPr>
          <w:rFonts w:asciiTheme="minorHAnsi" w:hAnsiTheme="minorHAnsi"/>
          <w:b/>
          <w:iCs/>
          <w:sz w:val="22"/>
          <w:vertAlign w:val="superscript"/>
          <w:lang w:val="en-US"/>
        </w:rPr>
        <w:t>nd</w:t>
      </w:r>
      <w:r>
        <w:rPr>
          <w:rFonts w:asciiTheme="minorHAnsi" w:hAnsiTheme="minorHAnsi"/>
          <w:b/>
          <w:iCs/>
          <w:sz w:val="22"/>
          <w:lang w:val="en-US"/>
        </w:rPr>
        <w:t xml:space="preserve"> assessor and in case help needed in finding one, s</w:t>
      </w:r>
      <w:r w:rsidR="00D475D9" w:rsidRPr="00D475D9">
        <w:rPr>
          <w:rFonts w:asciiTheme="minorHAnsi" w:hAnsiTheme="minorHAnsi"/>
          <w:b/>
          <w:iCs/>
          <w:sz w:val="22"/>
          <w:lang w:val="en-US"/>
        </w:rPr>
        <w:t xml:space="preserve">uggestions for the expertise </w:t>
      </w:r>
      <w:r w:rsidR="00D475D9">
        <w:rPr>
          <w:rFonts w:asciiTheme="minorHAnsi" w:hAnsiTheme="minorHAnsi"/>
          <w:b/>
          <w:iCs/>
          <w:sz w:val="22"/>
          <w:lang w:val="en-US"/>
        </w:rPr>
        <w:t>of</w:t>
      </w:r>
      <w:r w:rsidR="00D475D9" w:rsidRPr="00D475D9">
        <w:rPr>
          <w:rFonts w:asciiTheme="minorHAnsi" w:hAnsiTheme="minorHAnsi"/>
          <w:b/>
          <w:iCs/>
          <w:sz w:val="22"/>
          <w:lang w:val="en-US"/>
        </w:rPr>
        <w:t xml:space="preserve"> the 2</w:t>
      </w:r>
      <w:r w:rsidR="00D475D9" w:rsidRPr="00D475D9">
        <w:rPr>
          <w:rFonts w:asciiTheme="minorHAnsi" w:hAnsiTheme="minorHAnsi"/>
          <w:b/>
          <w:iCs/>
          <w:sz w:val="22"/>
          <w:vertAlign w:val="superscript"/>
          <w:lang w:val="en-US"/>
        </w:rPr>
        <w:t>nd</w:t>
      </w:r>
      <w:r w:rsidR="00D475D9" w:rsidRPr="00D475D9">
        <w:rPr>
          <w:rFonts w:asciiTheme="minorHAnsi" w:hAnsiTheme="minorHAnsi"/>
          <w:b/>
          <w:iCs/>
          <w:sz w:val="22"/>
          <w:lang w:val="en-US"/>
        </w:rPr>
        <w:t xml:space="preserve"> assessor</w:t>
      </w:r>
      <w:r w:rsidR="00D475D9">
        <w:rPr>
          <w:rFonts w:asciiTheme="minorHAnsi" w:hAnsiTheme="minorHAnsi"/>
          <w:b/>
          <w:iCs/>
          <w:sz w:val="22"/>
          <w:lang w:val="en-US"/>
        </w:rPr>
        <w:t>:</w:t>
      </w:r>
    </w:p>
    <w:p w14:paraId="17B64899" w14:textId="26F7D82D" w:rsidR="00D475D9" w:rsidRPr="00CF083F" w:rsidRDefault="002367A9" w:rsidP="00AA1FC2">
      <w:pPr>
        <w:widowControl w:val="0"/>
        <w:pBdr>
          <w:top w:val="single" w:sz="4" w:space="1" w:color="auto"/>
          <w:left w:val="single" w:sz="4" w:space="4" w:color="auto"/>
          <w:bottom w:val="single" w:sz="4" w:space="1" w:color="auto"/>
          <w:right w:val="single" w:sz="4" w:space="4" w:color="auto"/>
        </w:pBdr>
        <w:suppressAutoHyphens/>
        <w:autoSpaceDE w:val="0"/>
        <w:autoSpaceDN w:val="0"/>
        <w:adjustRightInd w:val="0"/>
        <w:spacing w:after="0"/>
        <w:ind w:right="96"/>
        <w:jc w:val="both"/>
        <w:rPr>
          <w:rFonts w:asciiTheme="minorHAnsi" w:hAnsiTheme="minorHAnsi"/>
          <w:sz w:val="22"/>
        </w:rPr>
      </w:pPr>
      <w:r w:rsidRPr="00CF083F">
        <w:rPr>
          <w:rFonts w:asciiTheme="minorHAnsi" w:hAnsiTheme="minorHAnsi"/>
          <w:sz w:val="22"/>
        </w:rPr>
        <w:t>Danielle</w:t>
      </w:r>
      <w:r w:rsidR="003F48D0" w:rsidRPr="00CF083F">
        <w:rPr>
          <w:rFonts w:asciiTheme="minorHAnsi" w:hAnsiTheme="minorHAnsi"/>
          <w:sz w:val="22"/>
        </w:rPr>
        <w:t xml:space="preserve"> Sent</w:t>
      </w:r>
    </w:p>
    <w:p w14:paraId="273106AA" w14:textId="77954CCB" w:rsidR="00D475D9" w:rsidRPr="00CF083F" w:rsidRDefault="00D475D9" w:rsidP="00A04029">
      <w:pPr>
        <w:spacing w:after="160" w:line="259" w:lineRule="auto"/>
        <w:rPr>
          <w:rFonts w:asciiTheme="minorHAnsi" w:hAnsiTheme="minorHAnsi"/>
          <w:iCs/>
          <w:sz w:val="22"/>
        </w:rPr>
      </w:pPr>
    </w:p>
    <w:sdt>
      <w:sdtPr>
        <w:rPr>
          <w:rFonts w:ascii="Arial" w:eastAsia="Times New Roman" w:hAnsi="Arial" w:cs="Arial"/>
          <w:color w:val="auto"/>
          <w:sz w:val="21"/>
          <w:szCs w:val="22"/>
        </w:rPr>
        <w:id w:val="-1534658413"/>
        <w:docPartObj>
          <w:docPartGallery w:val="Bibliographies"/>
          <w:docPartUnique/>
        </w:docPartObj>
      </w:sdtPr>
      <w:sdtEndPr/>
      <w:sdtContent>
        <w:p w14:paraId="35B00DB6" w14:textId="6D28D369" w:rsidR="00CF083F" w:rsidRDefault="00CF083F">
          <w:pPr>
            <w:pStyle w:val="Heading1"/>
          </w:pPr>
          <w:proofErr w:type="spellStart"/>
          <w:r>
            <w:t>References</w:t>
          </w:r>
          <w:proofErr w:type="spellEnd"/>
        </w:p>
        <w:sdt>
          <w:sdtPr>
            <w:id w:val="-573587230"/>
            <w:bibliography/>
          </w:sdtPr>
          <w:sdtEndPr/>
          <w:sdtContent>
            <w:p w14:paraId="29B8C2BD" w14:textId="77777777" w:rsidR="00CF083F" w:rsidRPr="00CF083F" w:rsidRDefault="00CF083F" w:rsidP="00CF083F">
              <w:pPr>
                <w:pStyle w:val="Bibliography"/>
                <w:ind w:left="720" w:hanging="720"/>
                <w:rPr>
                  <w:noProof/>
                  <w:sz w:val="24"/>
                  <w:szCs w:val="24"/>
                  <w:lang w:val="en-US"/>
                </w:rPr>
              </w:pPr>
              <w:r>
                <w:fldChar w:fldCharType="begin"/>
              </w:r>
              <w:r>
                <w:instrText xml:space="preserve"> BIBLIOGRAPHY </w:instrText>
              </w:r>
              <w:r>
                <w:fldChar w:fldCharType="separate"/>
              </w:r>
              <w:r>
                <w:rPr>
                  <w:noProof/>
                </w:rPr>
                <w:t xml:space="preserve">Blok, P. M., van Henten, E. J., van Evert, F. K., &amp; Kootstra, G. (2021). </w:t>
              </w:r>
              <w:r w:rsidRPr="00CF083F">
                <w:rPr>
                  <w:noProof/>
                  <w:lang w:val="en-US"/>
                </w:rPr>
                <w:t xml:space="preserve">Image-based size estimation of broccoli heads under varying degrees of occlusion. </w:t>
              </w:r>
              <w:r w:rsidRPr="00CF083F">
                <w:rPr>
                  <w:i/>
                  <w:iCs/>
                  <w:noProof/>
                  <w:lang w:val="en-US"/>
                </w:rPr>
                <w:t>Biosystems Engineering</w:t>
              </w:r>
              <w:r w:rsidRPr="00CF083F">
                <w:rPr>
                  <w:noProof/>
                  <w:lang w:val="en-US"/>
                </w:rPr>
                <w:t>, 213-233.</w:t>
              </w:r>
            </w:p>
            <w:p w14:paraId="30138E86" w14:textId="77777777" w:rsidR="00CF083F" w:rsidRPr="00CF083F" w:rsidRDefault="00CF083F" w:rsidP="00CF083F">
              <w:pPr>
                <w:pStyle w:val="Bibliography"/>
                <w:ind w:left="720" w:hanging="720"/>
                <w:rPr>
                  <w:noProof/>
                  <w:lang w:val="en-US"/>
                </w:rPr>
              </w:pPr>
              <w:r w:rsidRPr="00CF083F">
                <w:rPr>
                  <w:noProof/>
                  <w:lang w:val="en-US"/>
                </w:rPr>
                <w:t xml:space="preserve">Haas, T., Schubert, C., Eickhoff, M., &amp; Pfeifer, H. (2020). BubCNN: Bubble detection using Faster RCNN and shape regression network. </w:t>
              </w:r>
              <w:r w:rsidRPr="00CF083F">
                <w:rPr>
                  <w:i/>
                  <w:iCs/>
                  <w:noProof/>
                  <w:lang w:val="en-US"/>
                </w:rPr>
                <w:t>Chemical Engineering Science</w:t>
              </w:r>
              <w:r w:rsidRPr="00CF083F">
                <w:rPr>
                  <w:noProof/>
                  <w:lang w:val="en-US"/>
                </w:rPr>
                <w:t>.</w:t>
              </w:r>
            </w:p>
            <w:p w14:paraId="794F778E" w14:textId="77777777" w:rsidR="00CF083F" w:rsidRPr="00CF083F" w:rsidRDefault="00CF083F" w:rsidP="00CF083F">
              <w:pPr>
                <w:pStyle w:val="Bibliography"/>
                <w:ind w:left="720" w:hanging="720"/>
                <w:rPr>
                  <w:noProof/>
                  <w:lang w:val="en-US"/>
                </w:rPr>
              </w:pPr>
              <w:r w:rsidRPr="00CF083F">
                <w:rPr>
                  <w:noProof/>
                  <w:lang w:val="en-US"/>
                </w:rPr>
                <w:t xml:space="preserve">Nguyen, E. H., Yang, H., Deng, R., Lu, Y., Zhu, Z., Roland, J. T., . . . Huo, Y. (2021). Circle Representation for Medical Object Detection. </w:t>
              </w:r>
              <w:r w:rsidRPr="00CF083F">
                <w:rPr>
                  <w:i/>
                  <w:iCs/>
                  <w:noProof/>
                  <w:lang w:val="en-US"/>
                </w:rPr>
                <w:t>Institute of Electrical and Electronics Engineers</w:t>
              </w:r>
              <w:r w:rsidRPr="00CF083F">
                <w:rPr>
                  <w:noProof/>
                  <w:lang w:val="en-US"/>
                </w:rPr>
                <w:t>, 746-754.</w:t>
              </w:r>
            </w:p>
            <w:p w14:paraId="78AA6A5C" w14:textId="77777777" w:rsidR="00CF083F" w:rsidRDefault="00CF083F" w:rsidP="00CF083F">
              <w:pPr>
                <w:pStyle w:val="Bibliography"/>
                <w:ind w:left="720" w:hanging="720"/>
                <w:rPr>
                  <w:noProof/>
                </w:rPr>
              </w:pPr>
              <w:r w:rsidRPr="00CF083F">
                <w:rPr>
                  <w:noProof/>
                  <w:lang w:val="en-US"/>
                </w:rPr>
                <w:t xml:space="preserve">Robinson, I., Robicheaux, P., &amp; Popov, M. (2025, October 28). </w:t>
              </w:r>
              <w:r>
                <w:rPr>
                  <w:i/>
                  <w:iCs/>
                  <w:noProof/>
                </w:rPr>
                <w:t>RF-DETR [Computer software]</w:t>
              </w:r>
              <w:r>
                <w:rPr>
                  <w:noProof/>
                </w:rPr>
                <w:t>. Opgehaald van Github: https://github.com/roboflow/rf-detr</w:t>
              </w:r>
            </w:p>
            <w:p w14:paraId="3E0AD177" w14:textId="6748C134" w:rsidR="00CF083F" w:rsidRDefault="00CF083F" w:rsidP="00CF083F">
              <w:r>
                <w:rPr>
                  <w:b/>
                  <w:bCs/>
                  <w:noProof/>
                </w:rPr>
                <w:fldChar w:fldCharType="end"/>
              </w:r>
            </w:p>
          </w:sdtContent>
        </w:sdt>
      </w:sdtContent>
    </w:sdt>
    <w:p w14:paraId="4EC2CD48" w14:textId="77777777" w:rsidR="00CF083F" w:rsidRPr="00A04029" w:rsidRDefault="00CF083F" w:rsidP="00A04029">
      <w:pPr>
        <w:spacing w:after="160" w:line="259" w:lineRule="auto"/>
        <w:rPr>
          <w:rFonts w:asciiTheme="minorHAnsi" w:hAnsiTheme="minorHAnsi"/>
          <w:iCs/>
          <w:sz w:val="22"/>
          <w:lang w:val="en-GB"/>
        </w:rPr>
      </w:pPr>
    </w:p>
    <w:sectPr w:rsidR="00CF083F" w:rsidRPr="00A04029">
      <w:headerReference w:type="default" r:id="rId15"/>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lok, Pieter" w:date="2025-10-29T10:45:00Z" w:initials="PB">
    <w:p w14:paraId="1E1FE93B" w14:textId="77777777" w:rsidR="00566F4F" w:rsidRDefault="00566F4F" w:rsidP="00566F4F">
      <w:pPr>
        <w:pStyle w:val="CommentText"/>
      </w:pPr>
      <w:r>
        <w:rPr>
          <w:rStyle w:val="CommentReference"/>
        </w:rPr>
        <w:annotationRef/>
      </w:r>
      <w:r>
        <w:t xml:space="preserve">Ik denk dat het beter is om in de huidige context deze informatie te verwijderen omdat je in je eerste zin al focust op het agrarische domein. </w:t>
      </w:r>
    </w:p>
  </w:comment>
  <w:comment w:id="1" w:author="Blok, Pieter" w:date="2025-10-29T10:53:00Z" w:initials="PB">
    <w:p w14:paraId="6B630B31" w14:textId="77777777" w:rsidR="00743FDD" w:rsidRDefault="00743FDD" w:rsidP="00743FDD">
      <w:pPr>
        <w:pStyle w:val="CommentText"/>
      </w:pPr>
      <w:r>
        <w:rPr>
          <w:rStyle w:val="CommentReference"/>
        </w:rPr>
        <w:annotationRef/>
      </w:r>
      <w:r>
        <w:t>Voeg hier een referentie toe van hun publicatie of github repository</w:t>
      </w:r>
    </w:p>
  </w:comment>
  <w:comment w:id="2" w:author="Blok, Pieter" w:date="2025-10-29T10:53:00Z" w:initials="PB">
    <w:p w14:paraId="17C30CFD" w14:textId="77777777" w:rsidR="00743FDD" w:rsidRDefault="00743FDD" w:rsidP="00743FDD">
      <w:pPr>
        <w:pStyle w:val="CommentText"/>
      </w:pPr>
      <w:r>
        <w:rPr>
          <w:rStyle w:val="CommentReference"/>
        </w:rPr>
        <w:annotationRef/>
      </w:r>
      <w:r>
        <w:t>Kan je deze “in-line”maken, dus geen haakjes?</w:t>
      </w:r>
    </w:p>
  </w:comment>
  <w:comment w:id="3" w:author="Blok, Pieter" w:date="2025-10-29T10:54:00Z" w:initials="PB">
    <w:p w14:paraId="4ED71F39" w14:textId="77777777" w:rsidR="00AD033B" w:rsidRDefault="00AD033B" w:rsidP="00AD033B">
      <w:pPr>
        <w:pStyle w:val="CommentText"/>
      </w:pPr>
      <w:r>
        <w:rPr>
          <w:rStyle w:val="CommentReference"/>
        </w:rPr>
        <w:annotationRef/>
      </w:r>
      <w:r>
        <w:t>Dit is niet nodig</w:t>
      </w:r>
    </w:p>
  </w:comment>
  <w:comment w:id="4" w:author="Blok, Pieter" w:date="2025-10-29T10:57:00Z" w:initials="PB">
    <w:p w14:paraId="6EA6F517" w14:textId="77777777" w:rsidR="00AD033B" w:rsidRDefault="00AD033B" w:rsidP="00AD033B">
      <w:pPr>
        <w:pStyle w:val="CommentText"/>
      </w:pPr>
      <w:r>
        <w:rPr>
          <w:rStyle w:val="CommentReference"/>
        </w:rPr>
        <w:annotationRef/>
      </w:r>
      <w:r>
        <w:t xml:space="preserve">Voeg hier je grotere impact toe: bv cellen in medical imaging en bubble detection in petrochemical industry. Dat past hier beter, als uitzoomend dat het niet alleen toepasbaar is voor het agrarische domein maar ook deze domeinen. </w:t>
      </w:r>
    </w:p>
  </w:comment>
  <w:comment w:id="5" w:author="Blok, Pieter" w:date="2025-10-29T11:07:00Z" w:initials="PB">
    <w:p w14:paraId="6DD1FEBC" w14:textId="77777777" w:rsidR="002F18B8" w:rsidRDefault="002F18B8" w:rsidP="002F18B8">
      <w:pPr>
        <w:pStyle w:val="CommentText"/>
      </w:pPr>
      <w:r>
        <w:rPr>
          <w:rStyle w:val="CommentReference"/>
        </w:rPr>
        <w:annotationRef/>
      </w:r>
      <w:r>
        <w:t>Het is alleen een verhoging van de opbrengsten dus scale 2? Weet niet uit mijn hoofd wat de scalen waren.</w:t>
      </w:r>
    </w:p>
  </w:comment>
  <w:comment w:id="6" w:author="Veldhorst, Friso" w:date="2025-10-30T13:10:00Z" w:initials="FV">
    <w:p w14:paraId="7997E6B2" w14:textId="77777777" w:rsidR="009F4276" w:rsidRDefault="009F4276" w:rsidP="009F4276">
      <w:pPr>
        <w:pStyle w:val="CommentText"/>
      </w:pPr>
      <w:r>
        <w:rPr>
          <w:rStyle w:val="CommentReference"/>
        </w:rPr>
        <w:annotationRef/>
      </w:r>
      <w:r>
        <w:t>Scale 2 is cost decrease en scale 3 is revenue increase</w:t>
      </w:r>
    </w:p>
  </w:comment>
  <w:comment w:id="7" w:author="Blok, Pieter" w:date="2025-10-29T11:09:00Z" w:initials="PB">
    <w:p w14:paraId="7320584F" w14:textId="6439E6C7" w:rsidR="009D404E" w:rsidRDefault="009D404E" w:rsidP="009D404E">
      <w:pPr>
        <w:pStyle w:val="CommentText"/>
      </w:pPr>
      <w:r>
        <w:rPr>
          <w:rStyle w:val="CommentReference"/>
        </w:rPr>
        <w:annotationRef/>
      </w:r>
      <w:r>
        <w:t>Ook de dataloader moet aangepast worden zodat de juiste targets worden ingeladen in het nieuwe model.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E1FE93B" w15:done="1"/>
  <w15:commentEx w15:paraId="6B630B31" w15:done="1"/>
  <w15:commentEx w15:paraId="17C30CFD" w15:done="1"/>
  <w15:commentEx w15:paraId="4ED71F39" w15:done="1"/>
  <w15:commentEx w15:paraId="6EA6F517" w15:done="1"/>
  <w15:commentEx w15:paraId="6DD1FEBC" w15:done="1"/>
  <w15:commentEx w15:paraId="7997E6B2" w15:paraIdParent="6DD1FEBC" w15:done="1"/>
  <w15:commentEx w15:paraId="7320584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67E641" w16cex:dateUtc="2025-10-29T09:45:00Z">
    <w16cex:extLst>
      <w16:ext w16:uri="{CE6994B0-6A32-4C9F-8C6B-6E91EDA988CE}">
        <cr:reactions xmlns:cr="http://schemas.microsoft.com/office/comments/2020/reactions">
          <cr:reaction reactionType="1">
            <cr:reactionInfo dateUtc="2025-10-30T11:39:03Z">
              <cr:user userId="S::f.j.d.veldhorst@student.tue.nl::5b9c1989-100e-409e-99bd-6401810f5c8b" userProvider="AD" userName="Veldhorst, Friso"/>
            </cr:reactionInfo>
          </cr:reaction>
        </cr:reactions>
      </w16:ext>
    </w16cex:extLst>
  </w16cex:commentExtensible>
  <w16cex:commentExtensible w16cex:durableId="29492E9A" w16cex:dateUtc="2025-10-29T09:53:00Z"/>
  <w16cex:commentExtensible w16cex:durableId="2E188468" w16cex:dateUtc="2025-10-29T09:53:00Z"/>
  <w16cex:commentExtensible w16cex:durableId="6056994E" w16cex:dateUtc="2025-10-29T09:54:00Z"/>
  <w16cex:commentExtensible w16cex:durableId="07A299F0" w16cex:dateUtc="2025-10-29T09:57:00Z"/>
  <w16cex:commentExtensible w16cex:durableId="1F7AD0F4" w16cex:dateUtc="2025-10-29T10:07:00Z"/>
  <w16cex:commentExtensible w16cex:durableId="3E3EB13B" w16cex:dateUtc="2025-10-30T12:10:00Z"/>
  <w16cex:commentExtensible w16cex:durableId="7DEC0DD8" w16cex:dateUtc="2025-10-29T10: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E1FE93B" w16cid:durableId="2567E641"/>
  <w16cid:commentId w16cid:paraId="6B630B31" w16cid:durableId="29492E9A"/>
  <w16cid:commentId w16cid:paraId="17C30CFD" w16cid:durableId="2E188468"/>
  <w16cid:commentId w16cid:paraId="4ED71F39" w16cid:durableId="6056994E"/>
  <w16cid:commentId w16cid:paraId="6EA6F517" w16cid:durableId="07A299F0"/>
  <w16cid:commentId w16cid:paraId="6DD1FEBC" w16cid:durableId="1F7AD0F4"/>
  <w16cid:commentId w16cid:paraId="7997E6B2" w16cid:durableId="3E3EB13B"/>
  <w16cid:commentId w16cid:paraId="7320584F" w16cid:durableId="7DEC0D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493B4" w14:textId="77777777" w:rsidR="00CD2414" w:rsidRDefault="00CD2414" w:rsidP="00D85591">
      <w:pPr>
        <w:spacing w:after="0" w:line="240" w:lineRule="auto"/>
      </w:pPr>
      <w:r>
        <w:separator/>
      </w:r>
    </w:p>
  </w:endnote>
  <w:endnote w:type="continuationSeparator" w:id="0">
    <w:p w14:paraId="692C5085" w14:textId="77777777" w:rsidR="00CD2414" w:rsidRDefault="00CD2414" w:rsidP="00D855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F21CE" w14:textId="77777777" w:rsidR="00CD2414" w:rsidRDefault="00CD2414" w:rsidP="00D85591">
      <w:pPr>
        <w:spacing w:after="0" w:line="240" w:lineRule="auto"/>
      </w:pPr>
      <w:r>
        <w:separator/>
      </w:r>
    </w:p>
  </w:footnote>
  <w:footnote w:type="continuationSeparator" w:id="0">
    <w:p w14:paraId="6F2A3D30" w14:textId="77777777" w:rsidR="00CD2414" w:rsidRDefault="00CD2414" w:rsidP="00D855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5BF28" w14:textId="77777777" w:rsidR="00D85591" w:rsidRDefault="00D85591">
    <w:pPr>
      <w:pStyle w:val="Header"/>
    </w:pPr>
    <w:r>
      <w:rPr>
        <w:noProof/>
      </w:rPr>
      <w:drawing>
        <wp:anchor distT="0" distB="467995" distL="0" distR="3744595" simplePos="0" relativeHeight="251659264" behindDoc="0" locked="1" layoutInCell="1" allowOverlap="1" wp14:anchorId="3A5BE96D" wp14:editId="7316DED9">
          <wp:simplePos x="0" y="0"/>
          <wp:positionH relativeFrom="page">
            <wp:posOffset>685800</wp:posOffset>
          </wp:positionH>
          <wp:positionV relativeFrom="page">
            <wp:align>top</wp:align>
          </wp:positionV>
          <wp:extent cx="3096260" cy="1151890"/>
          <wp:effectExtent l="0" t="0" r="0" b="0"/>
          <wp:wrapSquare wrapText="bothSides"/>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JADS_logo_100%_RGB_fc_CS6.png"/>
                  <pic:cNvPicPr/>
                </pic:nvPicPr>
                <pic:blipFill>
                  <a:blip r:embed="rId1">
                    <a:extLst>
                      <a:ext uri="{28A0092B-C50C-407E-A947-70E740481C1C}">
                        <a14:useLocalDpi xmlns:a14="http://schemas.microsoft.com/office/drawing/2010/main" val="0"/>
                      </a:ext>
                    </a:extLst>
                  </a:blip>
                  <a:stretch>
                    <a:fillRect/>
                  </a:stretch>
                </pic:blipFill>
                <pic:spPr>
                  <a:xfrm>
                    <a:off x="0" y="0"/>
                    <a:ext cx="3096260" cy="115189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7ABD"/>
    <w:multiLevelType w:val="hybridMultilevel"/>
    <w:tmpl w:val="E22A1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744F52"/>
    <w:multiLevelType w:val="hybridMultilevel"/>
    <w:tmpl w:val="4A04DF8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C5926"/>
    <w:multiLevelType w:val="hybridMultilevel"/>
    <w:tmpl w:val="9A703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CA5B13"/>
    <w:multiLevelType w:val="hybridMultilevel"/>
    <w:tmpl w:val="84D689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2C77CE"/>
    <w:multiLevelType w:val="hybridMultilevel"/>
    <w:tmpl w:val="BC0247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3202138"/>
    <w:multiLevelType w:val="hybridMultilevel"/>
    <w:tmpl w:val="0EB0D1E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618176466">
    <w:abstractNumId w:val="5"/>
  </w:num>
  <w:num w:numId="2" w16cid:durableId="5442510">
    <w:abstractNumId w:val="3"/>
  </w:num>
  <w:num w:numId="3" w16cid:durableId="1251082450">
    <w:abstractNumId w:val="2"/>
  </w:num>
  <w:num w:numId="4" w16cid:durableId="1915158624">
    <w:abstractNumId w:val="1"/>
  </w:num>
  <w:num w:numId="5" w16cid:durableId="1053114974">
    <w:abstractNumId w:val="4"/>
  </w:num>
  <w:num w:numId="6" w16cid:durableId="191104042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lok, Pieter">
    <w15:presenceInfo w15:providerId="AD" w15:userId="S::p.m.blok@tue.nl::e28fe17b-151b-4ede-8450-06eec88e48ac"/>
  </w15:person>
  <w15:person w15:author="Veldhorst, Friso">
    <w15:presenceInfo w15:providerId="AD" w15:userId="S::f.j.d.veldhorst@student.tue.nl::5b9c1989-100e-409e-99bd-6401810f5c8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revisionView w:markup="0" w:insDel="0" w:formatting="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591"/>
    <w:rsid w:val="00003F0E"/>
    <w:rsid w:val="000058D3"/>
    <w:rsid w:val="0001209C"/>
    <w:rsid w:val="00024704"/>
    <w:rsid w:val="00027616"/>
    <w:rsid w:val="00035DCF"/>
    <w:rsid w:val="00047FFE"/>
    <w:rsid w:val="00050FB9"/>
    <w:rsid w:val="00051DA0"/>
    <w:rsid w:val="00070BE3"/>
    <w:rsid w:val="00072217"/>
    <w:rsid w:val="00073820"/>
    <w:rsid w:val="00073A01"/>
    <w:rsid w:val="00080010"/>
    <w:rsid w:val="00084661"/>
    <w:rsid w:val="00085B34"/>
    <w:rsid w:val="00090137"/>
    <w:rsid w:val="000A0759"/>
    <w:rsid w:val="000A2318"/>
    <w:rsid w:val="000A3F66"/>
    <w:rsid w:val="000A4FD2"/>
    <w:rsid w:val="000B7444"/>
    <w:rsid w:val="000C5866"/>
    <w:rsid w:val="000C5E8F"/>
    <w:rsid w:val="000D2106"/>
    <w:rsid w:val="000E4E64"/>
    <w:rsid w:val="00105537"/>
    <w:rsid w:val="00131EB2"/>
    <w:rsid w:val="00132842"/>
    <w:rsid w:val="0014592E"/>
    <w:rsid w:val="00157DEA"/>
    <w:rsid w:val="001769B5"/>
    <w:rsid w:val="0018720E"/>
    <w:rsid w:val="001922A2"/>
    <w:rsid w:val="001A57AD"/>
    <w:rsid w:val="001A620F"/>
    <w:rsid w:val="001B2437"/>
    <w:rsid w:val="001B2C0C"/>
    <w:rsid w:val="001B365E"/>
    <w:rsid w:val="001B7ED9"/>
    <w:rsid w:val="001D567F"/>
    <w:rsid w:val="001D7820"/>
    <w:rsid w:val="001E37D7"/>
    <w:rsid w:val="001E407A"/>
    <w:rsid w:val="001E4D3C"/>
    <w:rsid w:val="001E5620"/>
    <w:rsid w:val="00200280"/>
    <w:rsid w:val="00202FDA"/>
    <w:rsid w:val="0020734E"/>
    <w:rsid w:val="00211BD5"/>
    <w:rsid w:val="0021782A"/>
    <w:rsid w:val="00223B54"/>
    <w:rsid w:val="002367A9"/>
    <w:rsid w:val="00243EC5"/>
    <w:rsid w:val="00260921"/>
    <w:rsid w:val="00260ACE"/>
    <w:rsid w:val="00273D29"/>
    <w:rsid w:val="00276B93"/>
    <w:rsid w:val="00282E65"/>
    <w:rsid w:val="00283C80"/>
    <w:rsid w:val="002859AC"/>
    <w:rsid w:val="002A4D94"/>
    <w:rsid w:val="002B6C12"/>
    <w:rsid w:val="002C198B"/>
    <w:rsid w:val="002C545B"/>
    <w:rsid w:val="002E5FBA"/>
    <w:rsid w:val="002E67F3"/>
    <w:rsid w:val="002E72BB"/>
    <w:rsid w:val="002F18B8"/>
    <w:rsid w:val="003044C7"/>
    <w:rsid w:val="0031737E"/>
    <w:rsid w:val="003208E8"/>
    <w:rsid w:val="003358F3"/>
    <w:rsid w:val="00344353"/>
    <w:rsid w:val="00345C94"/>
    <w:rsid w:val="0034613E"/>
    <w:rsid w:val="00346EA2"/>
    <w:rsid w:val="003475F7"/>
    <w:rsid w:val="003546DE"/>
    <w:rsid w:val="00360BB3"/>
    <w:rsid w:val="00370C65"/>
    <w:rsid w:val="00380563"/>
    <w:rsid w:val="00380D96"/>
    <w:rsid w:val="003A6A0E"/>
    <w:rsid w:val="003A7AD4"/>
    <w:rsid w:val="003C1AC7"/>
    <w:rsid w:val="003C2D41"/>
    <w:rsid w:val="003E10DD"/>
    <w:rsid w:val="003F0BA1"/>
    <w:rsid w:val="003F48D0"/>
    <w:rsid w:val="003F52DF"/>
    <w:rsid w:val="00412DDB"/>
    <w:rsid w:val="00413155"/>
    <w:rsid w:val="00421F4B"/>
    <w:rsid w:val="00424A05"/>
    <w:rsid w:val="00426D00"/>
    <w:rsid w:val="00427A3C"/>
    <w:rsid w:val="004327B4"/>
    <w:rsid w:val="004722BD"/>
    <w:rsid w:val="00482724"/>
    <w:rsid w:val="00492AC9"/>
    <w:rsid w:val="004A7212"/>
    <w:rsid w:val="004B59E1"/>
    <w:rsid w:val="004C562B"/>
    <w:rsid w:val="004D116C"/>
    <w:rsid w:val="004D2AB9"/>
    <w:rsid w:val="004E12AA"/>
    <w:rsid w:val="004E14A0"/>
    <w:rsid w:val="004E1FF0"/>
    <w:rsid w:val="004F49F4"/>
    <w:rsid w:val="00501DCD"/>
    <w:rsid w:val="00502CCA"/>
    <w:rsid w:val="00512352"/>
    <w:rsid w:val="00566F4F"/>
    <w:rsid w:val="00580CB7"/>
    <w:rsid w:val="005819B0"/>
    <w:rsid w:val="00583CCE"/>
    <w:rsid w:val="00594E3C"/>
    <w:rsid w:val="005A32C7"/>
    <w:rsid w:val="005B30C9"/>
    <w:rsid w:val="005C0FAB"/>
    <w:rsid w:val="005C7123"/>
    <w:rsid w:val="005D4753"/>
    <w:rsid w:val="005E4B44"/>
    <w:rsid w:val="005F2D42"/>
    <w:rsid w:val="005F4812"/>
    <w:rsid w:val="0061209A"/>
    <w:rsid w:val="00644EBF"/>
    <w:rsid w:val="0064661B"/>
    <w:rsid w:val="0067277A"/>
    <w:rsid w:val="0067479F"/>
    <w:rsid w:val="00677CBA"/>
    <w:rsid w:val="006812EC"/>
    <w:rsid w:val="00685393"/>
    <w:rsid w:val="00685ED1"/>
    <w:rsid w:val="00697918"/>
    <w:rsid w:val="006A23C7"/>
    <w:rsid w:val="006B04C7"/>
    <w:rsid w:val="006B1C24"/>
    <w:rsid w:val="006C5617"/>
    <w:rsid w:val="006D189D"/>
    <w:rsid w:val="006E1A5B"/>
    <w:rsid w:val="006F2ABD"/>
    <w:rsid w:val="007013E8"/>
    <w:rsid w:val="007063F0"/>
    <w:rsid w:val="00707979"/>
    <w:rsid w:val="007117C9"/>
    <w:rsid w:val="00713FFB"/>
    <w:rsid w:val="007323C0"/>
    <w:rsid w:val="00740CDA"/>
    <w:rsid w:val="00740EFB"/>
    <w:rsid w:val="00742900"/>
    <w:rsid w:val="00743FDD"/>
    <w:rsid w:val="0074688D"/>
    <w:rsid w:val="007520C0"/>
    <w:rsid w:val="00752651"/>
    <w:rsid w:val="007534D9"/>
    <w:rsid w:val="0076470F"/>
    <w:rsid w:val="00771194"/>
    <w:rsid w:val="00784985"/>
    <w:rsid w:val="007A3F4E"/>
    <w:rsid w:val="007A76EC"/>
    <w:rsid w:val="007B195F"/>
    <w:rsid w:val="007C68B1"/>
    <w:rsid w:val="007C7581"/>
    <w:rsid w:val="007D17A4"/>
    <w:rsid w:val="007D4708"/>
    <w:rsid w:val="007D6834"/>
    <w:rsid w:val="007E3078"/>
    <w:rsid w:val="007F0D1F"/>
    <w:rsid w:val="007F5799"/>
    <w:rsid w:val="00800329"/>
    <w:rsid w:val="00812F0E"/>
    <w:rsid w:val="00836324"/>
    <w:rsid w:val="00886545"/>
    <w:rsid w:val="0089370E"/>
    <w:rsid w:val="00896F44"/>
    <w:rsid w:val="008A63A3"/>
    <w:rsid w:val="008A6A46"/>
    <w:rsid w:val="008B4E88"/>
    <w:rsid w:val="008B52C5"/>
    <w:rsid w:val="008B584E"/>
    <w:rsid w:val="008B64A0"/>
    <w:rsid w:val="008C04F9"/>
    <w:rsid w:val="008C3F31"/>
    <w:rsid w:val="008F56EE"/>
    <w:rsid w:val="008F5E52"/>
    <w:rsid w:val="00927030"/>
    <w:rsid w:val="00936939"/>
    <w:rsid w:val="0094453A"/>
    <w:rsid w:val="00944EB4"/>
    <w:rsid w:val="009577AF"/>
    <w:rsid w:val="00957DA0"/>
    <w:rsid w:val="00965C3F"/>
    <w:rsid w:val="009760D4"/>
    <w:rsid w:val="009A3FC3"/>
    <w:rsid w:val="009A604C"/>
    <w:rsid w:val="009A6958"/>
    <w:rsid w:val="009A7836"/>
    <w:rsid w:val="009B5753"/>
    <w:rsid w:val="009D0237"/>
    <w:rsid w:val="009D404E"/>
    <w:rsid w:val="009E190F"/>
    <w:rsid w:val="009E362D"/>
    <w:rsid w:val="009F4276"/>
    <w:rsid w:val="00A04029"/>
    <w:rsid w:val="00A162B8"/>
    <w:rsid w:val="00A178EF"/>
    <w:rsid w:val="00A3259A"/>
    <w:rsid w:val="00A32F84"/>
    <w:rsid w:val="00A341AC"/>
    <w:rsid w:val="00A36FA3"/>
    <w:rsid w:val="00A40516"/>
    <w:rsid w:val="00A44355"/>
    <w:rsid w:val="00A44829"/>
    <w:rsid w:val="00A537E1"/>
    <w:rsid w:val="00A645F0"/>
    <w:rsid w:val="00A81287"/>
    <w:rsid w:val="00A8204D"/>
    <w:rsid w:val="00A97473"/>
    <w:rsid w:val="00AA1FC2"/>
    <w:rsid w:val="00AA3D79"/>
    <w:rsid w:val="00AB26E4"/>
    <w:rsid w:val="00AC2D1B"/>
    <w:rsid w:val="00AD033B"/>
    <w:rsid w:val="00AE0157"/>
    <w:rsid w:val="00AF61EA"/>
    <w:rsid w:val="00AF7F40"/>
    <w:rsid w:val="00B12EC0"/>
    <w:rsid w:val="00B17FE4"/>
    <w:rsid w:val="00B31AEC"/>
    <w:rsid w:val="00B375D4"/>
    <w:rsid w:val="00B43543"/>
    <w:rsid w:val="00B53CC6"/>
    <w:rsid w:val="00B5553E"/>
    <w:rsid w:val="00B61C4D"/>
    <w:rsid w:val="00BA3E27"/>
    <w:rsid w:val="00BA5860"/>
    <w:rsid w:val="00BB01B3"/>
    <w:rsid w:val="00BB110E"/>
    <w:rsid w:val="00BD0219"/>
    <w:rsid w:val="00BE18E2"/>
    <w:rsid w:val="00C01A83"/>
    <w:rsid w:val="00C12D62"/>
    <w:rsid w:val="00C33521"/>
    <w:rsid w:val="00C35AEF"/>
    <w:rsid w:val="00C50379"/>
    <w:rsid w:val="00C50E5B"/>
    <w:rsid w:val="00C520E5"/>
    <w:rsid w:val="00C529D4"/>
    <w:rsid w:val="00C55392"/>
    <w:rsid w:val="00C6703D"/>
    <w:rsid w:val="00CA0187"/>
    <w:rsid w:val="00CA2730"/>
    <w:rsid w:val="00CA7E4D"/>
    <w:rsid w:val="00CB1DAC"/>
    <w:rsid w:val="00CC236C"/>
    <w:rsid w:val="00CC62D5"/>
    <w:rsid w:val="00CD2414"/>
    <w:rsid w:val="00CD77B6"/>
    <w:rsid w:val="00CE29B5"/>
    <w:rsid w:val="00CE41AB"/>
    <w:rsid w:val="00CE4207"/>
    <w:rsid w:val="00CE6EEB"/>
    <w:rsid w:val="00CF083F"/>
    <w:rsid w:val="00CF7F19"/>
    <w:rsid w:val="00D06125"/>
    <w:rsid w:val="00D24941"/>
    <w:rsid w:val="00D26F18"/>
    <w:rsid w:val="00D33DA8"/>
    <w:rsid w:val="00D475D9"/>
    <w:rsid w:val="00D543F9"/>
    <w:rsid w:val="00D57D97"/>
    <w:rsid w:val="00D610E3"/>
    <w:rsid w:val="00D85591"/>
    <w:rsid w:val="00D9146D"/>
    <w:rsid w:val="00D93713"/>
    <w:rsid w:val="00DA0732"/>
    <w:rsid w:val="00DB3BA9"/>
    <w:rsid w:val="00DD0DB5"/>
    <w:rsid w:val="00DD0EF5"/>
    <w:rsid w:val="00DE27B7"/>
    <w:rsid w:val="00E1266C"/>
    <w:rsid w:val="00E16D61"/>
    <w:rsid w:val="00E16DE2"/>
    <w:rsid w:val="00E23478"/>
    <w:rsid w:val="00E40235"/>
    <w:rsid w:val="00E4262E"/>
    <w:rsid w:val="00E529F4"/>
    <w:rsid w:val="00E611A7"/>
    <w:rsid w:val="00E61852"/>
    <w:rsid w:val="00E76074"/>
    <w:rsid w:val="00E76EA5"/>
    <w:rsid w:val="00E86AB0"/>
    <w:rsid w:val="00ED4369"/>
    <w:rsid w:val="00EE59D0"/>
    <w:rsid w:val="00F00A96"/>
    <w:rsid w:val="00F03E18"/>
    <w:rsid w:val="00F12900"/>
    <w:rsid w:val="00F13207"/>
    <w:rsid w:val="00F3436E"/>
    <w:rsid w:val="00F51C52"/>
    <w:rsid w:val="00F52C55"/>
    <w:rsid w:val="00F55870"/>
    <w:rsid w:val="00F5742E"/>
    <w:rsid w:val="00F74CB1"/>
    <w:rsid w:val="00F82982"/>
    <w:rsid w:val="00FA085A"/>
    <w:rsid w:val="00FA1578"/>
    <w:rsid w:val="00FA351F"/>
    <w:rsid w:val="00FA630B"/>
    <w:rsid w:val="00FA73D5"/>
    <w:rsid w:val="00FB5BCC"/>
    <w:rsid w:val="00FC001D"/>
    <w:rsid w:val="00FC2993"/>
    <w:rsid w:val="00FC4BC1"/>
    <w:rsid w:val="00FD225B"/>
    <w:rsid w:val="00FD49DD"/>
    <w:rsid w:val="00FD59E5"/>
    <w:rsid w:val="0E94B70B"/>
    <w:rsid w:val="51394DF6"/>
    <w:rsid w:val="6CF53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387B1"/>
  <w15:chartTrackingRefBased/>
  <w15:docId w15:val="{18D5A9D2-FAE5-4BBF-B55B-A5AB864F6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51F"/>
    <w:pPr>
      <w:spacing w:after="200" w:line="276" w:lineRule="auto"/>
    </w:pPr>
    <w:rPr>
      <w:rFonts w:ascii="Arial" w:eastAsia="Times New Roman" w:hAnsi="Arial" w:cs="Arial"/>
      <w:sz w:val="21"/>
      <w:lang w:val="nl-NL"/>
    </w:rPr>
  </w:style>
  <w:style w:type="paragraph" w:styleId="Heading1">
    <w:name w:val="heading 1"/>
    <w:basedOn w:val="Normal"/>
    <w:next w:val="Normal"/>
    <w:link w:val="Heading1Char"/>
    <w:uiPriority w:val="9"/>
    <w:qFormat/>
    <w:rsid w:val="00740CD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1D7820"/>
    <w:pPr>
      <w:spacing w:before="100" w:beforeAutospacing="1" w:after="100" w:afterAutospacing="1" w:line="240" w:lineRule="auto"/>
      <w:outlineLvl w:val="2"/>
    </w:pPr>
    <w:rPr>
      <w:rFonts w:ascii="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55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591"/>
  </w:style>
  <w:style w:type="paragraph" w:styleId="Footer">
    <w:name w:val="footer"/>
    <w:basedOn w:val="Normal"/>
    <w:link w:val="FooterChar"/>
    <w:uiPriority w:val="99"/>
    <w:unhideWhenUsed/>
    <w:rsid w:val="00D855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591"/>
  </w:style>
  <w:style w:type="paragraph" w:styleId="ListParagraph">
    <w:name w:val="List Paragraph"/>
    <w:basedOn w:val="Normal"/>
    <w:uiPriority w:val="34"/>
    <w:qFormat/>
    <w:rsid w:val="008B4E88"/>
    <w:pPr>
      <w:ind w:left="720"/>
      <w:contextualSpacing/>
    </w:pPr>
    <w:rPr>
      <w:rFonts w:asciiTheme="minorHAnsi" w:eastAsiaTheme="minorHAnsi" w:hAnsiTheme="minorHAnsi" w:cstheme="minorBidi"/>
      <w:sz w:val="22"/>
    </w:rPr>
  </w:style>
  <w:style w:type="character" w:customStyle="1" w:styleId="Heading3Char">
    <w:name w:val="Heading 3 Char"/>
    <w:basedOn w:val="DefaultParagraphFont"/>
    <w:link w:val="Heading3"/>
    <w:uiPriority w:val="9"/>
    <w:rsid w:val="001D7820"/>
    <w:rPr>
      <w:rFonts w:ascii="Times New Roman" w:eastAsia="Times New Roman" w:hAnsi="Times New Roman" w:cs="Times New Roman"/>
      <w:b/>
      <w:bCs/>
      <w:sz w:val="27"/>
      <w:szCs w:val="27"/>
    </w:rPr>
  </w:style>
  <w:style w:type="character" w:styleId="Hyperlink">
    <w:name w:val="Hyperlink"/>
    <w:basedOn w:val="DefaultParagraphFont"/>
    <w:uiPriority w:val="99"/>
    <w:unhideWhenUsed/>
    <w:rsid w:val="001D7820"/>
    <w:rPr>
      <w:color w:val="0000FF"/>
      <w:u w:val="single"/>
    </w:rPr>
  </w:style>
  <w:style w:type="character" w:customStyle="1" w:styleId="s3uucc">
    <w:name w:val="s3uucc"/>
    <w:basedOn w:val="DefaultParagraphFont"/>
    <w:rsid w:val="001D7820"/>
  </w:style>
  <w:style w:type="character" w:customStyle="1" w:styleId="Heading1Char">
    <w:name w:val="Heading 1 Char"/>
    <w:basedOn w:val="DefaultParagraphFont"/>
    <w:link w:val="Heading1"/>
    <w:uiPriority w:val="9"/>
    <w:rsid w:val="00740CDA"/>
    <w:rPr>
      <w:rFonts w:asciiTheme="majorHAnsi" w:eastAsiaTheme="majorEastAsia" w:hAnsiTheme="majorHAnsi" w:cstheme="majorBidi"/>
      <w:color w:val="2E74B5" w:themeColor="accent1" w:themeShade="BF"/>
      <w:sz w:val="32"/>
      <w:szCs w:val="32"/>
      <w:lang w:val="nl-NL"/>
    </w:rPr>
  </w:style>
  <w:style w:type="character" w:styleId="UnresolvedMention">
    <w:name w:val="Unresolved Mention"/>
    <w:basedOn w:val="DefaultParagraphFont"/>
    <w:uiPriority w:val="99"/>
    <w:semiHidden/>
    <w:unhideWhenUsed/>
    <w:rsid w:val="00DE27B7"/>
    <w:rPr>
      <w:color w:val="605E5C"/>
      <w:shd w:val="clear" w:color="auto" w:fill="E1DFDD"/>
    </w:rPr>
  </w:style>
  <w:style w:type="paragraph" w:styleId="Bibliography">
    <w:name w:val="Bibliography"/>
    <w:basedOn w:val="Normal"/>
    <w:next w:val="Normal"/>
    <w:uiPriority w:val="37"/>
    <w:unhideWhenUsed/>
    <w:rsid w:val="00CF083F"/>
  </w:style>
  <w:style w:type="paragraph" w:styleId="Revision">
    <w:name w:val="Revision"/>
    <w:hidden/>
    <w:uiPriority w:val="99"/>
    <w:semiHidden/>
    <w:rsid w:val="00566F4F"/>
    <w:pPr>
      <w:spacing w:after="0" w:line="240" w:lineRule="auto"/>
    </w:pPr>
    <w:rPr>
      <w:rFonts w:ascii="Arial" w:eastAsia="Times New Roman" w:hAnsi="Arial" w:cs="Arial"/>
      <w:sz w:val="21"/>
      <w:lang w:val="nl-NL"/>
    </w:rPr>
  </w:style>
  <w:style w:type="character" w:styleId="CommentReference">
    <w:name w:val="annotation reference"/>
    <w:basedOn w:val="DefaultParagraphFont"/>
    <w:uiPriority w:val="99"/>
    <w:semiHidden/>
    <w:unhideWhenUsed/>
    <w:rsid w:val="00566F4F"/>
    <w:rPr>
      <w:sz w:val="16"/>
      <w:szCs w:val="16"/>
    </w:rPr>
  </w:style>
  <w:style w:type="paragraph" w:styleId="CommentText">
    <w:name w:val="annotation text"/>
    <w:basedOn w:val="Normal"/>
    <w:link w:val="CommentTextChar"/>
    <w:uiPriority w:val="99"/>
    <w:unhideWhenUsed/>
    <w:rsid w:val="00566F4F"/>
    <w:pPr>
      <w:spacing w:line="240" w:lineRule="auto"/>
    </w:pPr>
    <w:rPr>
      <w:sz w:val="20"/>
      <w:szCs w:val="20"/>
    </w:rPr>
  </w:style>
  <w:style w:type="character" w:customStyle="1" w:styleId="CommentTextChar">
    <w:name w:val="Comment Text Char"/>
    <w:basedOn w:val="DefaultParagraphFont"/>
    <w:link w:val="CommentText"/>
    <w:uiPriority w:val="99"/>
    <w:rsid w:val="00566F4F"/>
    <w:rPr>
      <w:rFonts w:ascii="Arial" w:eastAsia="Times New Roman" w:hAnsi="Arial" w:cs="Arial"/>
      <w:sz w:val="20"/>
      <w:szCs w:val="20"/>
      <w:lang w:val="nl-NL"/>
    </w:rPr>
  </w:style>
  <w:style w:type="paragraph" w:styleId="CommentSubject">
    <w:name w:val="annotation subject"/>
    <w:basedOn w:val="CommentText"/>
    <w:next w:val="CommentText"/>
    <w:link w:val="CommentSubjectChar"/>
    <w:uiPriority w:val="99"/>
    <w:semiHidden/>
    <w:unhideWhenUsed/>
    <w:rsid w:val="00566F4F"/>
    <w:rPr>
      <w:b/>
      <w:bCs/>
    </w:rPr>
  </w:style>
  <w:style w:type="character" w:customStyle="1" w:styleId="CommentSubjectChar">
    <w:name w:val="Comment Subject Char"/>
    <w:basedOn w:val="CommentTextChar"/>
    <w:link w:val="CommentSubject"/>
    <w:uiPriority w:val="99"/>
    <w:semiHidden/>
    <w:rsid w:val="00566F4F"/>
    <w:rPr>
      <w:rFonts w:ascii="Arial" w:eastAsia="Times New Roman" w:hAnsi="Arial" w:cs="Arial"/>
      <w:b/>
      <w:bCs/>
      <w:sz w:val="20"/>
      <w:szCs w:val="20"/>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61492">
      <w:bodyDiv w:val="1"/>
      <w:marLeft w:val="0"/>
      <w:marRight w:val="0"/>
      <w:marTop w:val="0"/>
      <w:marBottom w:val="0"/>
      <w:divBdr>
        <w:top w:val="none" w:sz="0" w:space="0" w:color="auto"/>
        <w:left w:val="none" w:sz="0" w:space="0" w:color="auto"/>
        <w:bottom w:val="none" w:sz="0" w:space="0" w:color="auto"/>
        <w:right w:val="none" w:sz="0" w:space="0" w:color="auto"/>
      </w:divBdr>
    </w:div>
    <w:div w:id="119612182">
      <w:bodyDiv w:val="1"/>
      <w:marLeft w:val="0"/>
      <w:marRight w:val="0"/>
      <w:marTop w:val="0"/>
      <w:marBottom w:val="0"/>
      <w:divBdr>
        <w:top w:val="none" w:sz="0" w:space="0" w:color="auto"/>
        <w:left w:val="none" w:sz="0" w:space="0" w:color="auto"/>
        <w:bottom w:val="none" w:sz="0" w:space="0" w:color="auto"/>
        <w:right w:val="none" w:sz="0" w:space="0" w:color="auto"/>
      </w:divBdr>
    </w:div>
    <w:div w:id="158234996">
      <w:bodyDiv w:val="1"/>
      <w:marLeft w:val="0"/>
      <w:marRight w:val="0"/>
      <w:marTop w:val="0"/>
      <w:marBottom w:val="0"/>
      <w:divBdr>
        <w:top w:val="none" w:sz="0" w:space="0" w:color="auto"/>
        <w:left w:val="none" w:sz="0" w:space="0" w:color="auto"/>
        <w:bottom w:val="none" w:sz="0" w:space="0" w:color="auto"/>
        <w:right w:val="none" w:sz="0" w:space="0" w:color="auto"/>
      </w:divBdr>
    </w:div>
    <w:div w:id="277414909">
      <w:bodyDiv w:val="1"/>
      <w:marLeft w:val="0"/>
      <w:marRight w:val="0"/>
      <w:marTop w:val="0"/>
      <w:marBottom w:val="0"/>
      <w:divBdr>
        <w:top w:val="none" w:sz="0" w:space="0" w:color="auto"/>
        <w:left w:val="none" w:sz="0" w:space="0" w:color="auto"/>
        <w:bottom w:val="none" w:sz="0" w:space="0" w:color="auto"/>
        <w:right w:val="none" w:sz="0" w:space="0" w:color="auto"/>
      </w:divBdr>
    </w:div>
    <w:div w:id="298994712">
      <w:bodyDiv w:val="1"/>
      <w:marLeft w:val="0"/>
      <w:marRight w:val="0"/>
      <w:marTop w:val="0"/>
      <w:marBottom w:val="0"/>
      <w:divBdr>
        <w:top w:val="none" w:sz="0" w:space="0" w:color="auto"/>
        <w:left w:val="none" w:sz="0" w:space="0" w:color="auto"/>
        <w:bottom w:val="none" w:sz="0" w:space="0" w:color="auto"/>
        <w:right w:val="none" w:sz="0" w:space="0" w:color="auto"/>
      </w:divBdr>
    </w:div>
    <w:div w:id="332151593">
      <w:bodyDiv w:val="1"/>
      <w:marLeft w:val="0"/>
      <w:marRight w:val="0"/>
      <w:marTop w:val="0"/>
      <w:marBottom w:val="0"/>
      <w:divBdr>
        <w:top w:val="none" w:sz="0" w:space="0" w:color="auto"/>
        <w:left w:val="none" w:sz="0" w:space="0" w:color="auto"/>
        <w:bottom w:val="none" w:sz="0" w:space="0" w:color="auto"/>
        <w:right w:val="none" w:sz="0" w:space="0" w:color="auto"/>
      </w:divBdr>
    </w:div>
    <w:div w:id="611672874">
      <w:bodyDiv w:val="1"/>
      <w:marLeft w:val="0"/>
      <w:marRight w:val="0"/>
      <w:marTop w:val="0"/>
      <w:marBottom w:val="0"/>
      <w:divBdr>
        <w:top w:val="none" w:sz="0" w:space="0" w:color="auto"/>
        <w:left w:val="none" w:sz="0" w:space="0" w:color="auto"/>
        <w:bottom w:val="none" w:sz="0" w:space="0" w:color="auto"/>
        <w:right w:val="none" w:sz="0" w:space="0" w:color="auto"/>
      </w:divBdr>
    </w:div>
    <w:div w:id="611673488">
      <w:bodyDiv w:val="1"/>
      <w:marLeft w:val="0"/>
      <w:marRight w:val="0"/>
      <w:marTop w:val="0"/>
      <w:marBottom w:val="0"/>
      <w:divBdr>
        <w:top w:val="none" w:sz="0" w:space="0" w:color="auto"/>
        <w:left w:val="none" w:sz="0" w:space="0" w:color="auto"/>
        <w:bottom w:val="none" w:sz="0" w:space="0" w:color="auto"/>
        <w:right w:val="none" w:sz="0" w:space="0" w:color="auto"/>
      </w:divBdr>
    </w:div>
    <w:div w:id="762459880">
      <w:bodyDiv w:val="1"/>
      <w:marLeft w:val="0"/>
      <w:marRight w:val="0"/>
      <w:marTop w:val="0"/>
      <w:marBottom w:val="0"/>
      <w:divBdr>
        <w:top w:val="none" w:sz="0" w:space="0" w:color="auto"/>
        <w:left w:val="none" w:sz="0" w:space="0" w:color="auto"/>
        <w:bottom w:val="none" w:sz="0" w:space="0" w:color="auto"/>
        <w:right w:val="none" w:sz="0" w:space="0" w:color="auto"/>
      </w:divBdr>
    </w:div>
    <w:div w:id="795638649">
      <w:bodyDiv w:val="1"/>
      <w:marLeft w:val="0"/>
      <w:marRight w:val="0"/>
      <w:marTop w:val="0"/>
      <w:marBottom w:val="0"/>
      <w:divBdr>
        <w:top w:val="none" w:sz="0" w:space="0" w:color="auto"/>
        <w:left w:val="none" w:sz="0" w:space="0" w:color="auto"/>
        <w:bottom w:val="none" w:sz="0" w:space="0" w:color="auto"/>
        <w:right w:val="none" w:sz="0" w:space="0" w:color="auto"/>
      </w:divBdr>
    </w:div>
    <w:div w:id="947394930">
      <w:bodyDiv w:val="1"/>
      <w:marLeft w:val="0"/>
      <w:marRight w:val="0"/>
      <w:marTop w:val="0"/>
      <w:marBottom w:val="0"/>
      <w:divBdr>
        <w:top w:val="none" w:sz="0" w:space="0" w:color="auto"/>
        <w:left w:val="none" w:sz="0" w:space="0" w:color="auto"/>
        <w:bottom w:val="none" w:sz="0" w:space="0" w:color="auto"/>
        <w:right w:val="none" w:sz="0" w:space="0" w:color="auto"/>
      </w:divBdr>
    </w:div>
    <w:div w:id="1407069022">
      <w:bodyDiv w:val="1"/>
      <w:marLeft w:val="0"/>
      <w:marRight w:val="0"/>
      <w:marTop w:val="0"/>
      <w:marBottom w:val="0"/>
      <w:divBdr>
        <w:top w:val="none" w:sz="0" w:space="0" w:color="auto"/>
        <w:left w:val="none" w:sz="0" w:space="0" w:color="auto"/>
        <w:bottom w:val="none" w:sz="0" w:space="0" w:color="auto"/>
        <w:right w:val="none" w:sz="0" w:space="0" w:color="auto"/>
      </w:divBdr>
    </w:div>
    <w:div w:id="1427577531">
      <w:bodyDiv w:val="1"/>
      <w:marLeft w:val="0"/>
      <w:marRight w:val="0"/>
      <w:marTop w:val="0"/>
      <w:marBottom w:val="0"/>
      <w:divBdr>
        <w:top w:val="none" w:sz="0" w:space="0" w:color="auto"/>
        <w:left w:val="none" w:sz="0" w:space="0" w:color="auto"/>
        <w:bottom w:val="none" w:sz="0" w:space="0" w:color="auto"/>
        <w:right w:val="none" w:sz="0" w:space="0" w:color="auto"/>
      </w:divBdr>
    </w:div>
    <w:div w:id="1468090510">
      <w:bodyDiv w:val="1"/>
      <w:marLeft w:val="0"/>
      <w:marRight w:val="0"/>
      <w:marTop w:val="0"/>
      <w:marBottom w:val="0"/>
      <w:divBdr>
        <w:top w:val="none" w:sz="0" w:space="0" w:color="auto"/>
        <w:left w:val="none" w:sz="0" w:space="0" w:color="auto"/>
        <w:bottom w:val="none" w:sz="0" w:space="0" w:color="auto"/>
        <w:right w:val="none" w:sz="0" w:space="0" w:color="auto"/>
      </w:divBdr>
    </w:div>
    <w:div w:id="1534031904">
      <w:bodyDiv w:val="1"/>
      <w:marLeft w:val="0"/>
      <w:marRight w:val="0"/>
      <w:marTop w:val="0"/>
      <w:marBottom w:val="0"/>
      <w:divBdr>
        <w:top w:val="none" w:sz="0" w:space="0" w:color="auto"/>
        <w:left w:val="none" w:sz="0" w:space="0" w:color="auto"/>
        <w:bottom w:val="none" w:sz="0" w:space="0" w:color="auto"/>
        <w:right w:val="none" w:sz="0" w:space="0" w:color="auto"/>
      </w:divBdr>
    </w:div>
    <w:div w:id="2013601099">
      <w:bodyDiv w:val="1"/>
      <w:marLeft w:val="0"/>
      <w:marRight w:val="0"/>
      <w:marTop w:val="0"/>
      <w:marBottom w:val="0"/>
      <w:divBdr>
        <w:top w:val="none" w:sz="0" w:space="0" w:color="auto"/>
        <w:left w:val="none" w:sz="0" w:space="0" w:color="auto"/>
        <w:bottom w:val="none" w:sz="0" w:space="0" w:color="auto"/>
        <w:right w:val="none" w:sz="0" w:space="0" w:color="auto"/>
      </w:divBdr>
    </w:div>
    <w:div w:id="2056807101">
      <w:bodyDiv w:val="1"/>
      <w:marLeft w:val="0"/>
      <w:marRight w:val="0"/>
      <w:marTop w:val="0"/>
      <w:marBottom w:val="0"/>
      <w:divBdr>
        <w:top w:val="none" w:sz="0" w:space="0" w:color="auto"/>
        <w:left w:val="none" w:sz="0" w:space="0" w:color="auto"/>
        <w:bottom w:val="none" w:sz="0" w:space="0" w:color="auto"/>
        <w:right w:val="none" w:sz="0" w:space="0" w:color="auto"/>
      </w:divBdr>
    </w:div>
    <w:div w:id="2075152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DE7F210-BA6E-5940-83A0-46FB6EC864F8}">
  <we:reference id="wa200001011" version="1.1.0.0" store="en-001" storeType="OMEX"/>
  <we:alternateReferences>
    <we:reference id="WA200001011" version="1.1.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828ac4d-9438-4feb-b47c-c95703bd2024">
      <Terms xmlns="http://schemas.microsoft.com/office/infopath/2007/PartnerControls"/>
    </lcf76f155ced4ddcb4097134ff3c332f>
    <TaxCatchAll xmlns="f72422eb-e084-42fd-b94e-5355a8f417d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396D118377C264BA3689CCEFAC75590" ma:contentTypeVersion="17" ma:contentTypeDescription="Create a new document." ma:contentTypeScope="" ma:versionID="97a8f1c22ad400eebcf0a702f38f3d2f">
  <xsd:schema xmlns:xsd="http://www.w3.org/2001/XMLSchema" xmlns:xs="http://www.w3.org/2001/XMLSchema" xmlns:p="http://schemas.microsoft.com/office/2006/metadata/properties" xmlns:ns2="8828ac4d-9438-4feb-b47c-c95703bd2024" xmlns:ns3="f72422eb-e084-42fd-b94e-5355a8f417da" targetNamespace="http://schemas.microsoft.com/office/2006/metadata/properties" ma:root="true" ma:fieldsID="c08c0cf24430ce41947b6b66c969e56b" ns2:_="" ns3:_="">
    <xsd:import namespace="8828ac4d-9438-4feb-b47c-c95703bd2024"/>
    <xsd:import namespace="f72422eb-e084-42fd-b94e-5355a8f417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28ac4d-9438-4feb-b47c-c95703bd20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f80264a-99e7-47cd-820c-3e92ce78c5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2422eb-e084-42fd-b94e-5355a8f417d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946fe40c-6724-4a1e-bf9d-d6937abdbe0e}" ma:internalName="TaxCatchAll" ma:showField="CatchAllData" ma:web="f72422eb-e084-42fd-b94e-5355a8f417d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Blo21</b:Tag>
    <b:SourceType>JournalArticle</b:SourceType>
    <b:Guid>{C8FD726D-C350-466B-AA9B-C53DA621A6D5}</b:Guid>
    <b:Author>
      <b:Author>
        <b:NameList>
          <b:Person>
            <b:Last>Blok</b:Last>
            <b:First>Pieter</b:First>
            <b:Middle>M.</b:Middle>
          </b:Person>
          <b:Person>
            <b:Last>van Henten</b:Last>
            <b:First>Eldert</b:First>
            <b:Middle>J.</b:Middle>
          </b:Person>
          <b:Person>
            <b:Last>van Evert</b:Last>
            <b:First>Frits</b:First>
            <b:Middle>K.</b:Middle>
          </b:Person>
          <b:Person>
            <b:Last>Kootstra</b:Last>
            <b:First>Gert</b:First>
          </b:Person>
        </b:NameList>
      </b:Author>
    </b:Author>
    <b:Title>Image-based size estimation of broccoli heads under varying degrees of occlusion</b:Title>
    <b:JournalName>Biosystems Engineering</b:JournalName>
    <b:Year>2021</b:Year>
    <b:Pages>213-233</b:Pages>
    <b:RefOrder>2</b:RefOrder>
  </b:Source>
  <b:Source>
    <b:Tag>Ngu21</b:Tag>
    <b:SourceType>JournalArticle</b:SourceType>
    <b:Guid>{EE5B5D3E-1E4E-428F-8162-83889F26DA19}</b:Guid>
    <b:Author>
      <b:Author>
        <b:NameList>
          <b:Person>
            <b:Last>Nguyen</b:Last>
            <b:First>Ethan</b:First>
            <b:Middle>H.</b:Middle>
          </b:Person>
          <b:Person>
            <b:Last>Yang</b:Last>
            <b:First>Haichun</b:First>
          </b:Person>
          <b:Person>
            <b:Last>Deng</b:Last>
            <b:First>Ruining</b:First>
          </b:Person>
          <b:Person>
            <b:Last>Lu</b:Last>
            <b:First>Yuzhe</b:First>
          </b:Person>
          <b:Person>
            <b:Last>Zhu</b:Last>
            <b:First>Zheyu</b:First>
          </b:Person>
          <b:Person>
            <b:Last>Roland</b:Last>
            <b:First>Joseph</b:First>
            <b:Middle>T.</b:Middle>
          </b:Person>
          <b:Person>
            <b:Last>Lu</b:Last>
            <b:First>Le</b:First>
          </b:Person>
          <b:Person>
            <b:Last>Landman</b:Last>
            <b:First>Bennett</b:First>
            <b:Middle>A.</b:Middle>
          </b:Person>
          <b:Person>
            <b:Last>Fogo</b:Last>
            <b:First>Agnes</b:First>
            <b:Middle>B.</b:Middle>
          </b:Person>
          <b:Person>
            <b:Last>Huo</b:Last>
            <b:First>Yuankai</b:First>
          </b:Person>
        </b:NameList>
      </b:Author>
    </b:Author>
    <b:Title>Circle Representation for Medical Object Detection</b:Title>
    <b:JournalName>Institute of Electrical and Electronics Engineers</b:JournalName>
    <b:Year>2021</b:Year>
    <b:Pages>746-754</b:Pages>
    <b:RefOrder>1</b:RefOrder>
  </b:Source>
  <b:Source>
    <b:Tag>Rob25</b:Tag>
    <b:SourceType>InternetSite</b:SourceType>
    <b:Guid>{85897959-7C40-4BA2-B5A2-0557B2754BC5}</b:Guid>
    <b:Title>RF-DETR [Computer software]</b:Title>
    <b:Year>2025</b:Year>
    <b:Author>
      <b:Author>
        <b:NameList>
          <b:Person>
            <b:Last>Robinson</b:Last>
            <b:First>I.</b:First>
          </b:Person>
          <b:Person>
            <b:Last>Robicheaux</b:Last>
            <b:First>P.</b:First>
          </b:Person>
          <b:Person>
            <b:Last>Popov</b:Last>
            <b:First>M.</b:First>
          </b:Person>
        </b:NameList>
      </b:Author>
    </b:Author>
    <b:Month>October</b:Month>
    <b:Day>28</b:Day>
    <b:InternetSiteTitle>Github</b:InternetSiteTitle>
    <b:URL>https://github.com/roboflow/rf-detr</b:URL>
    <b:RefOrder>3</b:RefOrder>
  </b:Source>
  <b:Source>
    <b:Tag>Haa20</b:Tag>
    <b:SourceType>JournalArticle</b:SourceType>
    <b:Guid>{A20FC994-7679-4BE4-8405-60D4A20102ED}</b:Guid>
    <b:Title>BubCNN: Bubble detection using Faster RCNN and shape regression network</b:Title>
    <b:Year>2020</b:Year>
    <b:Author>
      <b:Author>
        <b:NameList>
          <b:Person>
            <b:Last>Haas</b:Last>
            <b:First>Tim</b:First>
          </b:Person>
          <b:Person>
            <b:Last>Schubert</b:Last>
            <b:First>Christian</b:First>
          </b:Person>
          <b:Person>
            <b:Last>Eickhoff</b:Last>
            <b:First>Moritz</b:First>
          </b:Person>
          <b:Person>
            <b:Last>Pfeifer</b:Last>
            <b:First>Herbert</b:First>
          </b:Person>
        </b:NameList>
      </b:Author>
    </b:Author>
    <b:JournalName>Chemical Engineering Science</b:JournalName>
    <b:RefOrder>4</b:RefOrder>
  </b:Source>
</b:Sources>
</file>

<file path=customXml/itemProps1.xml><?xml version="1.0" encoding="utf-8"?>
<ds:datastoreItem xmlns:ds="http://schemas.openxmlformats.org/officeDocument/2006/customXml" ds:itemID="{7510CAF3-22A0-41C5-AE2E-0EDDD7FA2871}">
  <ds:schemaRefs>
    <ds:schemaRef ds:uri="http://purl.org/dc/dcmitype/"/>
    <ds:schemaRef ds:uri="http://purl.org/dc/elements/1.1/"/>
    <ds:schemaRef ds:uri="http://schemas.microsoft.com/office/2006/documentManagement/types"/>
    <ds:schemaRef ds:uri="http://purl.org/dc/terms/"/>
    <ds:schemaRef ds:uri="8828ac4d-9438-4feb-b47c-c95703bd2024"/>
    <ds:schemaRef ds:uri="http://schemas.microsoft.com/office/2006/metadata/properties"/>
    <ds:schemaRef ds:uri="http://schemas.openxmlformats.org/package/2006/metadata/core-properties"/>
    <ds:schemaRef ds:uri="http://schemas.microsoft.com/office/infopath/2007/PartnerControls"/>
    <ds:schemaRef ds:uri="f72422eb-e084-42fd-b94e-5355a8f417da"/>
    <ds:schemaRef ds:uri="http://www.w3.org/XML/1998/namespace"/>
  </ds:schemaRefs>
</ds:datastoreItem>
</file>

<file path=customXml/itemProps2.xml><?xml version="1.0" encoding="utf-8"?>
<ds:datastoreItem xmlns:ds="http://schemas.openxmlformats.org/officeDocument/2006/customXml" ds:itemID="{D78A31E4-4107-4592-8946-133205CE7910}">
  <ds:schemaRefs>
    <ds:schemaRef ds:uri="http://schemas.microsoft.com/sharepoint/v3/contenttype/forms"/>
  </ds:schemaRefs>
</ds:datastoreItem>
</file>

<file path=customXml/itemProps3.xml><?xml version="1.0" encoding="utf-8"?>
<ds:datastoreItem xmlns:ds="http://schemas.openxmlformats.org/officeDocument/2006/customXml" ds:itemID="{FE83E74C-A690-4622-BB95-5B5D70AF26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28ac4d-9438-4feb-b47c-c95703bd2024"/>
    <ds:schemaRef ds:uri="f72422eb-e084-42fd-b94e-5355a8f417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73E7ED-BFF8-431E-9352-59BEBBA84F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7</Pages>
  <Words>2710</Words>
  <Characters>15452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Tilburg University</Company>
  <LinksUpToDate>false</LinksUpToDate>
  <CharactersWithSpaces>18126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 van der Knaap</dc:creator>
  <cp:keywords/>
  <dc:description/>
  <cp:lastModifiedBy>Veldhorst, Friso</cp:lastModifiedBy>
  <cp:revision>8</cp:revision>
  <cp:lastPrinted>2025-11-01T12:28:00Z</cp:lastPrinted>
  <dcterms:created xsi:type="dcterms:W3CDTF">2025-10-30T12:33:00Z</dcterms:created>
  <dcterms:modified xsi:type="dcterms:W3CDTF">2025-11-01T12:57:00Z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documentId_7332</vt:lpwstr>
  </property>
  <property fmtid="{D5CDD505-2E9C-101B-9397-08002B2CF9AE}" pid="3" name="grammarly_documentContext">
    <vt:lpwstr>{"goals":[],"domain":"general","emotions":[],"dialect":"american"}</vt:lpwstr>
  </property>
  <property fmtid="{D5CDD505-2E9C-101B-9397-08002B2CF9AE}" pid="4" name="ContentTypeId">
    <vt:lpwstr>0x0101008396D118377C264BA3689CCEFAC75590</vt:lpwstr>
  </property>
  <property fmtid="{D5CDD505-2E9C-101B-9397-08002B2CF9AE}" pid="5" name="MediaServiceImageTags">
    <vt:lpwstr/>
  </property>
</Properties>
</file>