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7E54" w14:textId="626721FA" w:rsidR="00F26322" w:rsidRDefault="00F26322">
      <w:r>
        <w:t>Speech recognition failure</w:t>
      </w:r>
    </w:p>
    <w:p w14:paraId="1982AAED" w14:textId="77777777" w:rsidR="00EE09E0" w:rsidRDefault="00C65869" w:rsidP="00C65869">
      <w:r>
        <w:t>The speech recognition system was most likely trained exclusively on standard English (Oxford).</w:t>
      </w:r>
    </w:p>
    <w:p w14:paraId="0C5285F8" w14:textId="2B1CC890" w:rsidR="001275E4" w:rsidRDefault="00C65869" w:rsidP="00C65869">
      <w:r>
        <w:t>Dialects differ from standard English in their use of phonemes</w:t>
      </w:r>
      <w:r w:rsidR="005D44A3">
        <w:t xml:space="preserve">, rythm and </w:t>
      </w:r>
      <w:r w:rsidR="001C7F0A">
        <w:t>empha</w:t>
      </w:r>
      <w:r w:rsidR="002B6D0D">
        <w:t>sis</w:t>
      </w:r>
      <w:r>
        <w:t>. As a result, the meaning of spoken words changes or is lost compared to the standard English used in training.</w:t>
      </w:r>
    </w:p>
    <w:p w14:paraId="257CE7B1" w14:textId="77777777" w:rsidR="006D0E14" w:rsidRDefault="00C65869" w:rsidP="00C65869">
      <w:r>
        <w:t>Hypothesis: Although the characters recognized the problem, they did not use the pronunciation (standard English) with which the speech recognition system was most likely trained. This is why they are unable to give the speech recognition system an executable command (eleven).</w:t>
      </w:r>
    </w:p>
    <w:p w14:paraId="6EA535D8" w14:textId="1909E181" w:rsidR="004B5D88" w:rsidRDefault="00C65869" w:rsidP="004B5D88">
      <w:r>
        <w:t>The satirical sketch leaves it up to the viewer to determine whether the cause of this inability is a psychological or linguistic language barrier.</w:t>
      </w:r>
    </w:p>
    <w:p w14:paraId="789113C7" w14:textId="1D884063" w:rsidR="0006592E" w:rsidRDefault="007E3335" w:rsidP="0006592E">
      <w:pPr>
        <w:keepNext/>
      </w:pPr>
      <w:r w:rsidRPr="007E3335">
        <w:t xml:space="preserve">An Analytical Comparison of Dialect and Standard English </w:t>
      </w:r>
      <w:r w:rsidRPr="007E3335">
        <w:cr/>
      </w:r>
      <w:r w:rsidR="00F20EA1">
        <w:rPr>
          <w:noProof/>
        </w:rPr>
        <w:drawing>
          <wp:inline distT="0" distB="0" distL="0" distR="0" wp14:anchorId="2B77B353" wp14:editId="1388EC42">
            <wp:extent cx="5760720" cy="3690620"/>
            <wp:effectExtent l="0" t="0" r="0" b="5080"/>
            <wp:docPr id="12708044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04474" name="Grafik 127080447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3690620"/>
                    </a:xfrm>
                    <a:prstGeom prst="rect">
                      <a:avLst/>
                    </a:prstGeom>
                  </pic:spPr>
                </pic:pic>
              </a:graphicData>
            </a:graphic>
          </wp:inline>
        </w:drawing>
      </w:r>
    </w:p>
    <w:p w14:paraId="10333ADB" w14:textId="701D73C8" w:rsidR="007876AC" w:rsidRDefault="00AC394A" w:rsidP="007876AC">
      <w:r>
        <w:t>Fig</w:t>
      </w:r>
      <w:r w:rsidR="0006592E">
        <w:t xml:space="preserve">. </w:t>
      </w:r>
      <w:fldSimple w:instr=" SEQ Abb. \* ARABIC ">
        <w:r w:rsidR="0006592E">
          <w:rPr>
            <w:noProof/>
          </w:rPr>
          <w:t>1</w:t>
        </w:r>
      </w:fldSimple>
    </w:p>
    <w:p w14:paraId="1865A785" w14:textId="005E2A83" w:rsidR="007876AC" w:rsidRDefault="007876AC" w:rsidP="007876AC">
      <w:pPr>
        <w:pStyle w:val="Listenabsatz"/>
        <w:numPr>
          <w:ilvl w:val="0"/>
          <w:numId w:val="1"/>
        </w:numPr>
      </w:pPr>
      <w:r>
        <w:t>Oxford</w:t>
      </w:r>
      <w:r w:rsidR="00D579A6">
        <w:t>:</w:t>
      </w:r>
      <w:r>
        <w:t xml:space="preserve"> </w:t>
      </w:r>
      <w:hyperlink r:id="rId9" w:history="1">
        <w:r w:rsidRPr="00261E28">
          <w:t>https://www.oed.com/dictionary/eleven_adj?tl=true&amp;tab=pronunciation</w:t>
        </w:r>
      </w:hyperlink>
    </w:p>
    <w:p w14:paraId="0ED8697E" w14:textId="0A2967E6" w:rsidR="007876AC" w:rsidRPr="00101097" w:rsidRDefault="007876AC" w:rsidP="007876AC">
      <w:pPr>
        <w:pStyle w:val="Listenabsatz"/>
        <w:numPr>
          <w:ilvl w:val="0"/>
          <w:numId w:val="1"/>
        </w:numPr>
      </w:pPr>
      <w:r>
        <w:t>Sc</w:t>
      </w:r>
      <w:r w:rsidR="00D579A6">
        <w:t>otish:</w:t>
      </w:r>
      <w:r>
        <w:t xml:space="preserve"> </w:t>
      </w:r>
      <w:hyperlink r:id="rId10" w:history="1">
        <w:r w:rsidRPr="00261E28">
          <w:t>https://www.youtube.com/watch?v=MNuFcIRlwdc</w:t>
        </w:r>
      </w:hyperlink>
      <w:r w:rsidRPr="00261E28">
        <w:t xml:space="preserve">, </w:t>
      </w:r>
      <w:r w:rsidR="000A5C2C">
        <w:t>~</w:t>
      </w:r>
      <w:r w:rsidRPr="00261E28">
        <w:t xml:space="preserve"> 29 s</w:t>
      </w:r>
    </w:p>
    <w:p w14:paraId="1F53C7E3" w14:textId="6AF45A9A" w:rsidR="007876AC" w:rsidRPr="00101097" w:rsidRDefault="007876AC" w:rsidP="007876AC">
      <w:pPr>
        <w:pStyle w:val="Listenabsatz"/>
        <w:numPr>
          <w:ilvl w:val="0"/>
          <w:numId w:val="1"/>
        </w:numPr>
      </w:pPr>
      <w:r w:rsidRPr="00261E28">
        <w:t xml:space="preserve">„American“ aus </w:t>
      </w:r>
      <w:proofErr w:type="gramStart"/>
      <w:r w:rsidRPr="00261E28">
        <w:t>https://www.youtube.com/watch?v=MNuFcIRlwdc ,</w:t>
      </w:r>
      <w:proofErr w:type="gramEnd"/>
      <w:r w:rsidRPr="00261E28">
        <w:t xml:space="preserve"> </w:t>
      </w:r>
      <w:r w:rsidR="000A5C2C">
        <w:t>~</w:t>
      </w:r>
      <w:r w:rsidRPr="00261E28">
        <w:t xml:space="preserve"> 53 s</w:t>
      </w:r>
    </w:p>
    <w:p w14:paraId="6C282362" w14:textId="6B56479F" w:rsidR="007876AC" w:rsidRPr="00101097" w:rsidRDefault="007876AC" w:rsidP="007876AC">
      <w:pPr>
        <w:pStyle w:val="Listenabsatz"/>
        <w:numPr>
          <w:ilvl w:val="0"/>
          <w:numId w:val="1"/>
        </w:numPr>
      </w:pPr>
      <w:r w:rsidRPr="00261E28">
        <w:t xml:space="preserve">„English“ aus </w:t>
      </w:r>
      <w:hyperlink r:id="rId11" w:history="1">
        <w:r w:rsidRPr="00261E28">
          <w:t>https://www.youtube.com/watch?v=MNuFcIRlwdc</w:t>
        </w:r>
      </w:hyperlink>
      <w:r w:rsidRPr="00261E28">
        <w:t xml:space="preserve">, </w:t>
      </w:r>
      <w:r w:rsidR="000A5C2C">
        <w:t>~</w:t>
      </w:r>
      <w:r w:rsidRPr="00261E28">
        <w:t xml:space="preserve"> 01 m 14 s</w:t>
      </w:r>
    </w:p>
    <w:p w14:paraId="5017948E" w14:textId="5AE25139" w:rsidR="00A94A51" w:rsidRDefault="00A94A51" w:rsidP="0006592E">
      <w:pPr>
        <w:pStyle w:val="Beschriftung"/>
      </w:pPr>
    </w:p>
    <w:p w14:paraId="42ACA636" w14:textId="3A1EB088" w:rsidR="0001667A" w:rsidRDefault="00157D06" w:rsidP="004E7380">
      <w:r>
        <w:t xml:space="preserve">In Fig. 1, the word “eleven” is spoken four times. The first sound wave (from the left) is standard English. To the right of it are three attempts by the characters to convey “eleven” as a command to the elevator’s speech recognition system. Both the contour (amplitude) of the sound waves over time (stress) and the arrangement of the formants F1/F2—shown as red markers in the spectrogram (vowels)—document the significant deviation in the characters’ pronunciation from standard English. </w:t>
      </w:r>
    </w:p>
    <w:p w14:paraId="307EE8A0" w14:textId="77777777" w:rsidR="00C26BFE" w:rsidRDefault="003E7353" w:rsidP="003E7353">
      <w:r>
        <w:lastRenderedPageBreak/>
        <w:t>To experimentally verify the differences identified in the analysis, the speech recognition system could be tested using additional English dialects—a) Geordie (Newcastle), b) Scouse (Liverpool), and c) Yorkshire—with a defined number of different words, and a recognition rate could be determined. This would demonstrate whether and to what extent recognition depends on the individual’s pronunciation or correlates with the regional dialect.</w:t>
      </w:r>
    </w:p>
    <w:p w14:paraId="0C09B5F9" w14:textId="0FAEFF1F" w:rsidR="003E7353" w:rsidRDefault="003E7353" w:rsidP="003E7353">
      <w:r>
        <w:t>The speech recognition system would also need to be trained on English dialects to expand the available vocabulary and improve recognition.</w:t>
      </w:r>
    </w:p>
    <w:p w14:paraId="799A1212" w14:textId="7DD67F22" w:rsidR="00101097" w:rsidRPr="00101097" w:rsidRDefault="00101097" w:rsidP="00101097"/>
    <w:sectPr w:rsidR="00101097" w:rsidRPr="0010109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53A37" w14:textId="77777777" w:rsidR="007C1ECE" w:rsidRDefault="007C1ECE" w:rsidP="00ED569F">
      <w:pPr>
        <w:spacing w:after="0" w:line="240" w:lineRule="auto"/>
      </w:pPr>
      <w:r>
        <w:separator/>
      </w:r>
    </w:p>
  </w:endnote>
  <w:endnote w:type="continuationSeparator" w:id="0">
    <w:p w14:paraId="04D41622" w14:textId="77777777" w:rsidR="007C1ECE" w:rsidRDefault="007C1ECE" w:rsidP="00ED5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93C17" w14:textId="77777777" w:rsidR="007C1ECE" w:rsidRDefault="007C1ECE" w:rsidP="00ED569F">
      <w:pPr>
        <w:spacing w:after="0" w:line="240" w:lineRule="auto"/>
      </w:pPr>
      <w:r>
        <w:separator/>
      </w:r>
    </w:p>
  </w:footnote>
  <w:footnote w:type="continuationSeparator" w:id="0">
    <w:p w14:paraId="2D14E163" w14:textId="77777777" w:rsidR="007C1ECE" w:rsidRDefault="007C1ECE" w:rsidP="00ED56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1A8C"/>
    <w:multiLevelType w:val="hybridMultilevel"/>
    <w:tmpl w:val="728CEF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537D0D"/>
    <w:multiLevelType w:val="hybridMultilevel"/>
    <w:tmpl w:val="728CEF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A704021"/>
    <w:multiLevelType w:val="hybridMultilevel"/>
    <w:tmpl w:val="728CEF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5B442C0"/>
    <w:multiLevelType w:val="hybridMultilevel"/>
    <w:tmpl w:val="728CEF3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98633351">
    <w:abstractNumId w:val="3"/>
  </w:num>
  <w:num w:numId="2" w16cid:durableId="1881084711">
    <w:abstractNumId w:val="2"/>
  </w:num>
  <w:num w:numId="3" w16cid:durableId="1082680607">
    <w:abstractNumId w:val="1"/>
  </w:num>
  <w:num w:numId="4" w16cid:durableId="563642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CF8"/>
    <w:rsid w:val="0001667A"/>
    <w:rsid w:val="0006592E"/>
    <w:rsid w:val="00081BE1"/>
    <w:rsid w:val="00082B5A"/>
    <w:rsid w:val="00082DE1"/>
    <w:rsid w:val="0008788A"/>
    <w:rsid w:val="000A5C2C"/>
    <w:rsid w:val="000B2AB2"/>
    <w:rsid w:val="00101097"/>
    <w:rsid w:val="0010736A"/>
    <w:rsid w:val="00113A5D"/>
    <w:rsid w:val="001275E4"/>
    <w:rsid w:val="00157D06"/>
    <w:rsid w:val="001A421C"/>
    <w:rsid w:val="001A6EBB"/>
    <w:rsid w:val="001C7F0A"/>
    <w:rsid w:val="001F48FE"/>
    <w:rsid w:val="00204020"/>
    <w:rsid w:val="002206E7"/>
    <w:rsid w:val="00237827"/>
    <w:rsid w:val="00246BF5"/>
    <w:rsid w:val="002564F3"/>
    <w:rsid w:val="00260B39"/>
    <w:rsid w:val="00261E28"/>
    <w:rsid w:val="00286878"/>
    <w:rsid w:val="00294B54"/>
    <w:rsid w:val="00295CC7"/>
    <w:rsid w:val="002B6D0D"/>
    <w:rsid w:val="002E31B1"/>
    <w:rsid w:val="002F2E22"/>
    <w:rsid w:val="003132BB"/>
    <w:rsid w:val="00330903"/>
    <w:rsid w:val="00377960"/>
    <w:rsid w:val="003C70C4"/>
    <w:rsid w:val="003E7353"/>
    <w:rsid w:val="00442333"/>
    <w:rsid w:val="00443656"/>
    <w:rsid w:val="00474643"/>
    <w:rsid w:val="00491CF8"/>
    <w:rsid w:val="004A63EC"/>
    <w:rsid w:val="004B5D88"/>
    <w:rsid w:val="004B7AEC"/>
    <w:rsid w:val="004C1025"/>
    <w:rsid w:val="004E7380"/>
    <w:rsid w:val="00501FCA"/>
    <w:rsid w:val="00510A1B"/>
    <w:rsid w:val="00511633"/>
    <w:rsid w:val="00520DC7"/>
    <w:rsid w:val="005445F7"/>
    <w:rsid w:val="0055320D"/>
    <w:rsid w:val="00565FB3"/>
    <w:rsid w:val="005727CB"/>
    <w:rsid w:val="005932F1"/>
    <w:rsid w:val="005C22B9"/>
    <w:rsid w:val="005D44A3"/>
    <w:rsid w:val="00613A6C"/>
    <w:rsid w:val="0069771B"/>
    <w:rsid w:val="006A0789"/>
    <w:rsid w:val="006D0E14"/>
    <w:rsid w:val="0070156F"/>
    <w:rsid w:val="00704A9E"/>
    <w:rsid w:val="00717CB2"/>
    <w:rsid w:val="00727782"/>
    <w:rsid w:val="00747CE4"/>
    <w:rsid w:val="0077284F"/>
    <w:rsid w:val="007876AC"/>
    <w:rsid w:val="007B3C7B"/>
    <w:rsid w:val="007C1ECE"/>
    <w:rsid w:val="007E3335"/>
    <w:rsid w:val="00841F4E"/>
    <w:rsid w:val="008A1EB5"/>
    <w:rsid w:val="00905C0F"/>
    <w:rsid w:val="009466B6"/>
    <w:rsid w:val="009663A2"/>
    <w:rsid w:val="0098462D"/>
    <w:rsid w:val="009C780F"/>
    <w:rsid w:val="00A66EEE"/>
    <w:rsid w:val="00A676AB"/>
    <w:rsid w:val="00A94A51"/>
    <w:rsid w:val="00AA3EB7"/>
    <w:rsid w:val="00AB20B7"/>
    <w:rsid w:val="00AC2180"/>
    <w:rsid w:val="00AC394A"/>
    <w:rsid w:val="00AD011F"/>
    <w:rsid w:val="00AF49A1"/>
    <w:rsid w:val="00B03F6D"/>
    <w:rsid w:val="00B135CB"/>
    <w:rsid w:val="00B2324D"/>
    <w:rsid w:val="00B501C9"/>
    <w:rsid w:val="00B51C22"/>
    <w:rsid w:val="00B65D03"/>
    <w:rsid w:val="00B85818"/>
    <w:rsid w:val="00BC02B1"/>
    <w:rsid w:val="00BC2C8B"/>
    <w:rsid w:val="00C26BFE"/>
    <w:rsid w:val="00C277C5"/>
    <w:rsid w:val="00C338FC"/>
    <w:rsid w:val="00C65869"/>
    <w:rsid w:val="00CC7B96"/>
    <w:rsid w:val="00CF1F6D"/>
    <w:rsid w:val="00D579A6"/>
    <w:rsid w:val="00D8305D"/>
    <w:rsid w:val="00DA0008"/>
    <w:rsid w:val="00DB282A"/>
    <w:rsid w:val="00DC2E0A"/>
    <w:rsid w:val="00E13C20"/>
    <w:rsid w:val="00EC5B3B"/>
    <w:rsid w:val="00EC7E7D"/>
    <w:rsid w:val="00ED4249"/>
    <w:rsid w:val="00ED569F"/>
    <w:rsid w:val="00ED65A8"/>
    <w:rsid w:val="00EE09E0"/>
    <w:rsid w:val="00F20EA1"/>
    <w:rsid w:val="00F26322"/>
    <w:rsid w:val="00F349DC"/>
    <w:rsid w:val="00F36EAF"/>
    <w:rsid w:val="00F51D7B"/>
    <w:rsid w:val="00F90BE0"/>
    <w:rsid w:val="00F94C29"/>
    <w:rsid w:val="00FA6F7B"/>
    <w:rsid w:val="00FB71C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5A83C"/>
  <w15:chartTrackingRefBased/>
  <w15:docId w15:val="{921C32D1-9DCF-4F08-A0A0-0D9098580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B5D88"/>
  </w:style>
  <w:style w:type="paragraph" w:styleId="berschrift1">
    <w:name w:val="heading 1"/>
    <w:basedOn w:val="Standard"/>
    <w:next w:val="Standard"/>
    <w:link w:val="berschrift1Zchn"/>
    <w:uiPriority w:val="9"/>
    <w:qFormat/>
    <w:rsid w:val="00491C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91C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91CF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91CF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91CF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91CF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91CF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91CF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91CF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91CF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91CF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91CF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91CF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91CF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91CF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91CF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91CF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91CF8"/>
    <w:rPr>
      <w:rFonts w:eastAsiaTheme="majorEastAsia" w:cstheme="majorBidi"/>
      <w:color w:val="272727" w:themeColor="text1" w:themeTint="D8"/>
    </w:rPr>
  </w:style>
  <w:style w:type="paragraph" w:styleId="Titel">
    <w:name w:val="Title"/>
    <w:basedOn w:val="Standard"/>
    <w:next w:val="Standard"/>
    <w:link w:val="TitelZchn"/>
    <w:uiPriority w:val="10"/>
    <w:qFormat/>
    <w:rsid w:val="00491C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91CF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91CF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91CF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91CF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91CF8"/>
    <w:rPr>
      <w:i/>
      <w:iCs/>
      <w:color w:val="404040" w:themeColor="text1" w:themeTint="BF"/>
    </w:rPr>
  </w:style>
  <w:style w:type="paragraph" w:styleId="Listenabsatz">
    <w:name w:val="List Paragraph"/>
    <w:basedOn w:val="Standard"/>
    <w:uiPriority w:val="34"/>
    <w:qFormat/>
    <w:rsid w:val="00491CF8"/>
    <w:pPr>
      <w:ind w:left="720"/>
      <w:contextualSpacing/>
    </w:pPr>
  </w:style>
  <w:style w:type="character" w:styleId="IntensiveHervorhebung">
    <w:name w:val="Intense Emphasis"/>
    <w:basedOn w:val="Absatz-Standardschriftart"/>
    <w:uiPriority w:val="21"/>
    <w:qFormat/>
    <w:rsid w:val="00491CF8"/>
    <w:rPr>
      <w:i/>
      <w:iCs/>
      <w:color w:val="0F4761" w:themeColor="accent1" w:themeShade="BF"/>
    </w:rPr>
  </w:style>
  <w:style w:type="paragraph" w:styleId="IntensivesZitat">
    <w:name w:val="Intense Quote"/>
    <w:basedOn w:val="Standard"/>
    <w:next w:val="Standard"/>
    <w:link w:val="IntensivesZitatZchn"/>
    <w:uiPriority w:val="30"/>
    <w:qFormat/>
    <w:rsid w:val="00491C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91CF8"/>
    <w:rPr>
      <w:i/>
      <w:iCs/>
      <w:color w:val="0F4761" w:themeColor="accent1" w:themeShade="BF"/>
    </w:rPr>
  </w:style>
  <w:style w:type="character" w:styleId="IntensiverVerweis">
    <w:name w:val="Intense Reference"/>
    <w:basedOn w:val="Absatz-Standardschriftart"/>
    <w:uiPriority w:val="32"/>
    <w:qFormat/>
    <w:rsid w:val="00491CF8"/>
    <w:rPr>
      <w:b/>
      <w:bCs/>
      <w:smallCaps/>
      <w:color w:val="0F4761" w:themeColor="accent1" w:themeShade="BF"/>
      <w:spacing w:val="5"/>
    </w:rPr>
  </w:style>
  <w:style w:type="character" w:styleId="Hyperlink">
    <w:name w:val="Hyperlink"/>
    <w:basedOn w:val="Absatz-Standardschriftart"/>
    <w:uiPriority w:val="99"/>
    <w:unhideWhenUsed/>
    <w:rsid w:val="00101097"/>
    <w:rPr>
      <w:color w:val="467886" w:themeColor="hyperlink"/>
      <w:u w:val="single"/>
    </w:rPr>
  </w:style>
  <w:style w:type="character" w:styleId="NichtaufgelsteErwhnung">
    <w:name w:val="Unresolved Mention"/>
    <w:basedOn w:val="Absatz-Standardschriftart"/>
    <w:uiPriority w:val="99"/>
    <w:semiHidden/>
    <w:unhideWhenUsed/>
    <w:rsid w:val="00101097"/>
    <w:rPr>
      <w:color w:val="605E5C"/>
      <w:shd w:val="clear" w:color="auto" w:fill="E1DFDD"/>
    </w:rPr>
  </w:style>
  <w:style w:type="paragraph" w:styleId="Beschriftung">
    <w:name w:val="caption"/>
    <w:basedOn w:val="Standard"/>
    <w:next w:val="Standard"/>
    <w:uiPriority w:val="35"/>
    <w:unhideWhenUsed/>
    <w:qFormat/>
    <w:rsid w:val="0006592E"/>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rsid w:val="00ED569F"/>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ED569F"/>
    <w:rPr>
      <w:sz w:val="20"/>
      <w:szCs w:val="20"/>
    </w:rPr>
  </w:style>
  <w:style w:type="character" w:styleId="Funotenzeichen">
    <w:name w:val="footnote reference"/>
    <w:basedOn w:val="Absatz-Standardschriftart"/>
    <w:uiPriority w:val="99"/>
    <w:semiHidden/>
    <w:unhideWhenUsed/>
    <w:rsid w:val="00ED56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MNuFcIRlwdc" TargetMode="External"/><Relationship Id="rId5" Type="http://schemas.openxmlformats.org/officeDocument/2006/relationships/webSettings" Target="webSettings.xml"/><Relationship Id="rId10" Type="http://schemas.openxmlformats.org/officeDocument/2006/relationships/hyperlink" Target="https://www.youtube.com/watch?v=MNuFcIRlwdc" TargetMode="External"/><Relationship Id="rId4" Type="http://schemas.openxmlformats.org/officeDocument/2006/relationships/settings" Target="settings.xml"/><Relationship Id="rId9" Type="http://schemas.openxmlformats.org/officeDocument/2006/relationships/hyperlink" Target="https://www.oed.com/dictionary/eleven_adj?tl=true&amp;tab=pronunciatio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6F51BF-C6F0-416E-8A86-4DF6CD9E3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2062</Characters>
  <Application>Microsoft Office Word</Application>
  <DocSecurity>0</DocSecurity>
  <Lines>17</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Friedemann Decker</dc:creator>
  <cp:keywords/>
  <dc:description/>
  <cp:lastModifiedBy>Friedemann Decker</cp:lastModifiedBy>
  <cp:revision>106</cp:revision>
  <dcterms:created xsi:type="dcterms:W3CDTF">2026-10-22T14:42:00Z</dcterms:created>
  <dcterms:modified xsi:type="dcterms:W3CDTF">2026-10-23T06:25:00Z</dcterms:modified>
</cp:coreProperties>
</file>