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E46AE" w14:textId="77777777" w:rsidR="00042915" w:rsidRPr="00042915" w:rsidRDefault="00042915">
      <w:pPr>
        <w:rPr>
          <w:u w:val="single"/>
        </w:rPr>
      </w:pPr>
      <w:r w:rsidRPr="00042915">
        <w:rPr>
          <w:u w:val="single"/>
        </w:rPr>
        <w:t>Task 1</w:t>
      </w:r>
    </w:p>
    <w:p w14:paraId="70F4A8C7" w14:textId="72ECD0B6" w:rsidR="00042915" w:rsidRPr="009C0A48" w:rsidRDefault="00042915" w:rsidP="00042915">
      <w:pPr>
        <w:pStyle w:val="Listenabsatz"/>
        <w:numPr>
          <w:ilvl w:val="0"/>
          <w:numId w:val="3"/>
        </w:numPr>
      </w:pPr>
      <w:proofErr w:type="spellStart"/>
      <w:r w:rsidRPr="00042915">
        <w:rPr>
          <w:u w:val="single"/>
        </w:rPr>
        <w:t>Praat</w:t>
      </w:r>
      <w:proofErr w:type="spellEnd"/>
      <w:r w:rsidRPr="00042915">
        <w:rPr>
          <w:u w:val="single"/>
        </w:rPr>
        <w:t xml:space="preserve">, </w:t>
      </w:r>
      <w:proofErr w:type="spellStart"/>
      <w:r w:rsidRPr="00042915">
        <w:rPr>
          <w:u w:val="single"/>
        </w:rPr>
        <w:t>waveforms</w:t>
      </w:r>
      <w:proofErr w:type="spellEnd"/>
      <w:r w:rsidRPr="00042915">
        <w:rPr>
          <w:u w:val="single"/>
        </w:rPr>
        <w:t xml:space="preserve"> and </w:t>
      </w:r>
      <w:proofErr w:type="spellStart"/>
      <w:r w:rsidRPr="00042915">
        <w:rPr>
          <w:u w:val="single"/>
        </w:rPr>
        <w:t>spect</w:t>
      </w:r>
      <w:r w:rsidR="00750ECD">
        <w:rPr>
          <w:u w:val="single"/>
        </w:rPr>
        <w:t>r</w:t>
      </w:r>
      <w:r w:rsidRPr="00042915">
        <w:rPr>
          <w:u w:val="single"/>
        </w:rPr>
        <w:t>ograms</w:t>
      </w:r>
      <w:proofErr w:type="spellEnd"/>
    </w:p>
    <w:p w14:paraId="352553D3" w14:textId="77777777" w:rsidR="009C0A48" w:rsidRPr="009C0A48" w:rsidRDefault="009C0A48" w:rsidP="009C0A48">
      <w:pPr>
        <w:pStyle w:val="Listenabsatz"/>
      </w:pPr>
    </w:p>
    <w:p w14:paraId="5D01917B" w14:textId="11602D18" w:rsidR="009C0A48" w:rsidRDefault="009C0A48" w:rsidP="009C0A48">
      <w:proofErr w:type="spellStart"/>
      <w:r>
        <w:t>Examining</w:t>
      </w:r>
      <w:proofErr w:type="spellEnd"/>
      <w:r>
        <w:t xml:space="preserve"> the </w:t>
      </w:r>
      <w:proofErr w:type="spellStart"/>
      <w:r>
        <w:t>waveform</w:t>
      </w:r>
      <w:proofErr w:type="spellEnd"/>
      <w:r>
        <w:t xml:space="preserve"> of the </w:t>
      </w:r>
      <w:proofErr w:type="spellStart"/>
      <w:r>
        <w:t>sentence</w:t>
      </w:r>
      <w:proofErr w:type="spellEnd"/>
      <w:r>
        <w:t xml:space="preserve"> " Peter </w:t>
      </w:r>
      <w:proofErr w:type="spellStart"/>
      <w:r>
        <w:t>put</w:t>
      </w:r>
      <w:proofErr w:type="spellEnd"/>
      <w:r>
        <w:t xml:space="preserve">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be</w:t>
      </w:r>
      <w:r w:rsidR="00AD28D0">
        <w:t>s</w:t>
      </w:r>
      <w:r>
        <w:t>ide</w:t>
      </w:r>
      <w:proofErr w:type="spellEnd"/>
      <w:r>
        <w:t xml:space="preserve"> the </w:t>
      </w:r>
      <w:proofErr w:type="spellStart"/>
      <w:r>
        <w:t>big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":</w:t>
      </w:r>
    </w:p>
    <w:p w14:paraId="510D0DB6" w14:textId="7F5FEDBF" w:rsidR="00042915" w:rsidRDefault="00BC301E" w:rsidP="00042915">
      <w:r>
        <w:rPr>
          <w:noProof/>
        </w:rPr>
        <w:drawing>
          <wp:inline distT="0" distB="0" distL="0" distR="0" wp14:anchorId="1E30C2B5" wp14:editId="4127F296">
            <wp:extent cx="5760720" cy="1673860"/>
            <wp:effectExtent l="0" t="0" r="5080" b="2540"/>
            <wp:docPr id="2032372634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2634" name="Grafik 2032372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4527" w14:textId="26532A03" w:rsidR="00AD28D0" w:rsidRDefault="009C0A48" w:rsidP="0058330D">
      <w:pPr>
        <w:pStyle w:val="Listenabsatz"/>
        <w:numPr>
          <w:ilvl w:val="0"/>
          <w:numId w:val="4"/>
        </w:numPr>
        <w:spacing w:line="360" w:lineRule="auto"/>
      </w:pPr>
      <w:r>
        <w:t xml:space="preserve">Vowels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relativ</w:t>
      </w:r>
      <w:r w:rsidR="00C35F83">
        <w:t>e</w:t>
      </w:r>
      <w:r>
        <w:t>ly</w:t>
      </w:r>
      <w:proofErr w:type="spellEnd"/>
      <w:r>
        <w:t xml:space="preserve"> </w:t>
      </w:r>
      <w:r w:rsidR="00C35F83">
        <w:t>easy</w:t>
      </w:r>
      <w:r>
        <w:t xml:space="preserve"> </w:t>
      </w:r>
      <w:r w:rsidR="00C35F83">
        <w:t xml:space="preserve">to </w:t>
      </w:r>
      <w:proofErr w:type="spellStart"/>
      <w:r w:rsidR="00C35F83">
        <w:t>detect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differentiate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</w:t>
      </w:r>
      <w:r w:rsidR="00C35F83">
        <w:t>ur</w:t>
      </w:r>
      <w:r>
        <w:t>rounding</w:t>
      </w:r>
      <w:proofErr w:type="spellEnd"/>
      <w:r>
        <w:t xml:space="preserve"> </w:t>
      </w:r>
      <w:proofErr w:type="spellStart"/>
      <w:r>
        <w:t>phonem</w:t>
      </w:r>
      <w:r w:rsidR="00FB78FC">
        <w:t>e</w:t>
      </w:r>
      <w:r>
        <w:t>s</w:t>
      </w:r>
      <w:proofErr w:type="spellEnd"/>
      <w:r>
        <w:t xml:space="preserve"> as in "</w:t>
      </w:r>
      <w:proofErr w:type="spellStart"/>
      <w:r>
        <w:t>blue</w:t>
      </w:r>
      <w:proofErr w:type="spellEnd"/>
      <w:r>
        <w:t xml:space="preserve">" – the l and u - </w:t>
      </w:r>
      <w:proofErr w:type="spellStart"/>
      <w:proofErr w:type="gramStart"/>
      <w:r>
        <w:t>or</w:t>
      </w:r>
      <w:proofErr w:type="spellEnd"/>
      <w:r>
        <w:t xml:space="preserve">  "</w:t>
      </w:r>
      <w:proofErr w:type="spellStart"/>
      <w:proofErr w:type="gramEnd"/>
      <w:r>
        <w:t>window</w:t>
      </w:r>
      <w:proofErr w:type="spellEnd"/>
      <w:r>
        <w:t>"</w:t>
      </w:r>
      <w:r w:rsidR="00AD28D0">
        <w:t xml:space="preserve"> -</w:t>
      </w:r>
      <w:proofErr w:type="spellStart"/>
      <w:r>
        <w:t>ndow</w:t>
      </w:r>
      <w:proofErr w:type="spellEnd"/>
      <w:r w:rsidR="0058330D">
        <w:t>.</w:t>
      </w:r>
    </w:p>
    <w:p w14:paraId="40B47F9F" w14:textId="7B8403B8" w:rsidR="00FB21FB" w:rsidRDefault="00FB21FB" w:rsidP="0058330D">
      <w:pPr>
        <w:pStyle w:val="Listenabsatz"/>
        <w:numPr>
          <w:ilvl w:val="0"/>
          <w:numId w:val="4"/>
        </w:numPr>
        <w:spacing w:line="360" w:lineRule="auto"/>
      </w:pPr>
      <w:r>
        <w:t xml:space="preserve">The </w:t>
      </w:r>
      <w:r w:rsidRPr="00FB21FB">
        <w:rPr>
          <w:i/>
          <w:iCs/>
        </w:rPr>
        <w:t>bi</w:t>
      </w:r>
      <w:r>
        <w:t xml:space="preserve"> in </w:t>
      </w:r>
      <w:proofErr w:type="spellStart"/>
      <w:r w:rsidRPr="00FB21FB">
        <w:rPr>
          <w:i/>
          <w:iCs/>
        </w:rPr>
        <w:t>big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 w:rsidRPr="00FB21FB">
        <w:rPr>
          <w:i/>
          <w:iCs/>
        </w:rPr>
        <w:t>beside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also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differentiate</w:t>
      </w:r>
      <w:proofErr w:type="spellEnd"/>
      <w:r>
        <w:t xml:space="preserve"> just </w:t>
      </w:r>
      <w:proofErr w:type="spellStart"/>
      <w:r>
        <w:t>visually</w:t>
      </w:r>
      <w:proofErr w:type="spellEnd"/>
      <w:r>
        <w:t>.</w:t>
      </w:r>
    </w:p>
    <w:p w14:paraId="34DDCCD0" w14:textId="5F7F7E71" w:rsidR="00AD28D0" w:rsidRDefault="0058330D" w:rsidP="0058330D">
      <w:pPr>
        <w:pStyle w:val="Listenabsatz"/>
        <w:numPr>
          <w:ilvl w:val="0"/>
          <w:numId w:val="4"/>
        </w:numPr>
        <w:spacing w:line="360" w:lineRule="auto"/>
      </w:pPr>
      <w:r>
        <w:t>W</w:t>
      </w:r>
      <w:r w:rsidR="009C0A48">
        <w:t xml:space="preserve">ord </w:t>
      </w:r>
      <w:proofErr w:type="spellStart"/>
      <w:r w:rsidR="009C0A48">
        <w:t>boundaries</w:t>
      </w:r>
      <w:proofErr w:type="spellEnd"/>
      <w:r w:rsidR="00C35F83">
        <w:t xml:space="preserve"> (</w:t>
      </w:r>
      <w:proofErr w:type="spellStart"/>
      <w:r w:rsidR="00C35F83">
        <w:t>very</w:t>
      </w:r>
      <w:proofErr w:type="spellEnd"/>
      <w:r w:rsidR="00C35F83">
        <w:t xml:space="preserve"> low </w:t>
      </w:r>
      <w:proofErr w:type="spellStart"/>
      <w:r w:rsidR="00C35F83">
        <w:t>frequency</w:t>
      </w:r>
      <w:proofErr w:type="spellEnd"/>
      <w:r w:rsidR="00C35F83">
        <w:t xml:space="preserve"> </w:t>
      </w:r>
      <w:proofErr w:type="spellStart"/>
      <w:r w:rsidR="00C35F83">
        <w:t>over</w:t>
      </w:r>
      <w:proofErr w:type="spellEnd"/>
      <w:r w:rsidR="00C35F83">
        <w:t xml:space="preserve"> a time</w:t>
      </w:r>
      <w:r w:rsidR="00906D52">
        <w:t xml:space="preserve"> </w:t>
      </w:r>
      <w:proofErr w:type="spellStart"/>
      <w:r w:rsidR="00C35F83">
        <w:t>period</w:t>
      </w:r>
      <w:proofErr w:type="spellEnd"/>
      <w:r w:rsidR="00C35F83">
        <w:t>)</w:t>
      </w:r>
      <w:r w:rsidR="009C0A48">
        <w:t xml:space="preserve"> </w:t>
      </w:r>
      <w:proofErr w:type="spellStart"/>
      <w:r w:rsidR="009C0A48">
        <w:t>are</w:t>
      </w:r>
      <w:proofErr w:type="spellEnd"/>
      <w:r w:rsidR="009C0A48">
        <w:t xml:space="preserve"> </w:t>
      </w:r>
      <w:proofErr w:type="spellStart"/>
      <w:r w:rsidR="009C0A48">
        <w:t>sometimes</w:t>
      </w:r>
      <w:proofErr w:type="spellEnd"/>
      <w:r w:rsidR="009C0A48">
        <w:t xml:space="preserve"> </w:t>
      </w:r>
      <w:r w:rsidR="00906D52">
        <w:t>simple</w:t>
      </w:r>
      <w:r w:rsidR="009C0A48">
        <w:t xml:space="preserve"> to </w:t>
      </w:r>
      <w:proofErr w:type="spellStart"/>
      <w:r w:rsidR="009C0A48">
        <w:t>detect</w:t>
      </w:r>
      <w:proofErr w:type="spellEnd"/>
      <w:r w:rsidR="009C0A48">
        <w:t xml:space="preserve"> (e.g.</w:t>
      </w:r>
      <w:r w:rsidR="00FB78FC">
        <w:t>,</w:t>
      </w:r>
      <w:r w:rsidR="009C0A48">
        <w:t xml:space="preserve"> </w:t>
      </w:r>
      <w:proofErr w:type="spellStart"/>
      <w:r w:rsidR="009C0A48">
        <w:t>book</w:t>
      </w:r>
      <w:proofErr w:type="spellEnd"/>
      <w:r w:rsidR="009C0A48">
        <w:t xml:space="preserve"> _ </w:t>
      </w:r>
      <w:proofErr w:type="spellStart"/>
      <w:r w:rsidR="009C0A48">
        <w:t>beside</w:t>
      </w:r>
      <w:proofErr w:type="spellEnd"/>
      <w:r w:rsidR="009C0A48">
        <w:t>)</w:t>
      </w:r>
      <w:r>
        <w:t>:</w:t>
      </w:r>
    </w:p>
    <w:p w14:paraId="3B9382AD" w14:textId="02907BCD" w:rsidR="00AD28D0" w:rsidRDefault="0058330D" w:rsidP="0058330D">
      <w:pPr>
        <w:pStyle w:val="Listenabsatz"/>
        <w:numPr>
          <w:ilvl w:val="0"/>
          <w:numId w:val="4"/>
        </w:numPr>
        <w:spacing w:line="360" w:lineRule="auto"/>
      </w:pPr>
      <w:proofErr w:type="spellStart"/>
      <w:r>
        <w:t>S</w:t>
      </w:r>
      <w:r w:rsidR="009C0A48">
        <w:t>ometimes</w:t>
      </w:r>
      <w:proofErr w:type="spellEnd"/>
      <w:r w:rsidR="009C0A48">
        <w:t xml:space="preserve"> </w:t>
      </w:r>
      <w:proofErr w:type="spellStart"/>
      <w:r w:rsidR="00C35F83">
        <w:t>they</w:t>
      </w:r>
      <w:proofErr w:type="spellEnd"/>
      <w:r w:rsidR="00C35F83">
        <w:t xml:space="preserve"> </w:t>
      </w:r>
      <w:proofErr w:type="spellStart"/>
      <w:r w:rsidR="00C35F83">
        <w:t>are</w:t>
      </w:r>
      <w:proofErr w:type="spellEnd"/>
      <w:r w:rsidR="00C35F83">
        <w:t xml:space="preserve"> </w:t>
      </w:r>
      <w:proofErr w:type="spellStart"/>
      <w:r w:rsidR="009C0A48">
        <w:t>less</w:t>
      </w:r>
      <w:proofErr w:type="spellEnd"/>
      <w:r w:rsidR="009C0A48">
        <w:t xml:space="preserve"> </w:t>
      </w:r>
      <w:r w:rsidR="00906D52">
        <w:t>easy</w:t>
      </w:r>
      <w:r w:rsidR="009C0A48">
        <w:t xml:space="preserve"> to </w:t>
      </w:r>
      <w:proofErr w:type="spellStart"/>
      <w:r w:rsidR="009C0A48">
        <w:t>differentiate</w:t>
      </w:r>
      <w:proofErr w:type="spellEnd"/>
      <w:r w:rsidR="009C0A48">
        <w:t xml:space="preserve"> (e.g.</w:t>
      </w:r>
      <w:r w:rsidR="00FB78FC">
        <w:t xml:space="preserve">, </w:t>
      </w:r>
      <w:r w:rsidR="00C35F83">
        <w:t xml:space="preserve">the _ </w:t>
      </w:r>
      <w:proofErr w:type="spellStart"/>
      <w:r w:rsidR="00C35F83">
        <w:t>big</w:t>
      </w:r>
      <w:proofErr w:type="spellEnd"/>
      <w:r w:rsidR="00C35F83">
        <w:t>)</w:t>
      </w:r>
      <w:r>
        <w:t>.</w:t>
      </w:r>
    </w:p>
    <w:p w14:paraId="5510765F" w14:textId="0D3F5BAD" w:rsidR="00AD28D0" w:rsidRDefault="0058330D" w:rsidP="0058330D">
      <w:pPr>
        <w:pStyle w:val="Listenabsatz"/>
        <w:numPr>
          <w:ilvl w:val="0"/>
          <w:numId w:val="4"/>
        </w:numPr>
        <w:spacing w:line="360" w:lineRule="auto"/>
      </w:pPr>
      <w:proofErr w:type="spellStart"/>
      <w:r>
        <w:t>S</w:t>
      </w:r>
      <w:r w:rsidR="00C35F83">
        <w:t>ometimes</w:t>
      </w:r>
      <w:proofErr w:type="spellEnd"/>
      <w:r w:rsidR="00C35F83">
        <w:t xml:space="preserve"> the </w:t>
      </w:r>
      <w:proofErr w:type="spellStart"/>
      <w:r w:rsidR="00C35F83">
        <w:t>voice</w:t>
      </w:r>
      <w:proofErr w:type="spellEnd"/>
      <w:r w:rsidR="00C35F83">
        <w:t xml:space="preserve"> </w:t>
      </w:r>
      <w:proofErr w:type="spellStart"/>
      <w:r w:rsidR="00C35F83">
        <w:t>onset</w:t>
      </w:r>
      <w:proofErr w:type="spellEnd"/>
      <w:r w:rsidR="00C35F83">
        <w:t xml:space="preserve"> time in a </w:t>
      </w:r>
      <w:proofErr w:type="spellStart"/>
      <w:r w:rsidR="00C35F83">
        <w:t>word</w:t>
      </w:r>
      <w:proofErr w:type="spellEnd"/>
      <w:r w:rsidR="00C35F83">
        <w:t xml:space="preserve"> after a </w:t>
      </w:r>
      <w:proofErr w:type="spellStart"/>
      <w:r w:rsidR="00C35F83">
        <w:t>voiceless</w:t>
      </w:r>
      <w:proofErr w:type="spellEnd"/>
      <w:r w:rsidR="00C35F83">
        <w:t xml:space="preserve"> plosiv</w:t>
      </w:r>
      <w:r w:rsidR="00906D52">
        <w:t>e</w:t>
      </w:r>
      <w:r w:rsidR="00C35F83">
        <w:t xml:space="preserve"> </w:t>
      </w:r>
      <w:proofErr w:type="spellStart"/>
      <w:r w:rsidR="00C35F83">
        <w:t>is</w:t>
      </w:r>
      <w:proofErr w:type="spellEnd"/>
      <w:r w:rsidR="00C35F83">
        <w:t xml:space="preserve"> </w:t>
      </w:r>
      <w:proofErr w:type="spellStart"/>
      <w:r w:rsidR="00906D52">
        <w:t>easier</w:t>
      </w:r>
      <w:proofErr w:type="spellEnd"/>
      <w:r w:rsidR="00906D52">
        <w:t xml:space="preserve"> to</w:t>
      </w:r>
      <w:r w:rsidR="00C35F83">
        <w:t xml:space="preserve"> </w:t>
      </w:r>
      <w:proofErr w:type="spellStart"/>
      <w:r w:rsidR="00C35F83">
        <w:t>detect</w:t>
      </w:r>
      <w:proofErr w:type="spellEnd"/>
      <w:r w:rsidR="00C35F83">
        <w:t xml:space="preserve"> </w:t>
      </w:r>
      <w:proofErr w:type="spellStart"/>
      <w:r w:rsidR="00C35F83">
        <w:t>than</w:t>
      </w:r>
      <w:proofErr w:type="spellEnd"/>
      <w:r w:rsidR="00C35F83">
        <w:t xml:space="preserve"> a </w:t>
      </w:r>
      <w:proofErr w:type="spellStart"/>
      <w:r w:rsidR="00C35F83">
        <w:t>word</w:t>
      </w:r>
      <w:proofErr w:type="spellEnd"/>
      <w:r w:rsidR="00C35F83">
        <w:t xml:space="preserve"> </w:t>
      </w:r>
      <w:proofErr w:type="spellStart"/>
      <w:r w:rsidR="00C35F83">
        <w:t>boundary</w:t>
      </w:r>
      <w:proofErr w:type="spellEnd"/>
      <w:r>
        <w:t>.</w:t>
      </w:r>
    </w:p>
    <w:p w14:paraId="3925EFE9" w14:textId="77777777" w:rsidR="0058330D" w:rsidRDefault="0058330D" w:rsidP="0058330D">
      <w:pPr>
        <w:pStyle w:val="Listenabsatz"/>
        <w:numPr>
          <w:ilvl w:val="0"/>
          <w:numId w:val="4"/>
        </w:numPr>
        <w:spacing w:line="360" w:lineRule="auto"/>
      </w:pPr>
      <w:r>
        <w:t>I</w:t>
      </w:r>
      <w:r w:rsidR="00C35F83">
        <w:t xml:space="preserve">t </w:t>
      </w:r>
      <w:proofErr w:type="spellStart"/>
      <w:r w:rsidR="00C35F83">
        <w:t>is</w:t>
      </w:r>
      <w:proofErr w:type="spellEnd"/>
      <w:r w:rsidR="00C35F83">
        <w:t xml:space="preserve"> </w:t>
      </w:r>
      <w:proofErr w:type="spellStart"/>
      <w:r w:rsidR="00C35F83">
        <w:t>very</w:t>
      </w:r>
      <w:proofErr w:type="spellEnd"/>
      <w:r w:rsidR="00C35F83">
        <w:t xml:space="preserve"> </w:t>
      </w:r>
      <w:proofErr w:type="spellStart"/>
      <w:r w:rsidR="00C35F83">
        <w:t>hard</w:t>
      </w:r>
      <w:proofErr w:type="spellEnd"/>
      <w:r w:rsidR="00C35F83">
        <w:t xml:space="preserve"> to </w:t>
      </w:r>
      <w:proofErr w:type="spellStart"/>
      <w:r w:rsidR="00C35F83">
        <w:t>describe</w:t>
      </w:r>
      <w:proofErr w:type="spellEnd"/>
      <w:r w:rsidR="00C35F83">
        <w:t xml:space="preserve"> the </w:t>
      </w:r>
      <w:proofErr w:type="spellStart"/>
      <w:r w:rsidR="00C35F83">
        <w:t>sentence</w:t>
      </w:r>
      <w:proofErr w:type="spellEnd"/>
      <w:r w:rsidR="00C35F83">
        <w:t xml:space="preserve"> </w:t>
      </w:r>
      <w:proofErr w:type="spellStart"/>
      <w:r w:rsidR="00C35F83">
        <w:t>based</w:t>
      </w:r>
      <w:proofErr w:type="spellEnd"/>
      <w:r w:rsidR="00C35F83">
        <w:t xml:space="preserve"> on the </w:t>
      </w:r>
      <w:proofErr w:type="spellStart"/>
      <w:r w:rsidR="00C35F83">
        <w:t>waveform</w:t>
      </w:r>
      <w:proofErr w:type="spellEnd"/>
      <w:r w:rsidR="00C35F83">
        <w:t xml:space="preserve"> </w:t>
      </w:r>
      <w:proofErr w:type="spellStart"/>
      <w:r w:rsidR="00C35F83">
        <w:t>alone</w:t>
      </w:r>
      <w:proofErr w:type="spellEnd"/>
      <w:r>
        <w:t>.</w:t>
      </w:r>
    </w:p>
    <w:p w14:paraId="00D826D2" w14:textId="02FCFC95" w:rsidR="004149D9" w:rsidRDefault="00C35F83" w:rsidP="0058330D">
      <w:pPr>
        <w:pStyle w:val="Listenabsatz"/>
        <w:spacing w:line="360" w:lineRule="auto"/>
      </w:pPr>
      <w:r>
        <w:t xml:space="preserve"> -&gt; </w:t>
      </w:r>
      <w:proofErr w:type="spellStart"/>
      <w:r w:rsidR="0058330D">
        <w:t>W</w:t>
      </w:r>
      <w:r>
        <w:t>e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to </w:t>
      </w:r>
      <w:proofErr w:type="spellStart"/>
      <w:r>
        <w:t>transcribe</w:t>
      </w:r>
      <w:proofErr w:type="spellEnd"/>
      <w:r>
        <w:t xml:space="preserve"> the </w:t>
      </w:r>
      <w:proofErr w:type="spellStart"/>
      <w:r>
        <w:t>sentence</w:t>
      </w:r>
      <w:proofErr w:type="spellEnd"/>
      <w:r>
        <w:t xml:space="preserve">, </w:t>
      </w:r>
      <w:proofErr w:type="spellStart"/>
      <w:r>
        <w:t>respectiv</w:t>
      </w:r>
      <w:r w:rsidR="00FB78FC">
        <w:t>e</w:t>
      </w:r>
      <w:r>
        <w:t>ly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to match the </w:t>
      </w:r>
      <w:proofErr w:type="spellStart"/>
      <w:r>
        <w:t>parts</w:t>
      </w:r>
      <w:proofErr w:type="spellEnd"/>
      <w:r>
        <w:t xml:space="preserve"> of the </w:t>
      </w:r>
      <w:proofErr w:type="spellStart"/>
      <w:r>
        <w:t>waveforms</w:t>
      </w:r>
      <w:proofErr w:type="spellEnd"/>
      <w:r>
        <w:t xml:space="preserve"> to the </w:t>
      </w:r>
      <w:proofErr w:type="spellStart"/>
      <w:r>
        <w:t>phonem</w:t>
      </w:r>
      <w:r w:rsidR="00FB78FC">
        <w:t>e</w:t>
      </w:r>
      <w:r>
        <w:t>s</w:t>
      </w:r>
      <w:proofErr w:type="spellEnd"/>
      <w:r>
        <w:t xml:space="preserve">, by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aud</w:t>
      </w:r>
      <w:r w:rsidR="00906D52">
        <w:t>io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and the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wave</w:t>
      </w:r>
      <w:r w:rsidR="00FB78FC">
        <w:t>form</w:t>
      </w:r>
      <w:proofErr w:type="spellEnd"/>
      <w:r w:rsidR="00906D52">
        <w:t xml:space="preserve"> </w:t>
      </w:r>
      <w:proofErr w:type="spellStart"/>
      <w:r w:rsidR="00906D52">
        <w:t>representation</w:t>
      </w:r>
      <w:proofErr w:type="spellEnd"/>
      <w:r w:rsidR="0058330D">
        <w:t>.</w:t>
      </w:r>
    </w:p>
    <w:p w14:paraId="610A31F0" w14:textId="77777777" w:rsidR="004149D9" w:rsidRDefault="004149D9" w:rsidP="004149D9">
      <w:pPr>
        <w:pStyle w:val="Listenabsatz"/>
      </w:pPr>
    </w:p>
    <w:p w14:paraId="500E8D66" w14:textId="1EB077B3" w:rsidR="00AD28D0" w:rsidRPr="00BC301E" w:rsidRDefault="004149D9" w:rsidP="00AD28D0">
      <w:proofErr w:type="spellStart"/>
      <w:r w:rsidRPr="00BC301E">
        <w:t>Spect</w:t>
      </w:r>
      <w:r w:rsidR="00750ECD">
        <w:t>r</w:t>
      </w:r>
      <w:r w:rsidRPr="00BC301E">
        <w:t>ograms</w:t>
      </w:r>
      <w:proofErr w:type="spellEnd"/>
      <w:r w:rsidRPr="00BC301E">
        <w:t xml:space="preserve"> 5, 10, 25 </w:t>
      </w:r>
      <w:proofErr w:type="spellStart"/>
      <w:r w:rsidRPr="00BC301E">
        <w:t>ms</w:t>
      </w:r>
      <w:proofErr w:type="spellEnd"/>
      <w:r w:rsidR="00BC301E" w:rsidRPr="00BC301E">
        <w:t>:</w:t>
      </w:r>
    </w:p>
    <w:p w14:paraId="0C7EE29B" w14:textId="4E732171" w:rsidR="00DD0620" w:rsidRPr="004149D9" w:rsidRDefault="00887F4A" w:rsidP="00AD28D0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31D6C0A5" wp14:editId="5DCC09FA">
            <wp:extent cx="5760720" cy="3227705"/>
            <wp:effectExtent l="0" t="0" r="5080" b="0"/>
            <wp:docPr id="690821195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1195" name="Grafik 6908211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DF5" w14:textId="159FC642" w:rsidR="009C0A48" w:rsidRDefault="00887F4A" w:rsidP="00042915">
      <w:r>
        <w:rPr>
          <w:noProof/>
        </w:rPr>
        <w:drawing>
          <wp:inline distT="0" distB="0" distL="0" distR="0" wp14:anchorId="2D857D10" wp14:editId="272F5491">
            <wp:extent cx="5760720" cy="3261995"/>
            <wp:effectExtent l="0" t="0" r="5080" b="1905"/>
            <wp:docPr id="430493790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93790" name="Grafik 4304937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B3D8" w14:textId="51B47503" w:rsidR="00933B43" w:rsidRDefault="00887F4A" w:rsidP="00042915">
      <w:r>
        <w:rPr>
          <w:noProof/>
        </w:rPr>
        <w:lastRenderedPageBreak/>
        <w:drawing>
          <wp:inline distT="0" distB="0" distL="0" distR="0" wp14:anchorId="12F9E48F" wp14:editId="5F7F06A8">
            <wp:extent cx="5760720" cy="3314065"/>
            <wp:effectExtent l="0" t="0" r="5080" b="635"/>
            <wp:docPr id="26327774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77744" name="Grafik 2632777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4D3" w14:textId="7A5AD5C3" w:rsidR="00933B43" w:rsidRDefault="00933B43" w:rsidP="00042915"/>
    <w:p w14:paraId="4AD54EEE" w14:textId="09FEECF7" w:rsidR="0058330D" w:rsidRPr="00DD0620" w:rsidRDefault="0058330D" w:rsidP="0058330D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rPr>
          <w:rFonts w:eastAsia="Times New Roman" w:cs="Courier New"/>
          <w:color w:val="16171A"/>
          <w:kern w:val="0"/>
          <w:lang w:eastAsia="de-DE"/>
          <w14:ligatures w14:val="none"/>
        </w:rPr>
      </w:pPr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Within the 25 </w:t>
      </w:r>
      <w:proofErr w:type="spell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, the individual frequencies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(h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a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rmonics)</w:t>
      </w:r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(black rings/stripes) are much more clearly visible than in the 5 </w:t>
      </w:r>
      <w:proofErr w:type="spell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. 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This is because the 25 </w:t>
      </w:r>
      <w:proofErr w:type="spellStart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window is long enough to detect the full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cycle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of the tone while the 5 </w:t>
      </w:r>
      <w:proofErr w:type="spellStart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526839">
        <w:rPr>
          <w:rFonts w:eastAsia="Times New Roman" w:cs="Courier New"/>
          <w:color w:val="16171A"/>
          <w:kern w:val="0"/>
          <w:lang w:val="en" w:eastAsia="de-DE"/>
          <w14:ligatures w14:val="none"/>
        </w:rPr>
        <w:t>can only detect a short uncomplete part.</w:t>
      </w:r>
      <w:r w:rsidR="000F14A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526839">
        <w:rPr>
          <w:rFonts w:eastAsia="Times New Roman" w:cs="Courier New"/>
          <w:color w:val="16171A"/>
          <w:kern w:val="0"/>
          <w:lang w:val="en" w:eastAsia="de-DE"/>
          <w14:ligatures w14:val="none"/>
        </w:rPr>
        <w:t>In</w:t>
      </w:r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the 5 </w:t>
      </w:r>
      <w:proofErr w:type="spell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proofErr w:type="gramStart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window</w:t>
      </w:r>
      <w:proofErr w:type="gramEnd"/>
      <w:r w:rsidRPr="0058330D">
        <w:rPr>
          <w:rFonts w:eastAsia="Times New Roman" w:cs="Courier New"/>
          <w:color w:val="16171A"/>
          <w:kern w:val="0"/>
          <w:lang w:val="en" w:eastAsia="de-DE"/>
          <w14:ligatures w14:val="none"/>
        </w:rPr>
        <w:t>, the rings tend to merge with one another and are only visible as a blur.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A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10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window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fits somewhere in between.</w:t>
      </w:r>
    </w:p>
    <w:p w14:paraId="155E67D5" w14:textId="5B3C415C" w:rsidR="00DD0620" w:rsidRPr="00DD0620" w:rsidRDefault="00DD0620" w:rsidP="00DD0620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6171A"/>
          <w:kern w:val="0"/>
          <w:lang w:eastAsia="de-DE"/>
          <w14:ligatures w14:val="none"/>
        </w:rPr>
      </w:pP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T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he 25 </w:t>
      </w:r>
      <w:proofErr w:type="spellStart"/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window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is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the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best 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to examine the vowels.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The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individual frequencies can be seen more clearly allowing for optimal vowel detection based on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their </w:t>
      </w:r>
      <w:r w:rsidRP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>formants.</w:t>
      </w:r>
    </w:p>
    <w:p w14:paraId="16D68CB6" w14:textId="56F413D8" w:rsidR="000F14A0" w:rsidRPr="009646EB" w:rsidRDefault="00526839" w:rsidP="00636C8C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rPr>
          <w:rFonts w:eastAsia="Times New Roman" w:cs="Courier New"/>
          <w:color w:val="16171A"/>
          <w:kern w:val="0"/>
          <w:lang w:eastAsia="de-DE"/>
          <w14:ligatures w14:val="none"/>
        </w:rPr>
      </w:pP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In the 5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window you can instead see fine vertical lines</w:t>
      </w:r>
      <w:r w:rsidR="00636C8C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. Each vertical line shows the vibration of the vocal folds –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specifically</w:t>
      </w:r>
      <w:r w:rsidR="00636C8C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the moment they close. This can be seen because of the very short window length of the spect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r</w:t>
      </w:r>
      <w:r w:rsidR="00636C8C">
        <w:rPr>
          <w:rFonts w:eastAsia="Times New Roman" w:cs="Courier New"/>
          <w:color w:val="16171A"/>
          <w:kern w:val="0"/>
          <w:lang w:val="en" w:eastAsia="de-DE"/>
          <w14:ligatures w14:val="none"/>
        </w:rPr>
        <w:t>ogram</w:t>
      </w:r>
      <w:r w:rsid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and therefore a high temporal resolution which useful to detect consonants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. For </w:t>
      </w:r>
      <w:proofErr w:type="gramStart"/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example</w:t>
      </w:r>
      <w:proofErr w:type="gramEnd"/>
      <w:r w:rsidR="00DD0620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plosives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are recognizable by a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steady</w:t>
      </w:r>
      <w:r w:rsidR="00BC301E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black vertical line which represents the burst of the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p</w:t>
      </w:r>
      <w:r w:rsidR="009646EB">
        <w:rPr>
          <w:rFonts w:eastAsia="Times New Roman" w:cs="Courier New"/>
          <w:color w:val="16171A"/>
          <w:kern w:val="0"/>
          <w:lang w:val="en" w:eastAsia="de-DE"/>
          <w14:ligatures w14:val="none"/>
        </w:rPr>
        <w:t>losive.</w:t>
      </w:r>
    </w:p>
    <w:p w14:paraId="283DF8F5" w14:textId="34A2BBA6" w:rsidR="009646EB" w:rsidRPr="00BC5CBD" w:rsidRDefault="009646EB" w:rsidP="00636C8C">
      <w:pPr>
        <w:pStyle w:val="Listenabsatz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14" w:hanging="357"/>
        <w:rPr>
          <w:rFonts w:eastAsia="Times New Roman" w:cs="Courier New"/>
          <w:color w:val="16171A"/>
          <w:kern w:val="0"/>
          <w:lang w:eastAsia="de-DE"/>
          <w14:ligatures w14:val="none"/>
        </w:rPr>
      </w:pPr>
      <w:proofErr w:type="gram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So</w:t>
      </w:r>
      <w:proofErr w:type="gram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the best setting for speech analysis depends on what you want to analy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z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e. We would use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a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25ms window to analyze the vowels and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a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5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ms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window 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to </w:t>
      </w:r>
      <w:proofErr w:type="spellStart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analyse</w:t>
      </w:r>
      <w:proofErr w:type="spellEnd"/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 xml:space="preserve"> and detect consonants likes plosives with cl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o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sur</w:t>
      </w:r>
      <w:r w:rsidR="00BC5CBD">
        <w:rPr>
          <w:rFonts w:eastAsia="Times New Roman" w:cs="Courier New"/>
          <w:color w:val="16171A"/>
          <w:kern w:val="0"/>
          <w:lang w:val="en" w:eastAsia="de-DE"/>
          <w14:ligatures w14:val="none"/>
        </w:rPr>
        <w:t>e</w:t>
      </w:r>
      <w:r>
        <w:rPr>
          <w:rFonts w:eastAsia="Times New Roman" w:cs="Courier New"/>
          <w:color w:val="16171A"/>
          <w:kern w:val="0"/>
          <w:lang w:val="en" w:eastAsia="de-DE"/>
          <w14:ligatures w14:val="none"/>
        </w:rPr>
        <w:t>s, bursts and temporal transitions.</w:t>
      </w:r>
    </w:p>
    <w:p w14:paraId="4071D697" w14:textId="1DB8E7B4" w:rsidR="00BC5CBD" w:rsidRDefault="00F647B7" w:rsidP="00BC5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</w:pPr>
      <w:proofErr w:type="spellStart"/>
      <w:r w:rsidRPr="00F647B7"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  <w:lastRenderedPageBreak/>
        <w:t>Vowel</w:t>
      </w:r>
      <w:proofErr w:type="spellEnd"/>
      <w:r w:rsidRPr="00F647B7"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  <w:t xml:space="preserve"> </w:t>
      </w:r>
      <w:proofErr w:type="spellStart"/>
      <w:r w:rsidRPr="00F647B7"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  <w:t>Formants</w:t>
      </w:r>
      <w:proofErr w:type="spellEnd"/>
    </w:p>
    <w:p w14:paraId="369F1523" w14:textId="207882B5" w:rsidR="00F647B7" w:rsidRPr="00F647B7" w:rsidRDefault="00887F4A" w:rsidP="00BC5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6171A"/>
          <w:kern w:val="0"/>
          <w:u w:val="single"/>
          <w:lang w:eastAsia="de-DE"/>
          <w14:ligatures w14:val="none"/>
        </w:rPr>
      </w:pPr>
      <w:r>
        <w:rPr>
          <w:rFonts w:eastAsia="Times New Roman" w:cs="Courier New"/>
          <w:noProof/>
          <w:color w:val="16171A"/>
          <w:kern w:val="0"/>
          <w:u w:val="single"/>
          <w:lang w:eastAsia="de-DE"/>
        </w:rPr>
        <w:drawing>
          <wp:inline distT="0" distB="0" distL="0" distR="0" wp14:anchorId="4A3B2E0C" wp14:editId="4BCF01A5">
            <wp:extent cx="5760720" cy="3314065"/>
            <wp:effectExtent l="0" t="0" r="5080" b="635"/>
            <wp:docPr id="1611193107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3107" name="Grafik 16111931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1A3E" w14:textId="474A1166" w:rsidR="00933B43" w:rsidRPr="007C1B62" w:rsidRDefault="00271CD9" w:rsidP="007C1B62">
      <w:pPr>
        <w:spacing w:line="240" w:lineRule="auto"/>
        <w:rPr>
          <w:u w:val="single"/>
        </w:rPr>
      </w:pPr>
      <w:r w:rsidRPr="007C1B62">
        <w:rPr>
          <w:u w:val="single"/>
        </w:rPr>
        <w:t xml:space="preserve">Whole </w:t>
      </w:r>
      <w:proofErr w:type="spellStart"/>
      <w:r w:rsidRPr="007C1B62">
        <w:rPr>
          <w:u w:val="single"/>
        </w:rPr>
        <w:t>transcription</w:t>
      </w:r>
      <w:proofErr w:type="spellEnd"/>
    </w:p>
    <w:p w14:paraId="77B4DB09" w14:textId="28D098B5" w:rsidR="00271CD9" w:rsidRDefault="007C1B62" w:rsidP="007C1B62">
      <w:pPr>
        <w:spacing w:line="240" w:lineRule="auto"/>
      </w:pPr>
      <w:r>
        <w:rPr>
          <w:noProof/>
        </w:rPr>
        <w:drawing>
          <wp:inline distT="0" distB="0" distL="0" distR="0" wp14:anchorId="657F2ED2" wp14:editId="1EB62AC2">
            <wp:extent cx="5760720" cy="3314065"/>
            <wp:effectExtent l="0" t="0" r="5080" b="635"/>
            <wp:docPr id="1919291053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1053" name="Grafik 19192910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0443" w14:textId="78E9BF8D" w:rsidR="007C1B62" w:rsidRDefault="007C1B62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vowel</w:t>
      </w:r>
      <w:proofErr w:type="spellEnd"/>
      <w:r>
        <w:t xml:space="preserve"> </w:t>
      </w:r>
      <w:r w:rsidR="00BD345E">
        <w:t>"i"</w:t>
      </w:r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different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r w:rsidRPr="007C1B62">
        <w:rPr>
          <w:i/>
          <w:iCs/>
        </w:rPr>
        <w:t>Peter</w:t>
      </w:r>
      <w:r>
        <w:t xml:space="preserve">, </w:t>
      </w:r>
      <w:proofErr w:type="spellStart"/>
      <w:r w:rsidRPr="007C1B62">
        <w:rPr>
          <w:i/>
          <w:iCs/>
        </w:rPr>
        <w:t>big</w:t>
      </w:r>
      <w:proofErr w:type="spellEnd"/>
      <w:r>
        <w:t xml:space="preserve"> and </w:t>
      </w:r>
      <w:proofErr w:type="spellStart"/>
      <w:r w:rsidRPr="007C1B62">
        <w:rPr>
          <w:i/>
          <w:iCs/>
        </w:rPr>
        <w:t>window</w:t>
      </w:r>
      <w:proofErr w:type="spellEnd"/>
      <w:r>
        <w:t xml:space="preserve">. The </w:t>
      </w:r>
      <w:proofErr w:type="spellStart"/>
      <w:r>
        <w:t>formants</w:t>
      </w:r>
      <w:proofErr w:type="spellEnd"/>
      <w:r>
        <w:t xml:space="preserve"> for the</w:t>
      </w:r>
      <w:r w:rsidR="00BD345E">
        <w:t xml:space="preserve"> "i" </w:t>
      </w:r>
      <w:proofErr w:type="spellStart"/>
      <w:r>
        <w:t>are</w:t>
      </w:r>
      <w:proofErr w:type="spellEnd"/>
      <w:r>
        <w:t xml:space="preserve"> also </w:t>
      </w:r>
      <w:proofErr w:type="spellStart"/>
      <w:r>
        <w:t>similar</w:t>
      </w:r>
      <w:proofErr w:type="spellEnd"/>
      <w:r>
        <w:t xml:space="preserve"> in </w:t>
      </w:r>
      <w:proofErr w:type="spellStart"/>
      <w:r w:rsidRPr="007C1B62">
        <w:rPr>
          <w:i/>
          <w:iCs/>
        </w:rPr>
        <w:t>beside</w:t>
      </w:r>
      <w:proofErr w:type="spellEnd"/>
      <w:r>
        <w:t xml:space="preserve"> but the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bit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 (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rings).</w:t>
      </w:r>
    </w:p>
    <w:p w14:paraId="595AE7FC" w14:textId="3E729361" w:rsidR="00BD345E" w:rsidRDefault="007C1B62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short</w:t>
      </w:r>
      <w:proofErr w:type="spellEnd"/>
      <w:r>
        <w:t xml:space="preserve"> </w:t>
      </w:r>
      <w:r w:rsidRPr="007C1B62">
        <w:rPr>
          <w:i/>
          <w:iCs/>
        </w:rPr>
        <w:t xml:space="preserve">u </w:t>
      </w:r>
      <w:r>
        <w:t xml:space="preserve">in </w:t>
      </w:r>
      <w:proofErr w:type="spellStart"/>
      <w:r w:rsidRPr="007C1B62">
        <w:rPr>
          <w:i/>
          <w:iCs/>
        </w:rPr>
        <w:t>put</w:t>
      </w:r>
      <w:proofErr w:type="spellEnd"/>
      <w:r>
        <w:t xml:space="preserve"> and </w:t>
      </w:r>
      <w:proofErr w:type="spellStart"/>
      <w:r w:rsidRPr="007C1B62">
        <w:rPr>
          <w:i/>
          <w:iCs/>
        </w:rPr>
        <w:t>book</w:t>
      </w:r>
      <w:proofErr w:type="spellEnd"/>
      <w:r>
        <w:t xml:space="preserve"> also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the "</w:t>
      </w:r>
      <w:proofErr w:type="spellStart"/>
      <w:r>
        <w:t>schwa</w:t>
      </w:r>
      <w:proofErr w:type="spellEnd"/>
      <w:r w:rsidR="00BD345E">
        <w:t>"</w:t>
      </w:r>
      <w:r>
        <w:t xml:space="preserve"> </w:t>
      </w:r>
      <w:proofErr w:type="spellStart"/>
      <w:r>
        <w:t>sound</w:t>
      </w:r>
      <w:proofErr w:type="spellEnd"/>
      <w:r>
        <w:t xml:space="preserve"> </w:t>
      </w:r>
      <w:r w:rsidR="00BD345E">
        <w:t>"</w:t>
      </w:r>
      <w:r w:rsidRPr="007C1B62">
        <w:rPr>
          <w:i/>
          <w:iCs/>
        </w:rPr>
        <w:t>e</w:t>
      </w:r>
      <w:r w:rsidR="00BD345E">
        <w:t>"</w:t>
      </w:r>
      <w:r>
        <w:t xml:space="preserve"> in </w:t>
      </w:r>
      <w:r w:rsidRPr="00BD345E">
        <w:rPr>
          <w:i/>
          <w:iCs/>
        </w:rPr>
        <w:t>Peter</w:t>
      </w:r>
      <w:r>
        <w:t xml:space="preserve"> and the</w:t>
      </w:r>
      <w:r w:rsidR="00BD345E">
        <w:t xml:space="preserve"> </w:t>
      </w:r>
      <w:proofErr w:type="spellStart"/>
      <w:r w:rsidR="00BD345E">
        <w:t>word</w:t>
      </w:r>
      <w:proofErr w:type="spellEnd"/>
      <w:r w:rsidR="00BD345E">
        <w:t xml:space="preserve"> </w:t>
      </w:r>
      <w:r w:rsidR="00BD345E" w:rsidRPr="00BD345E">
        <w:rPr>
          <w:i/>
          <w:iCs/>
        </w:rPr>
        <w:t>the</w:t>
      </w:r>
      <w:r w:rsidR="00BD345E">
        <w:rPr>
          <w:i/>
          <w:iCs/>
        </w:rPr>
        <w:t>.</w:t>
      </w:r>
    </w:p>
    <w:p w14:paraId="18D6E4E8" w14:textId="2774FAE6" w:rsidR="007C3F05" w:rsidRDefault="007C3F05" w:rsidP="00731806">
      <w:pPr>
        <w:pStyle w:val="Listenabsatz"/>
        <w:numPr>
          <w:ilvl w:val="0"/>
          <w:numId w:val="4"/>
        </w:numPr>
        <w:spacing w:line="360" w:lineRule="auto"/>
        <w:ind w:hanging="357"/>
      </w:pPr>
      <w:r>
        <w:lastRenderedPageBreak/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relativ</w:t>
      </w:r>
      <w:r w:rsidR="00BD345E">
        <w:t>e</w:t>
      </w:r>
      <w:r>
        <w:t>ly</w:t>
      </w:r>
      <w:proofErr w:type="spellEnd"/>
      <w:r>
        <w:t xml:space="preserve"> easy to </w:t>
      </w:r>
      <w:proofErr w:type="spellStart"/>
      <w:r>
        <w:t>detect</w:t>
      </w:r>
      <w:proofErr w:type="spellEnd"/>
      <w:r>
        <w:t xml:space="preserve"> the plosives by the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but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differentiate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r w:rsidR="00BD345E">
        <w:t xml:space="preserve">plosiv it </w:t>
      </w:r>
      <w:proofErr w:type="spellStart"/>
      <w:r w:rsidR="00BD345E">
        <w:t>actual</w:t>
      </w:r>
      <w:proofErr w:type="spellEnd"/>
      <w:r w:rsidR="00BD345E">
        <w:t xml:space="preserve"> </w:t>
      </w:r>
      <w:proofErr w:type="spellStart"/>
      <w:r w:rsidR="00BD345E">
        <w:t>is</w:t>
      </w:r>
      <w:proofErr w:type="spellEnd"/>
    </w:p>
    <w:p w14:paraId="195E090F" w14:textId="717498DD" w:rsidR="007C3F05" w:rsidRDefault="007C3F05" w:rsidP="00750ECD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In the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spect</w:t>
      </w:r>
      <w:r w:rsidR="00BD345E">
        <w:t>r</w:t>
      </w:r>
      <w:r>
        <w:t>ograms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also </w:t>
      </w:r>
      <w:proofErr w:type="spellStart"/>
      <w:r>
        <w:t>hard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r w:rsidR="00BD345E">
        <w:t>a</w:t>
      </w:r>
      <w:r>
        <w:t xml:space="preserve"> plosive </w:t>
      </w:r>
      <w:proofErr w:type="spellStart"/>
      <w:r>
        <w:t>is</w:t>
      </w:r>
      <w:proofErr w:type="spellEnd"/>
      <w:r>
        <w:t xml:space="preserve"> </w:t>
      </w:r>
      <w:proofErr w:type="spellStart"/>
      <w:r w:rsidR="00BD345E">
        <w:t>voiced</w:t>
      </w:r>
      <w:proofErr w:type="spellEnd"/>
      <w:r w:rsidR="00BD345E">
        <w:t xml:space="preserve"> </w:t>
      </w:r>
      <w:proofErr w:type="spellStart"/>
      <w:r w:rsidR="00BD345E">
        <w:t>or</w:t>
      </w:r>
      <w:proofErr w:type="spellEnd"/>
      <w:r w:rsidR="00BD345E">
        <w:t xml:space="preserve"> </w:t>
      </w:r>
      <w:proofErr w:type="spellStart"/>
      <w:r w:rsidR="00BD345E">
        <w:t>voiceless</w:t>
      </w:r>
      <w:proofErr w:type="spellEnd"/>
      <w:r w:rsidR="00BD345E">
        <w:t>.</w:t>
      </w:r>
    </w:p>
    <w:p w14:paraId="147FD15F" w14:textId="044A9E2B" w:rsidR="00BD345E" w:rsidRDefault="00BD345E" w:rsidP="00750ECD">
      <w:pPr>
        <w:pStyle w:val="Listenabsatz"/>
        <w:numPr>
          <w:ilvl w:val="1"/>
          <w:numId w:val="4"/>
        </w:numPr>
        <w:spacing w:line="360" w:lineRule="auto"/>
        <w:ind w:hanging="357"/>
      </w:pPr>
      <w:r>
        <w:t xml:space="preserve">E.g. </w:t>
      </w:r>
      <w:proofErr w:type="spellStart"/>
      <w:r w:rsidRPr="00BD345E">
        <w:rPr>
          <w:i/>
          <w:iCs/>
        </w:rPr>
        <w:t>big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pronounced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voiced</w:t>
      </w:r>
      <w:proofErr w:type="spellEnd"/>
      <w:r>
        <w:t xml:space="preserve"> "g" at the end but as it </w:t>
      </w:r>
      <w:proofErr w:type="spellStart"/>
      <w:r>
        <w:t>is</w:t>
      </w:r>
      <w:proofErr w:type="spellEnd"/>
      <w:r>
        <w:t xml:space="preserve"> spoken by a native German </w:t>
      </w:r>
      <w:proofErr w:type="spellStart"/>
      <w:r>
        <w:t>speaker</w:t>
      </w:r>
      <w:proofErr w:type="spellEnd"/>
      <w:r>
        <w:t xml:space="preserve"> it </w:t>
      </w:r>
      <w:proofErr w:type="spellStart"/>
      <w:r>
        <w:t>could</w:t>
      </w:r>
      <w:proofErr w:type="spellEnd"/>
      <w:r>
        <w:t xml:space="preserve"> also </w:t>
      </w:r>
      <w:proofErr w:type="spellStart"/>
      <w:r>
        <w:t>be</w:t>
      </w:r>
      <w:proofErr w:type="spellEnd"/>
      <w:r>
        <w:t xml:space="preserve"> an </w:t>
      </w:r>
      <w:proofErr w:type="spellStart"/>
      <w:r>
        <w:t>unvoiced</w:t>
      </w:r>
      <w:proofErr w:type="spellEnd"/>
      <w:r>
        <w:t xml:space="preserve"> "g" </w:t>
      </w:r>
      <w:proofErr w:type="spellStart"/>
      <w:r>
        <w:t>pronounced</w:t>
      </w:r>
      <w:proofErr w:type="spellEnd"/>
      <w:r>
        <w:t xml:space="preserve"> as "k") </w:t>
      </w:r>
      <w:proofErr w:type="spellStart"/>
      <w:r>
        <w:t>because</w:t>
      </w:r>
      <w:proofErr w:type="spellEnd"/>
      <w:r>
        <w:t xml:space="preserve"> of the "Auslautverhärtung" in German (same </w:t>
      </w:r>
      <w:proofErr w:type="spellStart"/>
      <w:r>
        <w:t>with</w:t>
      </w:r>
      <w:proofErr w:type="spellEnd"/>
      <w:r>
        <w:t xml:space="preserve"> </w:t>
      </w:r>
      <w:r w:rsidR="00BC301E">
        <w:t xml:space="preserve">the "d" in </w:t>
      </w:r>
      <w:proofErr w:type="spellStart"/>
      <w:r>
        <w:t>beside</w:t>
      </w:r>
      <w:proofErr w:type="spellEnd"/>
      <w:r>
        <w:t xml:space="preserve">). In the </w:t>
      </w:r>
      <w:proofErr w:type="spellStart"/>
      <w:r>
        <w:t>audio</w:t>
      </w:r>
      <w:proofErr w:type="spellEnd"/>
      <w:r>
        <w:t xml:space="preserve"> it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like a "k".</w:t>
      </w:r>
    </w:p>
    <w:p w14:paraId="771D529F" w14:textId="000A72B9" w:rsidR="007C3F05" w:rsidRDefault="007C3F05" w:rsidP="00750ECD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dipht</w:t>
      </w:r>
      <w:r w:rsidR="00BC301E">
        <w:t>h</w:t>
      </w:r>
      <w:r>
        <w:t>ongs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relativ</w:t>
      </w:r>
      <w:r w:rsidR="00BC301E">
        <w:t>e</w:t>
      </w:r>
      <w:r>
        <w:t>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and </w:t>
      </w:r>
      <w:proofErr w:type="spellStart"/>
      <w:r>
        <w:t>the</w:t>
      </w:r>
      <w:r w:rsidR="00BC301E">
        <w:t>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down </w:t>
      </w:r>
      <w:proofErr w:type="spellStart"/>
      <w:r>
        <w:t>or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of the </w:t>
      </w:r>
      <w:proofErr w:type="spellStart"/>
      <w:r>
        <w:t>formants</w:t>
      </w:r>
      <w:proofErr w:type="spellEnd"/>
      <w:r>
        <w:t xml:space="preserve"> in the </w:t>
      </w:r>
      <w:proofErr w:type="spellStart"/>
      <w:r>
        <w:t>middle</w:t>
      </w:r>
      <w:proofErr w:type="spellEnd"/>
      <w:r>
        <w:t xml:space="preserve"> (like a </w:t>
      </w:r>
      <w:proofErr w:type="spellStart"/>
      <w:r>
        <w:t>curve</w:t>
      </w:r>
      <w:proofErr w:type="spellEnd"/>
      <w:r>
        <w:t>)</w:t>
      </w:r>
    </w:p>
    <w:p w14:paraId="171F7175" w14:textId="1E7A4E80" w:rsidR="00042915" w:rsidRDefault="007C3F05" w:rsidP="00750ECD">
      <w:pPr>
        <w:pStyle w:val="Listenabsatz"/>
        <w:numPr>
          <w:ilvl w:val="0"/>
          <w:numId w:val="4"/>
        </w:numPr>
        <w:spacing w:line="360" w:lineRule="auto"/>
        <w:ind w:hanging="357"/>
      </w:pPr>
      <w:r>
        <w:t xml:space="preserve">The </w:t>
      </w:r>
      <w:proofErr w:type="spellStart"/>
      <w:r>
        <w:t>fricative</w:t>
      </w:r>
      <w:proofErr w:type="spellEnd"/>
      <w:r>
        <w:t xml:space="preserve"> </w:t>
      </w:r>
      <w:r w:rsidR="00BC301E">
        <w:t>"</w:t>
      </w:r>
      <w:r w:rsidRPr="007C3F05">
        <w:rPr>
          <w:i/>
          <w:iCs/>
        </w:rPr>
        <w:t>s</w:t>
      </w:r>
      <w:r w:rsidR="00BC301E">
        <w:rPr>
          <w:i/>
          <w:iCs/>
        </w:rPr>
        <w:t xml:space="preserve">" </w:t>
      </w:r>
      <w:r w:rsidR="00BC301E" w:rsidRPr="00BC301E">
        <w:t xml:space="preserve">in </w:t>
      </w:r>
      <w:proofErr w:type="spellStart"/>
      <w:proofErr w:type="gramStart"/>
      <w:r w:rsidR="00BC301E">
        <w:rPr>
          <w:i/>
          <w:iCs/>
        </w:rPr>
        <w:t>beside</w:t>
      </w:r>
      <w:proofErr w:type="spellEnd"/>
      <w:r w:rsidR="00BC301E">
        <w:rPr>
          <w:i/>
          <w:iCs/>
        </w:rPr>
        <w:t xml:space="preserve"> </w:t>
      </w:r>
      <w:r>
        <w:t xml:space="preserve"> </w:t>
      </w:r>
      <w:proofErr w:type="spellStart"/>
      <w:r>
        <w:t>is</w:t>
      </w:r>
      <w:proofErr w:type="spellEnd"/>
      <w:proofErr w:type="gramEnd"/>
      <w:r>
        <w:t xml:space="preserve"> also easy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 w:rsidR="00BC301E">
        <w:t>its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and </w:t>
      </w:r>
      <w:proofErr w:type="spellStart"/>
      <w:r w:rsidR="00BC301E">
        <w:t>its</w:t>
      </w:r>
      <w:proofErr w:type="spellEnd"/>
      <w:r>
        <w:t xml:space="preserve"> high </w:t>
      </w:r>
      <w:proofErr w:type="spellStart"/>
      <w:r>
        <w:t>frequency</w:t>
      </w:r>
      <w:proofErr w:type="spellEnd"/>
      <w:r>
        <w:t xml:space="preserve"> </w:t>
      </w:r>
      <w:proofErr w:type="spellStart"/>
      <w:r w:rsidR="00BC301E">
        <w:t>noise</w:t>
      </w:r>
      <w:proofErr w:type="spellEnd"/>
      <w:r w:rsidR="00BC301E">
        <w:t xml:space="preserve"> created by</w:t>
      </w:r>
      <w:r>
        <w:t xml:space="preserve"> the </w:t>
      </w:r>
      <w:proofErr w:type="spellStart"/>
      <w:r>
        <w:t>airflow</w:t>
      </w:r>
      <w:proofErr w:type="spellEnd"/>
    </w:p>
    <w:p w14:paraId="22B5218B" w14:textId="77777777" w:rsidR="00750ECD" w:rsidRDefault="00750ECD" w:rsidP="00750ECD">
      <w:pPr>
        <w:spacing w:line="360" w:lineRule="auto"/>
      </w:pPr>
    </w:p>
    <w:p w14:paraId="4F8E5C42" w14:textId="1080D253" w:rsidR="00750ECD" w:rsidRPr="00750ECD" w:rsidRDefault="00750ECD" w:rsidP="00750ECD">
      <w:pPr>
        <w:pStyle w:val="Listenabsatz"/>
        <w:numPr>
          <w:ilvl w:val="0"/>
          <w:numId w:val="3"/>
        </w:numPr>
        <w:spacing w:line="360" w:lineRule="auto"/>
        <w:rPr>
          <w:u w:val="single"/>
        </w:rPr>
      </w:pPr>
      <w:r w:rsidRPr="00750ECD">
        <w:rPr>
          <w:u w:val="single"/>
        </w:rPr>
        <w:t xml:space="preserve">Speech </w:t>
      </w:r>
      <w:proofErr w:type="spellStart"/>
      <w:r w:rsidRPr="00750ECD">
        <w:rPr>
          <w:u w:val="single"/>
        </w:rPr>
        <w:t>recognition</w:t>
      </w:r>
      <w:proofErr w:type="spellEnd"/>
      <w:r w:rsidRPr="00750ECD">
        <w:rPr>
          <w:u w:val="single"/>
        </w:rPr>
        <w:t xml:space="preserve"> </w:t>
      </w:r>
      <w:proofErr w:type="spellStart"/>
      <w:r w:rsidRPr="00750ECD">
        <w:rPr>
          <w:u w:val="single"/>
        </w:rPr>
        <w:t>failure</w:t>
      </w:r>
      <w:proofErr w:type="spellEnd"/>
    </w:p>
    <w:p w14:paraId="2376376B" w14:textId="77777777" w:rsidR="00750ECD" w:rsidRDefault="00750ECD" w:rsidP="00750ECD">
      <w:r>
        <w:t xml:space="preserve">The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was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on </w:t>
      </w:r>
      <w:proofErr w:type="spellStart"/>
      <w:r>
        <w:t>standard</w:t>
      </w:r>
      <w:proofErr w:type="spellEnd"/>
      <w:r>
        <w:t xml:space="preserve"> English (Oxford).</w:t>
      </w:r>
    </w:p>
    <w:p w14:paraId="0938C12B" w14:textId="77777777" w:rsidR="00750ECD" w:rsidRDefault="00750ECD" w:rsidP="00750ECD">
      <w:proofErr w:type="spellStart"/>
      <w:r>
        <w:t>Dialects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English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phonemes</w:t>
      </w:r>
      <w:proofErr w:type="spellEnd"/>
      <w:r>
        <w:t xml:space="preserve">, </w:t>
      </w:r>
      <w:proofErr w:type="spellStart"/>
      <w:r>
        <w:t>rythm</w:t>
      </w:r>
      <w:proofErr w:type="spellEnd"/>
      <w:r>
        <w:t xml:space="preserve"> and </w:t>
      </w:r>
      <w:proofErr w:type="spellStart"/>
      <w:r>
        <w:t>emphasis</w:t>
      </w:r>
      <w:proofErr w:type="spellEnd"/>
      <w:r>
        <w:t xml:space="preserve">. As a </w:t>
      </w:r>
      <w:proofErr w:type="spellStart"/>
      <w:r>
        <w:t>result</w:t>
      </w:r>
      <w:proofErr w:type="spellEnd"/>
      <w:r>
        <w:t xml:space="preserve">, the </w:t>
      </w:r>
      <w:proofErr w:type="spellStart"/>
      <w:r>
        <w:t>meaning</w:t>
      </w:r>
      <w:proofErr w:type="spellEnd"/>
      <w:r>
        <w:t xml:space="preserve"> of spoken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lost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standard</w:t>
      </w:r>
      <w:proofErr w:type="spellEnd"/>
      <w:r>
        <w:t xml:space="preserve"> English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training</w:t>
      </w:r>
      <w:proofErr w:type="spellEnd"/>
      <w:r>
        <w:t>.</w:t>
      </w:r>
    </w:p>
    <w:p w14:paraId="6157320F" w14:textId="77777777" w:rsidR="00750ECD" w:rsidRDefault="00750ECD" w:rsidP="00750ECD">
      <w:r>
        <w:t xml:space="preserve">Hypothesis: </w:t>
      </w:r>
      <w:proofErr w:type="spellStart"/>
      <w:r>
        <w:t>Although</w:t>
      </w:r>
      <w:proofErr w:type="spellEnd"/>
      <w:r>
        <w:t xml:space="preserve"> the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the </w:t>
      </w:r>
      <w:proofErr w:type="spellStart"/>
      <w:r>
        <w:t>pronunciation</w:t>
      </w:r>
      <w:proofErr w:type="spellEnd"/>
      <w:r>
        <w:t xml:space="preserve"> (</w:t>
      </w:r>
      <w:proofErr w:type="spellStart"/>
      <w:r>
        <w:t>standard</w:t>
      </w:r>
      <w:proofErr w:type="spellEnd"/>
      <w:r>
        <w:t xml:space="preserve"> English)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was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the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an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(</w:t>
      </w:r>
      <w:proofErr w:type="spellStart"/>
      <w:r>
        <w:t>eleven</w:t>
      </w:r>
      <w:proofErr w:type="spellEnd"/>
      <w:r>
        <w:t>).</w:t>
      </w:r>
    </w:p>
    <w:p w14:paraId="6928666D" w14:textId="77777777" w:rsidR="00750ECD" w:rsidRDefault="00750ECD" w:rsidP="00750ECD">
      <w:r>
        <w:t xml:space="preserve">The </w:t>
      </w:r>
      <w:proofErr w:type="spellStart"/>
      <w:r>
        <w:t>satirical</w:t>
      </w:r>
      <w:proofErr w:type="spellEnd"/>
      <w:r>
        <w:t xml:space="preserve"> </w:t>
      </w:r>
      <w:proofErr w:type="spellStart"/>
      <w:r>
        <w:t>sketch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it </w:t>
      </w:r>
      <w:proofErr w:type="spellStart"/>
      <w:r>
        <w:t>up</w:t>
      </w:r>
      <w:proofErr w:type="spellEnd"/>
      <w:r>
        <w:t xml:space="preserve"> to the </w:t>
      </w:r>
      <w:proofErr w:type="spellStart"/>
      <w:r>
        <w:t>viewer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linguistic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barrier</w:t>
      </w:r>
      <w:proofErr w:type="spellEnd"/>
      <w:r>
        <w:t>.</w:t>
      </w:r>
    </w:p>
    <w:p w14:paraId="4DEE62E6" w14:textId="77777777" w:rsidR="00750ECD" w:rsidRDefault="00750ECD" w:rsidP="00750ECD">
      <w:pPr>
        <w:keepNext/>
      </w:pPr>
      <w:r w:rsidRPr="007E3335">
        <w:lastRenderedPageBreak/>
        <w:t xml:space="preserve">An Analytical </w:t>
      </w:r>
      <w:proofErr w:type="spellStart"/>
      <w:r w:rsidRPr="007E3335">
        <w:t>Comparison</w:t>
      </w:r>
      <w:proofErr w:type="spellEnd"/>
      <w:r w:rsidRPr="007E3335">
        <w:t xml:space="preserve"> of </w:t>
      </w:r>
      <w:proofErr w:type="spellStart"/>
      <w:r w:rsidRPr="007E3335">
        <w:t>Dialect</w:t>
      </w:r>
      <w:proofErr w:type="spellEnd"/>
      <w:r w:rsidRPr="007E3335">
        <w:t xml:space="preserve"> and Standard English </w:t>
      </w:r>
      <w:r w:rsidRPr="007E3335">
        <w:cr/>
      </w:r>
      <w:r>
        <w:rPr>
          <w:noProof/>
        </w:rPr>
        <w:drawing>
          <wp:inline distT="0" distB="0" distL="0" distR="0" wp14:anchorId="4641D72C" wp14:editId="66E8919E">
            <wp:extent cx="5760720" cy="3690620"/>
            <wp:effectExtent l="0" t="0" r="0" b="5080"/>
            <wp:docPr id="12708044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4474" name="Grafik 12708044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02B2" w14:textId="77777777" w:rsidR="00750ECD" w:rsidRDefault="00750ECD" w:rsidP="00750ECD">
      <w:r>
        <w:t xml:space="preserve">Fig. </w:t>
      </w:r>
      <w:r>
        <w:fldChar w:fldCharType="begin"/>
      </w:r>
      <w:r>
        <w:instrText xml:space="preserve"> SEQ Abb.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1554B24" w14:textId="77777777" w:rsidR="00750ECD" w:rsidRDefault="00750ECD" w:rsidP="00750ECD">
      <w:pPr>
        <w:pStyle w:val="Listenabsatz"/>
        <w:numPr>
          <w:ilvl w:val="0"/>
          <w:numId w:val="1"/>
        </w:numPr>
        <w:spacing w:line="259" w:lineRule="auto"/>
      </w:pPr>
      <w:r>
        <w:t xml:space="preserve">Oxford: </w:t>
      </w:r>
      <w:hyperlink r:id="rId14" w:history="1">
        <w:r w:rsidRPr="00261E28">
          <w:t>https://www.oed.com/dictionary/eleven_adj?tl=true&amp;tab=pronunciation</w:t>
        </w:r>
      </w:hyperlink>
    </w:p>
    <w:p w14:paraId="5030942C" w14:textId="7809BD50" w:rsidR="00750ECD" w:rsidRPr="00101097" w:rsidRDefault="00750ECD" w:rsidP="00750ECD">
      <w:pPr>
        <w:pStyle w:val="Listenabsatz"/>
        <w:numPr>
          <w:ilvl w:val="0"/>
          <w:numId w:val="1"/>
        </w:numPr>
        <w:spacing w:line="259" w:lineRule="auto"/>
      </w:pPr>
      <w:proofErr w:type="spellStart"/>
      <w:r>
        <w:t>Scot</w:t>
      </w:r>
      <w:r w:rsidR="00FB78FC">
        <w:t>t</w:t>
      </w:r>
      <w:r>
        <w:t>ish</w:t>
      </w:r>
      <w:proofErr w:type="spellEnd"/>
      <w:r>
        <w:t xml:space="preserve">: </w:t>
      </w:r>
      <w:hyperlink r:id="rId15" w:history="1">
        <w:r w:rsidRPr="00261E28">
          <w:t>https://www.youtube.com/watch?v=MNuFcIRlwdc</w:t>
        </w:r>
      </w:hyperlink>
      <w:r w:rsidRPr="00261E28">
        <w:t xml:space="preserve">, </w:t>
      </w:r>
      <w:r>
        <w:t>~</w:t>
      </w:r>
      <w:r w:rsidRPr="00261E28">
        <w:t xml:space="preserve"> 29 s</w:t>
      </w:r>
    </w:p>
    <w:p w14:paraId="72B12BA1" w14:textId="77777777" w:rsidR="00750ECD" w:rsidRPr="00101097" w:rsidRDefault="00750ECD" w:rsidP="00750ECD">
      <w:pPr>
        <w:pStyle w:val="Listenabsatz"/>
        <w:numPr>
          <w:ilvl w:val="0"/>
          <w:numId w:val="1"/>
        </w:numPr>
        <w:spacing w:line="259" w:lineRule="auto"/>
      </w:pPr>
      <w:r w:rsidRPr="00261E28">
        <w:t xml:space="preserve">„American“ aus </w:t>
      </w:r>
      <w:proofErr w:type="gramStart"/>
      <w:r w:rsidRPr="00261E28">
        <w:t>https://www.youtube.com/watch?v=MNuFcIRlwdc ,</w:t>
      </w:r>
      <w:proofErr w:type="gramEnd"/>
      <w:r w:rsidRPr="00261E28">
        <w:t xml:space="preserve"> </w:t>
      </w:r>
      <w:r>
        <w:t>~</w:t>
      </w:r>
      <w:r w:rsidRPr="00261E28">
        <w:t xml:space="preserve"> 53 s</w:t>
      </w:r>
    </w:p>
    <w:p w14:paraId="11E3C2EA" w14:textId="77777777" w:rsidR="00750ECD" w:rsidRPr="00101097" w:rsidRDefault="00750ECD" w:rsidP="00750ECD">
      <w:pPr>
        <w:pStyle w:val="Listenabsatz"/>
        <w:numPr>
          <w:ilvl w:val="0"/>
          <w:numId w:val="1"/>
        </w:numPr>
        <w:spacing w:line="259" w:lineRule="auto"/>
      </w:pPr>
      <w:r w:rsidRPr="00261E28">
        <w:t xml:space="preserve">„English“ aus </w:t>
      </w:r>
      <w:hyperlink r:id="rId16" w:history="1">
        <w:r w:rsidRPr="00261E28">
          <w:t>https://www.youtube.com/watch?v=MNuFcIRlwdc</w:t>
        </w:r>
      </w:hyperlink>
      <w:r w:rsidRPr="00261E28">
        <w:t xml:space="preserve">, </w:t>
      </w:r>
      <w:r>
        <w:t>~</w:t>
      </w:r>
      <w:r w:rsidRPr="00261E28">
        <w:t xml:space="preserve"> 01 m 14 s</w:t>
      </w:r>
    </w:p>
    <w:p w14:paraId="69B95569" w14:textId="77777777" w:rsidR="00750ECD" w:rsidRDefault="00750ECD" w:rsidP="00750ECD">
      <w:pPr>
        <w:pStyle w:val="Beschriftung"/>
      </w:pPr>
    </w:p>
    <w:p w14:paraId="060E8526" w14:textId="77777777" w:rsidR="00750ECD" w:rsidRDefault="00750ECD" w:rsidP="00750ECD">
      <w:r>
        <w:t xml:space="preserve">In Fig. 1, the </w:t>
      </w:r>
      <w:proofErr w:type="spellStart"/>
      <w:r>
        <w:t>word</w:t>
      </w:r>
      <w:proofErr w:type="spellEnd"/>
      <w:r>
        <w:t xml:space="preserve"> “</w:t>
      </w:r>
      <w:proofErr w:type="spellStart"/>
      <w:r>
        <w:t>eleven</w:t>
      </w:r>
      <w:proofErr w:type="spellEnd"/>
      <w:r>
        <w:t xml:space="preserve">” </w:t>
      </w:r>
      <w:proofErr w:type="spellStart"/>
      <w:r>
        <w:t>is</w:t>
      </w:r>
      <w:proofErr w:type="spellEnd"/>
      <w:r>
        <w:t xml:space="preserve"> spoken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.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English. To the </w:t>
      </w:r>
      <w:proofErr w:type="spellStart"/>
      <w:r>
        <w:t>right</w:t>
      </w:r>
      <w:proofErr w:type="spellEnd"/>
      <w:r>
        <w:t xml:space="preserve"> of it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by the </w:t>
      </w:r>
      <w:proofErr w:type="spellStart"/>
      <w:r>
        <w:t>characters</w:t>
      </w:r>
      <w:proofErr w:type="spellEnd"/>
      <w:r>
        <w:t xml:space="preserve"> to </w:t>
      </w:r>
      <w:proofErr w:type="spellStart"/>
      <w:r>
        <w:t>convey</w:t>
      </w:r>
      <w:proofErr w:type="spellEnd"/>
      <w:r>
        <w:t xml:space="preserve"> “</w:t>
      </w:r>
      <w:proofErr w:type="spellStart"/>
      <w:r>
        <w:t>eleven</w:t>
      </w:r>
      <w:proofErr w:type="spellEnd"/>
      <w:r>
        <w:t xml:space="preserve">” as a </w:t>
      </w:r>
      <w:proofErr w:type="spellStart"/>
      <w:r>
        <w:t>command</w:t>
      </w:r>
      <w:proofErr w:type="spellEnd"/>
      <w:r>
        <w:t xml:space="preserve"> to the </w:t>
      </w:r>
      <w:proofErr w:type="spellStart"/>
      <w:r>
        <w:t>elevator’s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Both the </w:t>
      </w:r>
      <w:proofErr w:type="spellStart"/>
      <w:r>
        <w:t>contour</w:t>
      </w:r>
      <w:proofErr w:type="spellEnd"/>
      <w:r>
        <w:t xml:space="preserve"> (</w:t>
      </w:r>
      <w:proofErr w:type="spellStart"/>
      <w:r>
        <w:t>amplitude</w:t>
      </w:r>
      <w:proofErr w:type="spellEnd"/>
      <w:r>
        <w:t xml:space="preserve">) of the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 (stress) and the </w:t>
      </w:r>
      <w:proofErr w:type="spellStart"/>
      <w:r>
        <w:t>arrangement</w:t>
      </w:r>
      <w:proofErr w:type="spellEnd"/>
      <w:r>
        <w:t xml:space="preserve"> of the </w:t>
      </w:r>
      <w:proofErr w:type="spellStart"/>
      <w:r>
        <w:t>formants</w:t>
      </w:r>
      <w:proofErr w:type="spellEnd"/>
      <w:r>
        <w:t xml:space="preserve"> F1/F2—</w:t>
      </w:r>
      <w:proofErr w:type="spellStart"/>
      <w:r>
        <w:t>shown</w:t>
      </w:r>
      <w:proofErr w:type="spellEnd"/>
      <w:r>
        <w:t xml:space="preserve"> as </w:t>
      </w:r>
      <w:proofErr w:type="spellStart"/>
      <w:r>
        <w:t>red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in the </w:t>
      </w:r>
      <w:proofErr w:type="spellStart"/>
      <w:r>
        <w:t>spectrogram</w:t>
      </w:r>
      <w:proofErr w:type="spellEnd"/>
      <w:r>
        <w:t xml:space="preserve"> (</w:t>
      </w:r>
      <w:proofErr w:type="spellStart"/>
      <w:r>
        <w:t>vowels</w:t>
      </w:r>
      <w:proofErr w:type="spellEnd"/>
      <w:r>
        <w:t>)—</w:t>
      </w:r>
      <w:proofErr w:type="spellStart"/>
      <w:r>
        <w:t>document</w:t>
      </w:r>
      <w:proofErr w:type="spellEnd"/>
      <w:r>
        <w:t xml:space="preserve"> the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in the </w:t>
      </w:r>
      <w:proofErr w:type="spellStart"/>
      <w:r>
        <w:t>characters</w:t>
      </w:r>
      <w:proofErr w:type="spellEnd"/>
      <w:r>
        <w:t xml:space="preserve">’ </w:t>
      </w:r>
      <w:proofErr w:type="spellStart"/>
      <w:r>
        <w:t>pronunciation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English. </w:t>
      </w:r>
    </w:p>
    <w:p w14:paraId="7616BAC6" w14:textId="77777777" w:rsidR="00750ECD" w:rsidRDefault="00750ECD" w:rsidP="00750ECD">
      <w:r>
        <w:t xml:space="preserve">To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the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the </w:t>
      </w:r>
      <w:proofErr w:type="spellStart"/>
      <w:r>
        <w:t>analysis</w:t>
      </w:r>
      <w:proofErr w:type="spellEnd"/>
      <w:r>
        <w:t xml:space="preserve">, the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additional English </w:t>
      </w:r>
      <w:proofErr w:type="spellStart"/>
      <w:r>
        <w:t>dialects</w:t>
      </w:r>
      <w:proofErr w:type="spellEnd"/>
      <w:r>
        <w:t xml:space="preserve">—a) Geordie (Newcastle), b) </w:t>
      </w:r>
      <w:proofErr w:type="spellStart"/>
      <w:r>
        <w:t>Scouse</w:t>
      </w:r>
      <w:proofErr w:type="spellEnd"/>
      <w:r>
        <w:t xml:space="preserve"> (Liverpool), and c) Yorkshire—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different </w:t>
      </w:r>
      <w:proofErr w:type="spellStart"/>
      <w:r>
        <w:t>words</w:t>
      </w:r>
      <w:proofErr w:type="spellEnd"/>
      <w:r>
        <w:t xml:space="preserve">, and a </w:t>
      </w:r>
      <w:proofErr w:type="spellStart"/>
      <w:r>
        <w:t>recognition</w:t>
      </w:r>
      <w:proofErr w:type="spellEnd"/>
      <w:r>
        <w:t xml:space="preserve"> rate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.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and to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the </w:t>
      </w:r>
      <w:proofErr w:type="spellStart"/>
      <w:r>
        <w:t>individual’s</w:t>
      </w:r>
      <w:proofErr w:type="spellEnd"/>
      <w:r>
        <w:t xml:space="preserve"> </w:t>
      </w:r>
      <w:proofErr w:type="spellStart"/>
      <w:r>
        <w:t>pronunciation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correlates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regional </w:t>
      </w:r>
      <w:proofErr w:type="spellStart"/>
      <w:r>
        <w:t>dialect</w:t>
      </w:r>
      <w:proofErr w:type="spellEnd"/>
      <w:r>
        <w:t>.</w:t>
      </w:r>
    </w:p>
    <w:p w14:paraId="5BF8044C" w14:textId="1EE2A0E7" w:rsidR="00750ECD" w:rsidRPr="00042915" w:rsidRDefault="00750ECD" w:rsidP="00750ECD">
      <w:r>
        <w:t xml:space="preserve">The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also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English </w:t>
      </w:r>
      <w:proofErr w:type="spellStart"/>
      <w:r>
        <w:t>dialects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 xml:space="preserve"> the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.</w:t>
      </w:r>
    </w:p>
    <w:sectPr w:rsidR="00750ECD" w:rsidRPr="00042915">
      <w:headerReference w:type="default" r:id="rId17"/>
      <w:footerReference w:type="even" r:id="rId18"/>
      <w:footerReference w:type="defaul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858478" w14:textId="77777777" w:rsidR="006C66B4" w:rsidRDefault="006C66B4" w:rsidP="00042915">
      <w:pPr>
        <w:spacing w:after="0" w:line="240" w:lineRule="auto"/>
      </w:pPr>
      <w:r>
        <w:separator/>
      </w:r>
    </w:p>
  </w:endnote>
  <w:endnote w:type="continuationSeparator" w:id="0">
    <w:p w14:paraId="07D81ABD" w14:textId="77777777" w:rsidR="006C66B4" w:rsidRDefault="006C66B4" w:rsidP="00042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1233886058"/>
      <w:docPartObj>
        <w:docPartGallery w:val="Page Numbers (Bottom of Page)"/>
        <w:docPartUnique/>
      </w:docPartObj>
    </w:sdtPr>
    <w:sdtContent>
      <w:p w14:paraId="1423241C" w14:textId="13043DDB" w:rsidR="00750ECD" w:rsidRDefault="00750ECD" w:rsidP="0033145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192AA5B1" w14:textId="77777777" w:rsidR="00750ECD" w:rsidRDefault="00750ECD" w:rsidP="00750ECD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233906893"/>
      <w:docPartObj>
        <w:docPartGallery w:val="Page Numbers (Bottom of Page)"/>
        <w:docPartUnique/>
      </w:docPartObj>
    </w:sdtPr>
    <w:sdtContent>
      <w:p w14:paraId="0512FA94" w14:textId="308E5D3C" w:rsidR="00750ECD" w:rsidRDefault="00750ECD" w:rsidP="0033145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5</w:t>
        </w:r>
        <w:r>
          <w:rPr>
            <w:rStyle w:val="Seitenzahl"/>
          </w:rPr>
          <w:fldChar w:fldCharType="end"/>
        </w:r>
      </w:p>
    </w:sdtContent>
  </w:sdt>
  <w:p w14:paraId="393017EF" w14:textId="77777777" w:rsidR="00750ECD" w:rsidRDefault="00750ECD" w:rsidP="00750ECD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9154FD" w14:textId="77777777" w:rsidR="006C66B4" w:rsidRDefault="006C66B4" w:rsidP="00042915">
      <w:pPr>
        <w:spacing w:after="0" w:line="240" w:lineRule="auto"/>
      </w:pPr>
      <w:r>
        <w:separator/>
      </w:r>
    </w:p>
  </w:footnote>
  <w:footnote w:type="continuationSeparator" w:id="0">
    <w:p w14:paraId="0B378E0C" w14:textId="77777777" w:rsidR="006C66B4" w:rsidRDefault="006C66B4" w:rsidP="00042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0C5970" w14:textId="5CAA788C" w:rsidR="00042915" w:rsidRDefault="00042915" w:rsidP="00042915">
    <w:proofErr w:type="spellStart"/>
    <w:r>
      <w:t>Assignment</w:t>
    </w:r>
    <w:proofErr w:type="spellEnd"/>
    <w:r>
      <w:t xml:space="preserve"> 1 – </w:t>
    </w:r>
    <w:proofErr w:type="spellStart"/>
    <w:r>
      <w:t>NLPProc</w:t>
    </w:r>
    <w:proofErr w:type="spellEnd"/>
    <w:r>
      <w:t>-AVL-B</w:t>
    </w:r>
    <w:r>
      <w:tab/>
    </w:r>
    <w:r>
      <w:tab/>
    </w:r>
    <w:r>
      <w:tab/>
      <w:t>Friedemann Decker, Anja Kieburg</w:t>
    </w:r>
  </w:p>
  <w:p w14:paraId="07FEE1E3" w14:textId="77777777" w:rsidR="00042915" w:rsidRDefault="0004291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F333B"/>
    <w:multiLevelType w:val="hybridMultilevel"/>
    <w:tmpl w:val="92EE59E0"/>
    <w:lvl w:ilvl="0" w:tplc="54C0DE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3303F"/>
    <w:multiLevelType w:val="hybridMultilevel"/>
    <w:tmpl w:val="BB56482A"/>
    <w:lvl w:ilvl="0" w:tplc="13CAA948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63D6E"/>
    <w:multiLevelType w:val="hybridMultilevel"/>
    <w:tmpl w:val="B4906648"/>
    <w:lvl w:ilvl="0" w:tplc="BD4E14C2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442C0"/>
    <w:multiLevelType w:val="hybridMultilevel"/>
    <w:tmpl w:val="728CEF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633351">
    <w:abstractNumId w:val="3"/>
  </w:num>
  <w:num w:numId="2" w16cid:durableId="1896694648">
    <w:abstractNumId w:val="1"/>
  </w:num>
  <w:num w:numId="3" w16cid:durableId="567158361">
    <w:abstractNumId w:val="2"/>
  </w:num>
  <w:num w:numId="4" w16cid:durableId="16593105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24"/>
    <w:rsid w:val="00042915"/>
    <w:rsid w:val="000F14A0"/>
    <w:rsid w:val="00271CD9"/>
    <w:rsid w:val="002D4924"/>
    <w:rsid w:val="004149D9"/>
    <w:rsid w:val="00526839"/>
    <w:rsid w:val="0058330D"/>
    <w:rsid w:val="005C7F63"/>
    <w:rsid w:val="005E1A8A"/>
    <w:rsid w:val="00636C8C"/>
    <w:rsid w:val="006A05E0"/>
    <w:rsid w:val="006C66B4"/>
    <w:rsid w:val="00731806"/>
    <w:rsid w:val="00750ECD"/>
    <w:rsid w:val="007C1B62"/>
    <w:rsid w:val="007C3F05"/>
    <w:rsid w:val="00876480"/>
    <w:rsid w:val="00887F4A"/>
    <w:rsid w:val="00906D52"/>
    <w:rsid w:val="00933B43"/>
    <w:rsid w:val="009646EB"/>
    <w:rsid w:val="009C0A48"/>
    <w:rsid w:val="00A25AB4"/>
    <w:rsid w:val="00A54B13"/>
    <w:rsid w:val="00AD28D0"/>
    <w:rsid w:val="00BC301E"/>
    <w:rsid w:val="00BC5CBD"/>
    <w:rsid w:val="00BD345E"/>
    <w:rsid w:val="00C35F83"/>
    <w:rsid w:val="00DD0620"/>
    <w:rsid w:val="00F647B7"/>
    <w:rsid w:val="00FB21FB"/>
    <w:rsid w:val="00FB78FC"/>
    <w:rsid w:val="00FE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6A199"/>
  <w15:chartTrackingRefBased/>
  <w15:docId w15:val="{284289B1-6F54-7E41-94A7-E3DBB27C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49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49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49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49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49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4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49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49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49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49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4924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0429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429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2915"/>
  </w:style>
  <w:style w:type="paragraph" w:styleId="Fuzeile">
    <w:name w:val="footer"/>
    <w:basedOn w:val="Standard"/>
    <w:link w:val="FuzeileZchn"/>
    <w:uiPriority w:val="99"/>
    <w:unhideWhenUsed/>
    <w:rsid w:val="000429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2915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83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8330D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y2iqfc">
    <w:name w:val="y2iqfc"/>
    <w:basedOn w:val="Absatz-Standardschriftart"/>
    <w:rsid w:val="0058330D"/>
  </w:style>
  <w:style w:type="character" w:styleId="Seitenzahl">
    <w:name w:val="page number"/>
    <w:basedOn w:val="Absatz-Standardschriftart"/>
    <w:uiPriority w:val="99"/>
    <w:semiHidden/>
    <w:unhideWhenUsed/>
    <w:rsid w:val="00750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MNuFcIRlwdc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MNuFcIRlwdc" TargetMode="Externa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oed.com/dictionary/eleven_adj?tl=true&amp;tab=pronunciatio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783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Kieburg</dc:creator>
  <cp:keywords/>
  <dc:description/>
  <cp:lastModifiedBy>Anja Kieburg</cp:lastModifiedBy>
  <cp:revision>3</cp:revision>
  <dcterms:created xsi:type="dcterms:W3CDTF">2026-10-24T17:32:00Z</dcterms:created>
  <dcterms:modified xsi:type="dcterms:W3CDTF">2026-10-26T15:26:00Z</dcterms:modified>
</cp:coreProperties>
</file>