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084E" w14:textId="77777777" w:rsidR="00E71D11" w:rsidRDefault="00BA7389">
      <w:pPr>
        <w:spacing w:after="20" w:line="264" w:lineRule="auto"/>
        <w:jc w:val="center"/>
      </w:pPr>
      <w:r>
        <w:rPr>
          <w:b/>
          <w:bCs/>
          <w:color w:val="000000"/>
          <w:sz w:val="24"/>
          <w:szCs w:val="24"/>
        </w:rPr>
        <w:t>RESULTADO DEL PROCESO DE SELECCIÓN</w:t>
      </w:r>
    </w:p>
    <w:p w14:paraId="01AE084F" w14:textId="77777777" w:rsidR="00E71D11" w:rsidRDefault="00BA7389">
      <w:pPr>
        <w:spacing w:after="120" w:line="264" w:lineRule="auto"/>
        <w:jc w:val="center"/>
      </w:pPr>
      <w:r>
        <w:rPr>
          <w:color w:val="000000"/>
          <w:sz w:val="18"/>
          <w:szCs w:val="18"/>
        </w:rPr>
        <w:t xml:space="preserve">Reemplazo de cupo o cupo de cobertura · Módulo Reemplazo de Cupos, Intranet </w:t>
      </w:r>
      <w:proofErr w:type="spellStart"/>
      <w:r>
        <w:rPr>
          <w:color w:val="000000"/>
          <w:sz w:val="18"/>
          <w:szCs w:val="18"/>
        </w:rPr>
        <w:t>ProEmpleo</w:t>
      </w:r>
      <w:proofErr w:type="spellEnd"/>
    </w:p>
    <w:p w14:paraId="01AE0851" w14:textId="77777777" w:rsidR="00E71D11" w:rsidRDefault="00BA7389">
      <w:pPr>
        <w:keepNext/>
        <w:pBdr>
          <w:bottom w:val="single" w:sz="4" w:space="2" w:color="000000"/>
        </w:pBdr>
        <w:spacing w:before="160" w:after="80"/>
      </w:pPr>
      <w:r>
        <w:rPr>
          <w:b/>
          <w:bCs/>
          <w:color w:val="000000"/>
          <w:sz w:val="21"/>
          <w:szCs w:val="21"/>
        </w:rPr>
        <w:t>1. Antecedentes de la solicitud</w:t>
      </w:r>
    </w:p>
    <w:tbl>
      <w:tblPr>
        <w:tblW w:w="9972" w:type="dxa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2581"/>
        <w:gridCol w:w="1800"/>
        <w:gridCol w:w="3186"/>
      </w:tblGrid>
      <w:tr w:rsidR="00E71D11" w14:paraId="01AE0856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2" w14:textId="77777777" w:rsidR="00E71D11" w:rsidRDefault="00BA7389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N°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de solicitud</w:t>
            </w:r>
          </w:p>
        </w:tc>
        <w:tc>
          <w:tcPr>
            <w:tcW w:w="2581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3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</w:t>
            </w:r>
            <w:proofErr w:type="spellStart"/>
            <w:r>
              <w:rPr>
                <w:color w:val="404040"/>
                <w:sz w:val="17"/>
                <w:szCs w:val="17"/>
              </w:rPr>
              <w:t>N°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solicitud»</w:t>
            </w:r>
          </w:p>
        </w:tc>
        <w:tc>
          <w:tcPr>
            <w:tcW w:w="1800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4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Tipo de solicitud</w:t>
            </w:r>
          </w:p>
        </w:tc>
        <w:tc>
          <w:tcPr>
            <w:tcW w:w="3186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5" w14:textId="6C5BFDC6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 xml:space="preserve">«Reemplazo de cupo </w:t>
            </w:r>
          </w:p>
        </w:tc>
      </w:tr>
      <w:tr w:rsidR="00E71D11" w14:paraId="01AE085B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7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Región</w:t>
            </w:r>
          </w:p>
        </w:tc>
        <w:tc>
          <w:tcPr>
            <w:tcW w:w="2581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8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«Región»</w:t>
            </w:r>
          </w:p>
        </w:tc>
        <w:tc>
          <w:tcPr>
            <w:tcW w:w="1800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9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Comuna</w:t>
            </w:r>
          </w:p>
        </w:tc>
        <w:tc>
          <w:tcPr>
            <w:tcW w:w="3186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A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«Comuna»</w:t>
            </w:r>
          </w:p>
        </w:tc>
      </w:tr>
      <w:tr w:rsidR="00E71D11" w14:paraId="01AE0860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C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Folio</w:t>
            </w:r>
          </w:p>
        </w:tc>
        <w:tc>
          <w:tcPr>
            <w:tcW w:w="2581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D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«Folio»</w:t>
            </w:r>
          </w:p>
        </w:tc>
        <w:tc>
          <w:tcPr>
            <w:tcW w:w="1800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E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Entidad ejecutora</w:t>
            </w:r>
          </w:p>
        </w:tc>
        <w:tc>
          <w:tcPr>
            <w:tcW w:w="3186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5F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«Ejecutor»</w:t>
            </w:r>
          </w:p>
        </w:tc>
      </w:tr>
      <w:tr w:rsidR="00E71D11" w14:paraId="01AE0863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1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Proyecto</w:t>
            </w:r>
          </w:p>
        </w:tc>
        <w:tc>
          <w:tcPr>
            <w:tcW w:w="7567" w:type="dxa"/>
            <w:gridSpan w:val="3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2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«Nombre del proyecto»</w:t>
            </w:r>
          </w:p>
        </w:tc>
      </w:tr>
      <w:tr w:rsidR="00E71D11" w14:paraId="01AE0866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4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Cupo que se cubre</w:t>
            </w:r>
          </w:p>
        </w:tc>
        <w:tc>
          <w:tcPr>
            <w:tcW w:w="7567" w:type="dxa"/>
            <w:gridSpan w:val="3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5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«Nombre y RUT del beneficiario saliente / Cupo de cobertura»</w:t>
            </w:r>
          </w:p>
        </w:tc>
      </w:tr>
    </w:tbl>
    <w:p w14:paraId="01AE0867" w14:textId="77777777" w:rsidR="00E71D11" w:rsidRDefault="00BA7389">
      <w:pPr>
        <w:keepNext/>
        <w:pBdr>
          <w:bottom w:val="single" w:sz="4" w:space="2" w:color="000000"/>
        </w:pBdr>
        <w:spacing w:before="160" w:after="80"/>
      </w:pPr>
      <w:r>
        <w:rPr>
          <w:b/>
          <w:bCs/>
          <w:color w:val="000000"/>
          <w:sz w:val="21"/>
          <w:szCs w:val="21"/>
        </w:rPr>
        <w:t>2. Resultado</w:t>
      </w:r>
    </w:p>
    <w:tbl>
      <w:tblPr>
        <w:tblW w:w="9972" w:type="dxa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2581"/>
        <w:gridCol w:w="1800"/>
        <w:gridCol w:w="3186"/>
      </w:tblGrid>
      <w:tr w:rsidR="00E71D11" w14:paraId="01AE086C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8" w14:textId="26D12A23" w:rsidR="00E71D11" w:rsidRDefault="00E80B2C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Candidato(a)</w:t>
            </w:r>
            <w:r w:rsidR="00BA7389"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00000"/>
                <w:sz w:val="17"/>
                <w:szCs w:val="17"/>
              </w:rPr>
              <w:t>S</w:t>
            </w:r>
            <w:r w:rsidR="00BA7389">
              <w:rPr>
                <w:b/>
                <w:bCs/>
                <w:color w:val="000000"/>
                <w:sz w:val="17"/>
                <w:szCs w:val="17"/>
              </w:rPr>
              <w:t>eleccionad</w:t>
            </w:r>
            <w:r>
              <w:rPr>
                <w:b/>
                <w:bCs/>
                <w:color w:val="000000"/>
                <w:sz w:val="17"/>
                <w:szCs w:val="17"/>
              </w:rPr>
              <w:t>o(a)</w:t>
            </w:r>
          </w:p>
        </w:tc>
        <w:tc>
          <w:tcPr>
            <w:tcW w:w="2581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9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«Nombre completo»</w:t>
            </w:r>
          </w:p>
        </w:tc>
        <w:tc>
          <w:tcPr>
            <w:tcW w:w="1800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A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RUT</w:t>
            </w:r>
          </w:p>
        </w:tc>
        <w:tc>
          <w:tcPr>
            <w:tcW w:w="3186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B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«RUT»</w:t>
            </w:r>
          </w:p>
        </w:tc>
      </w:tr>
      <w:tr w:rsidR="00E71D11" w14:paraId="01AE086F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D" w14:textId="58C4C965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Candidatos</w:t>
            </w:r>
            <w:r w:rsidR="00E80B2C">
              <w:rPr>
                <w:b/>
                <w:bCs/>
                <w:color w:val="000000"/>
                <w:sz w:val="17"/>
                <w:szCs w:val="17"/>
              </w:rPr>
              <w:t xml:space="preserve">(as) </w:t>
            </w:r>
            <w:r w:rsidR="00665022">
              <w:rPr>
                <w:b/>
                <w:bCs/>
                <w:color w:val="000000"/>
                <w:sz w:val="17"/>
                <w:szCs w:val="17"/>
              </w:rPr>
              <w:t>No Sele</w:t>
            </w:r>
            <w:r w:rsidR="005A7CAC">
              <w:rPr>
                <w:b/>
                <w:bCs/>
                <w:color w:val="000000"/>
                <w:sz w:val="17"/>
                <w:szCs w:val="17"/>
              </w:rPr>
              <w:t>ccionado</w:t>
            </w:r>
            <w:r w:rsidR="00E80B2C">
              <w:rPr>
                <w:b/>
                <w:bCs/>
                <w:color w:val="000000"/>
                <w:sz w:val="17"/>
                <w:szCs w:val="17"/>
              </w:rPr>
              <w:t>s(as)</w:t>
            </w:r>
          </w:p>
        </w:tc>
        <w:tc>
          <w:tcPr>
            <w:tcW w:w="7567" w:type="dxa"/>
            <w:gridSpan w:val="3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6E" w14:textId="20FBA9C9" w:rsidR="00E71D11" w:rsidRDefault="005A7CAC">
            <w:pPr>
              <w:spacing w:line="264" w:lineRule="auto"/>
            </w:pPr>
            <w:r>
              <w:t xml:space="preserve">Nombre completo y </w:t>
            </w:r>
            <w:proofErr w:type="spellStart"/>
            <w:r>
              <w:t>rut</w:t>
            </w:r>
            <w:proofErr w:type="spellEnd"/>
          </w:p>
        </w:tc>
      </w:tr>
      <w:tr w:rsidR="00E71D11" w14:paraId="01AE0874" w14:textId="77777777" w:rsidTr="00E80B2C">
        <w:trPr>
          <w:cantSplit/>
        </w:trPr>
        <w:tc>
          <w:tcPr>
            <w:tcW w:w="2405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70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Registro de la solicitud</w:t>
            </w:r>
          </w:p>
        </w:tc>
        <w:tc>
          <w:tcPr>
            <w:tcW w:w="2581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71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</w:t>
            </w:r>
            <w:proofErr w:type="spellStart"/>
            <w:r>
              <w:rPr>
                <w:color w:val="404040"/>
                <w:sz w:val="17"/>
                <w:szCs w:val="17"/>
              </w:rPr>
              <w:t>dd</w:t>
            </w:r>
            <w:proofErr w:type="spellEnd"/>
            <w:r>
              <w:rPr>
                <w:color w:val="404040"/>
                <w:sz w:val="17"/>
                <w:szCs w:val="17"/>
              </w:rPr>
              <w:t>/mm/</w:t>
            </w:r>
            <w:proofErr w:type="spellStart"/>
            <w:r>
              <w:rPr>
                <w:color w:val="404040"/>
                <w:sz w:val="17"/>
                <w:szCs w:val="17"/>
              </w:rPr>
              <w:t>aaaa</w:t>
            </w:r>
            <w:proofErr w:type="spellEnd"/>
            <w:r>
              <w:rPr>
                <w:color w:val="404040"/>
                <w:sz w:val="17"/>
                <w:szCs w:val="17"/>
              </w:rPr>
              <w:t>»</w:t>
            </w:r>
          </w:p>
        </w:tc>
        <w:tc>
          <w:tcPr>
            <w:tcW w:w="1800" w:type="dxa"/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72" w14:textId="77777777" w:rsidR="00E71D11" w:rsidRDefault="00BA7389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Fecha de selección</w:t>
            </w:r>
          </w:p>
        </w:tc>
        <w:tc>
          <w:tcPr>
            <w:tcW w:w="3186" w:type="dx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AE0873" w14:textId="77777777" w:rsidR="00E71D11" w:rsidRDefault="00BA7389">
            <w:pPr>
              <w:spacing w:line="264" w:lineRule="auto"/>
            </w:pPr>
            <w:r>
              <w:rPr>
                <w:color w:val="404040"/>
                <w:sz w:val="17"/>
                <w:szCs w:val="17"/>
              </w:rPr>
              <w:t>«</w:t>
            </w:r>
            <w:proofErr w:type="spellStart"/>
            <w:r>
              <w:rPr>
                <w:color w:val="404040"/>
                <w:sz w:val="17"/>
                <w:szCs w:val="17"/>
              </w:rPr>
              <w:t>dd</w:t>
            </w:r>
            <w:proofErr w:type="spellEnd"/>
            <w:r>
              <w:rPr>
                <w:color w:val="404040"/>
                <w:sz w:val="17"/>
                <w:szCs w:val="17"/>
              </w:rPr>
              <w:t>/mm/</w:t>
            </w:r>
            <w:proofErr w:type="spellStart"/>
            <w:r>
              <w:rPr>
                <w:color w:val="404040"/>
                <w:sz w:val="17"/>
                <w:szCs w:val="17"/>
              </w:rPr>
              <w:t>aaaa</w:t>
            </w:r>
            <w:proofErr w:type="spellEnd"/>
            <w:r>
              <w:rPr>
                <w:color w:val="404040"/>
                <w:sz w:val="17"/>
                <w:szCs w:val="17"/>
              </w:rPr>
              <w:t>»</w:t>
            </w:r>
          </w:p>
        </w:tc>
      </w:tr>
    </w:tbl>
    <w:p w14:paraId="01AE0875" w14:textId="77777777" w:rsidR="00E71D11" w:rsidRDefault="00BA7389">
      <w:pPr>
        <w:keepNext/>
        <w:pBdr>
          <w:bottom w:val="single" w:sz="4" w:space="2" w:color="000000"/>
        </w:pBdr>
        <w:spacing w:before="160" w:after="80"/>
      </w:pPr>
      <w:r>
        <w:rPr>
          <w:b/>
          <w:bCs/>
          <w:color w:val="000000"/>
          <w:sz w:val="21"/>
          <w:szCs w:val="21"/>
        </w:rPr>
        <w:t>3. Fundamento</w:t>
      </w:r>
    </w:p>
    <w:p w14:paraId="01AE0876" w14:textId="5E4FDBA5" w:rsidR="00E71D11" w:rsidRDefault="00BA7389">
      <w:pPr>
        <w:spacing w:after="90" w:line="264" w:lineRule="auto"/>
        <w:jc w:val="both"/>
      </w:pPr>
      <w:r>
        <w:rPr>
          <w:color w:val="000000"/>
          <w:sz w:val="19"/>
          <w:szCs w:val="19"/>
        </w:rPr>
        <w:t xml:space="preserve">El nivel central revisó la documentación de los candidatos propuestos por la Delegación, verificando los requisitos de acceso establecidos en el Decreto </w:t>
      </w:r>
      <w:proofErr w:type="spellStart"/>
      <w:r>
        <w:rPr>
          <w:color w:val="000000"/>
          <w:sz w:val="19"/>
          <w:szCs w:val="19"/>
        </w:rPr>
        <w:t>N°</w:t>
      </w:r>
      <w:proofErr w:type="spellEnd"/>
      <w:r>
        <w:rPr>
          <w:color w:val="000000"/>
          <w:sz w:val="19"/>
          <w:szCs w:val="19"/>
        </w:rPr>
        <w:t xml:space="preserve"> 1, de 2010, del Ministerio del Trabajo y Previsión Social</w:t>
      </w:r>
      <w:r w:rsidR="00E97504">
        <w:rPr>
          <w:color w:val="000000"/>
          <w:sz w:val="19"/>
          <w:szCs w:val="19"/>
        </w:rPr>
        <w:t>.</w:t>
      </w:r>
    </w:p>
    <w:p w14:paraId="01AE0877" w14:textId="07CF8199" w:rsidR="00E71D11" w:rsidRDefault="00BA7389">
      <w:pPr>
        <w:spacing w:after="90" w:line="264" w:lineRule="auto"/>
        <w:jc w:val="both"/>
      </w:pPr>
      <w:r>
        <w:rPr>
          <w:color w:val="000000"/>
          <w:sz w:val="19"/>
          <w:szCs w:val="19"/>
        </w:rPr>
        <w:t xml:space="preserve">Los candidatos que cumplieron los requisitos fueron </w:t>
      </w:r>
      <w:r w:rsidR="00E2212F">
        <w:rPr>
          <w:color w:val="000000"/>
          <w:sz w:val="19"/>
          <w:szCs w:val="19"/>
        </w:rPr>
        <w:t>evaluados</w:t>
      </w:r>
      <w:r>
        <w:rPr>
          <w:color w:val="000000"/>
          <w:sz w:val="19"/>
          <w:szCs w:val="19"/>
        </w:rPr>
        <w:t xml:space="preserve"> según los criterios de focalización y priorización del Programa y</w:t>
      </w:r>
      <w:r w:rsidR="0075039F">
        <w:rPr>
          <w:color w:val="000000"/>
          <w:sz w:val="19"/>
          <w:szCs w:val="19"/>
        </w:rPr>
        <w:t xml:space="preserve"> con la información de</w:t>
      </w:r>
      <w:r>
        <w:rPr>
          <w:color w:val="000000"/>
          <w:sz w:val="19"/>
          <w:szCs w:val="19"/>
        </w:rPr>
        <w:t xml:space="preserve"> los convenios de colaboración vigentes con distintas instituciones públicas. La persona seleccionada obtuvo la mayor ponderación entre los candidatos evaluados.</w:t>
      </w:r>
    </w:p>
    <w:p w14:paraId="01AE0878" w14:textId="77777777" w:rsidR="00E71D11" w:rsidRDefault="00BA7389">
      <w:pPr>
        <w:spacing w:after="90" w:line="264" w:lineRule="auto"/>
        <w:jc w:val="both"/>
      </w:pPr>
      <w:r>
        <w:rPr>
          <w:color w:val="000000"/>
          <w:sz w:val="19"/>
          <w:szCs w:val="19"/>
        </w:rPr>
        <w:t xml:space="preserve">Cada etapa de la revisión y la ponderación quedan registradas en el expediente electrónico de la solicitud, con fecha y usuario, conforme a los principios de fundamentación y publicidad de la Ley </w:t>
      </w:r>
      <w:proofErr w:type="spellStart"/>
      <w:r>
        <w:rPr>
          <w:color w:val="000000"/>
          <w:sz w:val="19"/>
          <w:szCs w:val="19"/>
        </w:rPr>
        <w:t>N°</w:t>
      </w:r>
      <w:proofErr w:type="spellEnd"/>
      <w:r>
        <w:rPr>
          <w:color w:val="000000"/>
          <w:sz w:val="19"/>
          <w:szCs w:val="19"/>
        </w:rPr>
        <w:t xml:space="preserve"> 19.880.</w:t>
      </w:r>
    </w:p>
    <w:p w14:paraId="01AE0879" w14:textId="77777777" w:rsidR="00E71D11" w:rsidRDefault="00BA7389">
      <w:pPr>
        <w:keepNext/>
        <w:pBdr>
          <w:bottom w:val="single" w:sz="4" w:space="2" w:color="000000"/>
        </w:pBdr>
        <w:spacing w:before="160" w:after="80"/>
      </w:pPr>
      <w:r>
        <w:rPr>
          <w:b/>
          <w:bCs/>
          <w:color w:val="000000"/>
          <w:sz w:val="21"/>
          <w:szCs w:val="21"/>
        </w:rPr>
        <w:t>4. Uso de este documento</w:t>
      </w:r>
    </w:p>
    <w:p w14:paraId="01AE087A" w14:textId="77777777" w:rsidR="00E71D11" w:rsidRDefault="00BA7389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color w:val="000000"/>
          <w:sz w:val="19"/>
          <w:szCs w:val="19"/>
        </w:rPr>
        <w:t>La Delegación debe informar el resultado a la entidad ejecutora para la contratación de la persona seleccionada, conforme al Código del Trabajo y al convenio de ejecución.</w:t>
      </w:r>
    </w:p>
    <w:p w14:paraId="01AE087B" w14:textId="77777777" w:rsidR="00E71D11" w:rsidRDefault="00BA7389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color w:val="000000"/>
          <w:sz w:val="19"/>
          <w:szCs w:val="19"/>
        </w:rPr>
        <w:t>Este documento puede exhibirse a la entidad ejecutora como respaldo de la forma en que se realizó la selección.</w:t>
      </w:r>
    </w:p>
    <w:p w14:paraId="01AE087D" w14:textId="497C2821" w:rsidR="00E71D11" w:rsidRDefault="004E6592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color w:val="000000"/>
          <w:sz w:val="19"/>
          <w:szCs w:val="19"/>
        </w:rPr>
        <w:t xml:space="preserve">La Delegación debe finalizar el proceso de ficha de beneficiaria precargada, con plazo máximo de 24 horas una vez notificado el reemplazo. </w:t>
      </w:r>
    </w:p>
    <w:p w14:paraId="01AE087E" w14:textId="77777777" w:rsidR="00E71D11" w:rsidRDefault="00E71D11">
      <w:pPr>
        <w:pBdr>
          <w:bottom w:val="single" w:sz="4" w:space="2" w:color="8C8C8C"/>
        </w:pBdr>
        <w:spacing w:before="160" w:after="60"/>
      </w:pPr>
    </w:p>
    <w:p w14:paraId="01AE087F" w14:textId="57B61E72" w:rsidR="00E71D11" w:rsidRDefault="00E71D11">
      <w:pPr>
        <w:spacing w:line="264" w:lineRule="auto"/>
      </w:pPr>
    </w:p>
    <w:sectPr w:rsidR="00E71D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50" w:right="1134" w:bottom="900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2A7F3" w14:textId="77777777" w:rsidR="00C026A8" w:rsidRDefault="00C026A8">
      <w:r>
        <w:separator/>
      </w:r>
    </w:p>
  </w:endnote>
  <w:endnote w:type="continuationSeparator" w:id="0">
    <w:p w14:paraId="730AB9C1" w14:textId="77777777" w:rsidR="00C026A8" w:rsidRDefault="00C02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B029" w14:textId="77777777" w:rsidR="004E6592" w:rsidRDefault="004E65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0886" w14:textId="38C68AEF" w:rsidR="00E71D11" w:rsidRDefault="00BA7389">
    <w:pPr>
      <w:pBdr>
        <w:top w:val="single" w:sz="4" w:space="4" w:color="8C8C8C"/>
      </w:pBdr>
    </w:pPr>
    <w:r>
      <w:rPr>
        <w:color w:val="404040"/>
        <w:sz w:val="15"/>
        <w:szCs w:val="15"/>
      </w:rPr>
      <w:t xml:space="preserve">Uso interno. Contiene datos personales protegidos por la Ley </w:t>
    </w:r>
    <w:proofErr w:type="spellStart"/>
    <w:r>
      <w:rPr>
        <w:color w:val="404040"/>
        <w:sz w:val="15"/>
        <w:szCs w:val="15"/>
      </w:rPr>
      <w:t>N°</w:t>
    </w:r>
    <w:proofErr w:type="spellEnd"/>
    <w:r>
      <w:rPr>
        <w:color w:val="404040"/>
        <w:sz w:val="15"/>
        <w:szCs w:val="15"/>
      </w:rPr>
      <w:t xml:space="preserve"> 19.628; no publicar ni reenviar fuera del proceso.   Página </w:t>
    </w:r>
    <w:r>
      <w:rPr>
        <w:color w:val="404040"/>
        <w:sz w:val="15"/>
        <w:szCs w:val="15"/>
      </w:rPr>
      <w:fldChar w:fldCharType="begin"/>
    </w:r>
    <w:r>
      <w:rPr>
        <w:color w:val="404040"/>
        <w:sz w:val="15"/>
        <w:szCs w:val="15"/>
      </w:rPr>
      <w:instrText>PAGE</w:instrText>
    </w:r>
    <w:r>
      <w:rPr>
        <w:color w:val="404040"/>
        <w:sz w:val="15"/>
        <w:szCs w:val="15"/>
      </w:rPr>
      <w:fldChar w:fldCharType="separate"/>
    </w:r>
    <w:r w:rsidR="0017621C">
      <w:rPr>
        <w:noProof/>
        <w:color w:val="404040"/>
        <w:sz w:val="15"/>
        <w:szCs w:val="15"/>
      </w:rPr>
      <w:t>1</w:t>
    </w:r>
    <w:r>
      <w:rPr>
        <w:color w:val="404040"/>
        <w:sz w:val="15"/>
        <w:szCs w:val="15"/>
      </w:rPr>
      <w:fldChar w:fldCharType="end"/>
    </w:r>
    <w:r>
      <w:rPr>
        <w:color w:val="404040"/>
        <w:sz w:val="15"/>
        <w:szCs w:val="15"/>
      </w:rPr>
      <w:t xml:space="preserve"> de </w:t>
    </w:r>
    <w:r>
      <w:rPr>
        <w:color w:val="404040"/>
        <w:sz w:val="15"/>
        <w:szCs w:val="15"/>
      </w:rPr>
      <w:fldChar w:fldCharType="begin"/>
    </w:r>
    <w:r>
      <w:rPr>
        <w:color w:val="404040"/>
        <w:sz w:val="15"/>
        <w:szCs w:val="15"/>
      </w:rPr>
      <w:instrText>NUMPAGES</w:instrText>
    </w:r>
    <w:r>
      <w:rPr>
        <w:color w:val="404040"/>
        <w:sz w:val="15"/>
        <w:szCs w:val="15"/>
      </w:rPr>
      <w:fldChar w:fldCharType="separate"/>
    </w:r>
    <w:r w:rsidR="0017621C">
      <w:rPr>
        <w:noProof/>
        <w:color w:val="404040"/>
        <w:sz w:val="15"/>
        <w:szCs w:val="15"/>
      </w:rPr>
      <w:t>1</w:t>
    </w:r>
    <w:r>
      <w:rPr>
        <w:color w:val="404040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3442" w14:textId="77777777" w:rsidR="004E6592" w:rsidRDefault="004E65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D125" w14:textId="77777777" w:rsidR="00C026A8" w:rsidRDefault="00C026A8">
      <w:r>
        <w:separator/>
      </w:r>
    </w:p>
  </w:footnote>
  <w:footnote w:type="continuationSeparator" w:id="0">
    <w:p w14:paraId="59546E0C" w14:textId="77777777" w:rsidR="00C026A8" w:rsidRDefault="00C02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DCC8" w14:textId="77777777" w:rsidR="004E6592" w:rsidRDefault="004E65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0"/>
      <w:gridCol w:w="8672"/>
    </w:tblGrid>
    <w:tr w:rsidR="00E71D11" w14:paraId="01AE0884" w14:textId="77777777">
      <w:trPr>
        <w:cantSplit/>
      </w:trPr>
      <w:tc>
        <w:tcPr>
          <w:tcW w:w="1300" w:type="dxa"/>
          <w:vAlign w:val="center"/>
        </w:tcPr>
        <w:p w14:paraId="01AE0880" w14:textId="77777777" w:rsidR="00E71D11" w:rsidRDefault="00BA7389">
          <w:r>
            <w:rPr>
              <w:noProof/>
            </w:rPr>
            <w:drawing>
              <wp:inline distT="0" distB="0" distL="0" distR="0" wp14:anchorId="01AE0887" wp14:editId="01AE0888">
                <wp:extent cx="476250" cy="4762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72" w:type="dxa"/>
          <w:vAlign w:val="center"/>
        </w:tcPr>
        <w:p w14:paraId="01AE0881" w14:textId="77777777" w:rsidR="00E71D11" w:rsidRDefault="00BA7389">
          <w:pPr>
            <w:spacing w:line="264" w:lineRule="auto"/>
          </w:pPr>
          <w:r>
            <w:rPr>
              <w:color w:val="000000"/>
              <w:sz w:val="17"/>
              <w:szCs w:val="17"/>
            </w:rPr>
            <w:t xml:space="preserve">Departamento </w:t>
          </w:r>
          <w:proofErr w:type="spellStart"/>
          <w:r>
            <w:rPr>
              <w:color w:val="000000"/>
              <w:sz w:val="17"/>
              <w:szCs w:val="17"/>
            </w:rPr>
            <w:t>ProEmpleo</w:t>
          </w:r>
          <w:proofErr w:type="spellEnd"/>
          <w:r>
            <w:rPr>
              <w:color w:val="000000"/>
              <w:sz w:val="17"/>
              <w:szCs w:val="17"/>
            </w:rPr>
            <w:t xml:space="preserve"> · División de Políticas de Empleo</w:t>
          </w:r>
        </w:p>
        <w:p w14:paraId="01AE0882" w14:textId="77777777" w:rsidR="00E71D11" w:rsidRDefault="00BA7389">
          <w:pPr>
            <w:spacing w:line="264" w:lineRule="auto"/>
          </w:pPr>
          <w:r>
            <w:rPr>
              <w:b/>
              <w:bCs/>
              <w:color w:val="000000"/>
              <w:sz w:val="17"/>
              <w:szCs w:val="17"/>
            </w:rPr>
            <w:t>Programa Inversión en la Comunidad (PIC)</w:t>
          </w:r>
        </w:p>
        <w:p w14:paraId="01AE0883" w14:textId="77777777" w:rsidR="00E71D11" w:rsidRDefault="00BA7389">
          <w:pPr>
            <w:spacing w:line="264" w:lineRule="auto"/>
          </w:pPr>
          <w:r>
            <w:rPr>
              <w:color w:val="000000"/>
              <w:sz w:val="17"/>
              <w:szCs w:val="17"/>
            </w:rPr>
            <w:t>Subsecretaría del Trabajo · Ministerio del Trabajo y Previsión Social</w:t>
          </w:r>
        </w:p>
      </w:tc>
    </w:tr>
  </w:tbl>
  <w:p w14:paraId="01AE0885" w14:textId="77777777" w:rsidR="00E71D11" w:rsidRDefault="00E71D11">
    <w:pPr>
      <w:pBdr>
        <w:bottom w:val="single" w:sz="6" w:space="4" w:color="000000"/>
      </w:pBd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149E" w14:textId="77777777" w:rsidR="004E6592" w:rsidRDefault="004E65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571"/>
    <w:multiLevelType w:val="hybridMultilevel"/>
    <w:tmpl w:val="0B587C70"/>
    <w:lvl w:ilvl="0" w:tplc="6B423B7E" w:tentative="1">
      <w:start w:val="1"/>
      <w:numFmt w:val="bullet"/>
      <w:lvlText w:val="●"/>
      <w:lvlJc w:val="left"/>
      <w:pPr>
        <w:ind w:left="720" w:hanging="360"/>
      </w:pPr>
    </w:lvl>
    <w:lvl w:ilvl="1" w:tplc="AF6C761C" w:tentative="1">
      <w:start w:val="1"/>
      <w:numFmt w:val="bullet"/>
      <w:lvlText w:val="○"/>
      <w:lvlJc w:val="left"/>
      <w:pPr>
        <w:ind w:left="1440" w:hanging="360"/>
      </w:pPr>
    </w:lvl>
    <w:lvl w:ilvl="2" w:tplc="75AA8704" w:tentative="1">
      <w:start w:val="1"/>
      <w:numFmt w:val="bullet"/>
      <w:lvlText w:val="■"/>
      <w:lvlJc w:val="left"/>
      <w:pPr>
        <w:ind w:left="2160" w:hanging="360"/>
      </w:pPr>
    </w:lvl>
    <w:lvl w:ilvl="3" w:tplc="3D4CD522" w:tentative="1">
      <w:start w:val="1"/>
      <w:numFmt w:val="bullet"/>
      <w:lvlText w:val="●"/>
      <w:lvlJc w:val="left"/>
      <w:pPr>
        <w:ind w:left="2880" w:hanging="360"/>
      </w:pPr>
    </w:lvl>
    <w:lvl w:ilvl="4" w:tplc="29B454FE" w:tentative="1">
      <w:start w:val="1"/>
      <w:numFmt w:val="bullet"/>
      <w:lvlText w:val="○"/>
      <w:lvlJc w:val="left"/>
      <w:pPr>
        <w:ind w:left="3600" w:hanging="360"/>
      </w:pPr>
    </w:lvl>
    <w:lvl w:ilvl="5" w:tplc="06C4C80E" w:tentative="1">
      <w:start w:val="1"/>
      <w:numFmt w:val="bullet"/>
      <w:lvlText w:val="■"/>
      <w:lvlJc w:val="left"/>
      <w:pPr>
        <w:ind w:left="4320" w:hanging="360"/>
      </w:pPr>
    </w:lvl>
    <w:lvl w:ilvl="6" w:tplc="5BD808B6" w:tentative="1">
      <w:start w:val="1"/>
      <w:numFmt w:val="bullet"/>
      <w:lvlText w:val="●"/>
      <w:lvlJc w:val="left"/>
      <w:pPr>
        <w:ind w:left="5040" w:hanging="360"/>
      </w:pPr>
    </w:lvl>
    <w:lvl w:ilvl="7" w:tplc="6CF68D48" w:tentative="1">
      <w:start w:val="1"/>
      <w:numFmt w:val="bullet"/>
      <w:lvlText w:val="●"/>
      <w:lvlJc w:val="left"/>
      <w:pPr>
        <w:ind w:left="5760" w:hanging="360"/>
      </w:pPr>
    </w:lvl>
    <w:lvl w:ilvl="8" w:tplc="8C60EB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056FF"/>
    <w:multiLevelType w:val="hybridMultilevel"/>
    <w:tmpl w:val="9170F9F0"/>
    <w:lvl w:ilvl="0" w:tplc="37BEECD6">
      <w:start w:val="1"/>
      <w:numFmt w:val="decimal"/>
      <w:lvlText w:val="%1."/>
      <w:lvlJc w:val="left"/>
      <w:pPr>
        <w:ind w:left="500" w:hanging="500"/>
      </w:pPr>
      <w:rPr>
        <w:rFonts w:ascii="Arial" w:eastAsia="Arial" w:hAnsi="Arial" w:cs="Arial"/>
        <w:sz w:val="20"/>
        <w:szCs w:val="20"/>
      </w:rPr>
    </w:lvl>
    <w:lvl w:ilvl="1" w:tplc="5FA6D4C0">
      <w:numFmt w:val="decimal"/>
      <w:lvlText w:val=""/>
      <w:lvlJc w:val="left"/>
    </w:lvl>
    <w:lvl w:ilvl="2" w:tplc="5E66E47A">
      <w:numFmt w:val="decimal"/>
      <w:lvlText w:val=""/>
      <w:lvlJc w:val="left"/>
    </w:lvl>
    <w:lvl w:ilvl="3" w:tplc="DDE4F932">
      <w:numFmt w:val="decimal"/>
      <w:lvlText w:val=""/>
      <w:lvlJc w:val="left"/>
    </w:lvl>
    <w:lvl w:ilvl="4" w:tplc="AE767498">
      <w:numFmt w:val="decimal"/>
      <w:lvlText w:val=""/>
      <w:lvlJc w:val="left"/>
    </w:lvl>
    <w:lvl w:ilvl="5" w:tplc="75EC4234">
      <w:numFmt w:val="decimal"/>
      <w:lvlText w:val=""/>
      <w:lvlJc w:val="left"/>
    </w:lvl>
    <w:lvl w:ilvl="6" w:tplc="411C2650">
      <w:numFmt w:val="decimal"/>
      <w:lvlText w:val=""/>
      <w:lvlJc w:val="left"/>
    </w:lvl>
    <w:lvl w:ilvl="7" w:tplc="49048F08">
      <w:numFmt w:val="decimal"/>
      <w:lvlText w:val=""/>
      <w:lvlJc w:val="left"/>
    </w:lvl>
    <w:lvl w:ilvl="8" w:tplc="A462AC50">
      <w:numFmt w:val="decimal"/>
      <w:lvlText w:val=""/>
      <w:lvlJc w:val="left"/>
    </w:lvl>
  </w:abstractNum>
  <w:num w:numId="1" w16cid:durableId="1849640786">
    <w:abstractNumId w:val="0"/>
    <w:lvlOverride w:ilvl="0">
      <w:startOverride w:val="1"/>
    </w:lvlOverride>
  </w:num>
  <w:num w:numId="2" w16cid:durableId="7794929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11"/>
    <w:rsid w:val="00065219"/>
    <w:rsid w:val="00111AE9"/>
    <w:rsid w:val="0017621C"/>
    <w:rsid w:val="004E6592"/>
    <w:rsid w:val="005A7CAC"/>
    <w:rsid w:val="00665022"/>
    <w:rsid w:val="0075039F"/>
    <w:rsid w:val="0082690A"/>
    <w:rsid w:val="00BA7389"/>
    <w:rsid w:val="00C026A8"/>
    <w:rsid w:val="00C93DDE"/>
    <w:rsid w:val="00E2212F"/>
    <w:rsid w:val="00E23003"/>
    <w:rsid w:val="00E71D11"/>
    <w:rsid w:val="00E80B2C"/>
    <w:rsid w:val="00E9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084E"/>
  <w15:docId w15:val="{FA0CF4F1-FAF0-4F2C-90D8-AA38FC46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65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592"/>
  </w:style>
  <w:style w:type="paragraph" w:styleId="Piedepgina">
    <w:name w:val="footer"/>
    <w:basedOn w:val="Normal"/>
    <w:link w:val="PiedepginaCar"/>
    <w:uiPriority w:val="99"/>
    <w:unhideWhenUsed/>
    <w:rsid w:val="004E65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286</Words>
  <Characters>1525</Characters>
  <Application>Microsoft Office Word</Application>
  <DocSecurity>0</DocSecurity>
  <Lines>47</Lines>
  <Paragraphs>29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 del proceso de selección</dc:title>
  <dc:creator>Programa Inversión en la Comunidad</dc:creator>
  <cp:lastModifiedBy>Bernardita Lincoñir Huaiquil</cp:lastModifiedBy>
  <cp:revision>11</cp:revision>
  <dcterms:created xsi:type="dcterms:W3CDTF">2026-10-20T21:40:00Z</dcterms:created>
  <dcterms:modified xsi:type="dcterms:W3CDTF">2026-10-30T12:30:00Z</dcterms:modified>
</cp:coreProperties>
</file>