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5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ackground w:color="FFF2CC"/>
  <w:body>
    <w:p>
      <w:pPr>
        <w:numPr>
          <w:ilvl w:val="0"/>
          <w:numId w:val="0"/>
        </w:numPr>
        <w:jc w:val="center"/>
        <w:spacing w:lineRule="auto" w:line="360" w:before="0" w:after="160"/>
        <w:ind w:right="0" w:firstLine="0"/>
        <w:rPr>
          <w:b w:val="1"/>
          <w:color w:val="00206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360" w:before="0" w:after="160"/>
        <w:ind w:right="0" w:firstLine="0"/>
        <w:rPr>
          <w:b w:val="1"/>
          <w:color w:val="00206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360" w:before="0" w:after="160"/>
        <w:ind w:right="0" w:firstLine="0"/>
        <w:rPr>
          <w:b w:val="1"/>
          <w:color w:val="00206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sz w:val="20"/>
        </w:rPr>
        <w:drawing>
          <wp:anchor distT="0" distB="0" distL="114300" distR="114300" simplePos="0" relativeHeight="251624961" behindDoc="0" locked="0" layoutInCell="1" allowOverlap="1">
            <wp:simplePos x="0" y="0"/>
            <wp:positionH relativeFrom="column">
              <wp:posOffset>4549144</wp:posOffset>
            </wp:positionH>
            <wp:positionV relativeFrom="paragraph">
              <wp:posOffset>-91444</wp:posOffset>
            </wp:positionV>
            <wp:extent cx="1352550" cy="1162050"/>
            <wp:effectExtent l="0" t="0" r="0" b="0"/>
            <wp:wrapSquare wrapText="bothSides"/>
            <wp:docPr id="10" name="Imagen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3185" cy="1162685"/>
                    </a:xfrm>
                    <a:prstGeom prst="rect"/>
                    <a:noFill/>
                    <a:ln cap="flat"/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114300" distR="114300" simplePos="0" relativeHeight="251624960" behindDoc="0" locked="0" layoutInCell="1" allowOverlap="1">
            <wp:simplePos x="0" y="0"/>
            <wp:positionH relativeFrom="column">
              <wp:posOffset>-156214</wp:posOffset>
            </wp:positionH>
            <wp:positionV relativeFrom="paragraph">
              <wp:posOffset>-91444</wp:posOffset>
            </wp:positionV>
            <wp:extent cx="930909" cy="1095375"/>
            <wp:effectExtent l="0" t="0" r="2540" b="9525"/>
            <wp:wrapSquare wrapText="bothSides"/>
            <wp:docPr id="1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storage/emulated/0/.polaris_temp/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1096010"/>
                    </a:xfrm>
                    <a:prstGeom prst="rect"/>
                    <a:noFill/>
                    <a:ln cap="flat"/>
                  </pic:spPr>
                </pic:pic>
              </a:graphicData>
            </a:graphic>
          </wp:anchor>
        </w:drawing>
      </w:r>
      <w:r>
        <w:rPr>
          <w:b w:val="1"/>
          <w:color w:val="002060"/>
          <w:sz w:val="24"/>
          <w:szCs w:val="24"/>
          <w:rFonts w:ascii="Times New Roman" w:eastAsia="Times New Roman" w:hAnsi="Times New Roman" w:hint="default"/>
        </w:rPr>
        <w:t xml:space="preserve">Universidad de Guayaquil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center"/>
        <w:spacing w:lineRule="auto" w:line="360" w:before="0" w:after="160"/>
        <w:ind w:right="0" w:firstLine="0"/>
        <w:rPr>
          <w:b w:val="1"/>
          <w:color w:val="FF000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FF0000"/>
          <w:sz w:val="24"/>
          <w:szCs w:val="24"/>
          <w:rFonts w:ascii="Times New Roman" w:eastAsia="Times New Roman" w:hAnsi="Times New Roman" w:hint="default"/>
        </w:rPr>
        <w:t xml:space="preserve">Facultad de Comunicación Social</w:t>
      </w:r>
    </w:p>
    <w:p>
      <w:pPr>
        <w:numPr>
          <w:ilvl w:val="0"/>
          <w:numId w:val="0"/>
        </w:numPr>
        <w:jc w:val="center"/>
        <w:spacing w:lineRule="auto" w:line="360" w:before="0" w:after="160"/>
        <w:ind w:right="0" w:firstLine="0"/>
        <w:rPr>
          <w:b w:val="1"/>
          <w:color w:val="00206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002060"/>
          <w:sz w:val="24"/>
          <w:szCs w:val="24"/>
          <w:rFonts w:ascii="Times New Roman" w:eastAsia="Times New Roman" w:hAnsi="Times New Roman" w:hint="default"/>
        </w:rPr>
        <w:t xml:space="preserve">Carrera de Comunicación Social</w:t>
      </w:r>
    </w:p>
    <w:p>
      <w:pPr>
        <w:numPr>
          <w:ilvl w:val="0"/>
          <w:numId w:val="0"/>
        </w:numPr>
        <w:jc w:val="center"/>
        <w:spacing w:lineRule="auto" w:line="360" w:before="0" w:after="160"/>
        <w:ind w:right="0" w:firstLine="0"/>
        <w:rPr>
          <w:b w:val="1"/>
          <w:color w:val="00206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360" w:before="0" w:after="160"/>
        <w:ind w:right="0" w:firstLine="0"/>
        <w:rPr>
          <w:color w:val="000000" w:themeColor="text1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000000" w:themeColor="text1"/>
          <w:sz w:val="24"/>
          <w:szCs w:val="24"/>
          <w:rFonts w:ascii="Times New Roman" w:eastAsia="Times New Roman" w:hAnsi="Times New Roman" w:hint="default"/>
        </w:rPr>
        <w:t>Nombre:</w:t>
      </w:r>
      <w:r>
        <w:rPr>
          <w:color w:val="000000" w:themeColor="text1"/>
          <w:sz w:val="24"/>
          <w:szCs w:val="24"/>
          <w:rFonts w:ascii="Times New Roman" w:eastAsia="Times New Roman" w:hAnsi="Times New Roman" w:hint="default"/>
        </w:rPr>
        <w:t xml:space="preserve"> Valencia Medina Frixon </w:t>
      </w:r>
    </w:p>
    <w:p>
      <w:pPr>
        <w:numPr>
          <w:ilvl w:val="0"/>
          <w:numId w:val="0"/>
        </w:numPr>
        <w:jc w:val="left"/>
        <w:spacing w:lineRule="auto" w:line="256" w:before="0" w:after="160"/>
        <w:ind w:left="0" w:hanging="0"/>
        <w:rPr>
          <w:color w:val="auto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>Curso: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 6-2</w:t>
      </w:r>
    </w:p>
    <w:p>
      <w:pPr>
        <w:numPr>
          <w:ilvl w:val="0"/>
          <w:numId w:val="0"/>
        </w:numPr>
        <w:jc w:val="left"/>
        <w:spacing w:lineRule="auto" w:line="256" w:before="0" w:after="160"/>
        <w:ind w:left="0" w:hanging="0"/>
        <w:rPr>
          <w:color w:val="auto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Fecha: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>15/05/2019</w:t>
      </w:r>
    </w:p>
    <w:p>
      <w:pPr>
        <w:numPr>
          <w:ilvl w:val="0"/>
          <w:numId w:val="0"/>
        </w:numPr>
        <w:jc w:val="left"/>
        <w:spacing w:lineRule="auto" w:line="256" w:before="0" w:after="160"/>
        <w:ind w:left="0" w:hanging="0"/>
        <w:rPr>
          <w:color w:val="auto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>Asignatura: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 Comunicación Multimedia 2</w:t>
      </w:r>
    </w:p>
    <w:p>
      <w:pPr>
        <w:numPr>
          <w:ilvl w:val="0"/>
          <w:numId w:val="0"/>
        </w:numPr>
        <w:jc w:val="center"/>
        <w:spacing w:lineRule="auto" w:line="256" w:before="0" w:after="160"/>
        <w:ind w:right="0" w:firstLine="0"/>
        <w:rPr>
          <w:i w:val="1"/>
          <w:b w:val="1"/>
          <w:color w:val="auto"/>
          <w:sz w:val="28"/>
          <w:szCs w:val="28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FF0000"/>
          <w:sz w:val="28"/>
          <w:szCs w:val="28"/>
          <w:rFonts w:ascii="Times New Roman" w:eastAsia="Times New Roman" w:hAnsi="Times New Roman" w:hint="default"/>
        </w:rPr>
        <w:t xml:space="preserve">Análisis del texto </w:t>
      </w:r>
    </w:p>
    <w:p>
      <w:pPr>
        <w:numPr>
          <w:ilvl w:val="0"/>
          <w:numId w:val="0"/>
        </w:numPr>
        <w:jc w:val="left"/>
        <w:spacing w:lineRule="auto" w:line="256" w:before="0" w:after="160"/>
        <w:ind w:right="0" w:firstLine="0"/>
        <w:rPr>
          <w:i w:val="1"/>
          <w:b w:val="1"/>
          <w:color w:val="FF000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i w:val="1"/>
          <w:b w:val="1"/>
          <w:color w:val="FF0000"/>
          <w:sz w:val="24"/>
          <w:szCs w:val="24"/>
          <w:rFonts w:ascii="Times New Roman" w:eastAsia="Times New Roman" w:hAnsi="Times New Roman" w:hint="default"/>
        </w:rPr>
        <w:t xml:space="preserve">Convivencia de la prensa escrita y la prensa “on line” en su transición hacia el modelo </w:t>
      </w:r>
      <w:r>
        <w:rPr>
          <w:i w:val="1"/>
          <w:b w:val="1"/>
          <w:color w:val="FF0000"/>
          <w:sz w:val="24"/>
          <w:szCs w:val="24"/>
          <w:rFonts w:ascii="Times New Roman" w:eastAsia="Times New Roman" w:hAnsi="Times New Roman" w:hint="default"/>
        </w:rPr>
        <w:t xml:space="preserve">de comunicación multimedia</w:t>
      </w:r>
    </w:p>
    <w:p>
      <w:pPr>
        <w:numPr>
          <w:ilvl w:val="0"/>
          <w:numId w:val="0"/>
        </w:numPr>
        <w:jc w:val="left"/>
        <w:spacing w:lineRule="auto" w:line="256" w:before="0" w:after="160"/>
        <w:ind w:left="0" w:hanging="0"/>
        <w:rPr>
          <w:color w:val="auto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Este libro que fue escrito en el año 2001 habla de como la prensa escrita intentaba vonvivir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con la prensa on line en esos tiempos, sabemos que la tecnologia no era tan abanzada como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en la actualidad pero aún asi era algo novedoso para la frcha y un poco comolejo para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aquellos que no están tan familiarisados con la tecnología.</w:t>
      </w:r>
    </w:p>
    <w:p>
      <w:pPr>
        <w:numPr>
          <w:ilvl w:val="0"/>
          <w:numId w:val="0"/>
        </w:numPr>
        <w:jc w:val="left"/>
        <w:spacing w:lineRule="auto" w:line="256" w:before="0" w:after="160"/>
        <w:ind w:left="0" w:hanging="0"/>
        <w:rPr>
          <w:color w:val="auto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Pienso que la prensa escrita poco a poco ha ido perdiendo terreno en comparacion con el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periodismo on line porque las personad buscan los inmediato y comodo, actualmente se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puede acceder a una variedad de información unicamente con presionar un boton y eso es lo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que nos btinda la tecnologia en la actualidad.</w:t>
      </w:r>
    </w:p>
    <w:p>
      <w:pPr>
        <w:numPr>
          <w:ilvl w:val="0"/>
          <w:numId w:val="0"/>
        </w:numPr>
        <w:jc w:val="left"/>
        <w:spacing w:lineRule="auto" w:line="256" w:before="0" w:after="160"/>
        <w:ind w:left="0" w:hanging="0"/>
        <w:rPr>
          <w:color w:val="auto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Aun asi nos encontramos con personas que son fieles a este tipo de periodismo y para los que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ese es un medio de informacion donde se enteran de las últimas noticias puesto que ya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estacostumbrados. Los medios digitales deben trabajar en conjunto con los impresos; ahora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vemos que los grandes diarios estan manejando su informacion de ambas formas. </w:t>
      </w:r>
    </w:p>
    <w:p>
      <w:pPr>
        <w:numPr>
          <w:ilvl w:val="0"/>
          <w:numId w:val="0"/>
        </w:numPr>
        <w:jc w:val="left"/>
        <w:spacing w:lineRule="auto" w:line="256" w:before="0" w:after="160"/>
        <w:ind w:left="0" w:hanging="0"/>
        <w:rPr>
          <w:color w:val="auto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sectPr>
      <w:footerReference w:type="default" r:id="rId7"/>
      <w:pgSz w:w="11906" w:h="16838"/>
      <w:pgMar w:top="1440" w:left="1440" w:bottom="1440" w:right="1440" w:header="709" w:footer="709" w:gutter="0"/>
      <w:pgNumType w:fmt="decimal"/>
      <w:pgBorders w:display="allPages" w:offsetFrom="page" w:zOrder="front">
        <w:top w:val="thinThickThinMediumGap" w:sz="36" w:space="24" w:color="843c0b"/>
        <w:left w:val="thinThickThinMediumGap" w:sz="36" w:space="24" w:color="843c0b"/>
        <w:bottom w:val="thinThickThinMediumGap" w:sz="36" w:space="24" w:color="843c0b"/>
        <w:right w:val="thinThickThinMediumGap" w:sz="36" w:space="24" w:color="843c0b"/>
      </w:pgBorders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numPr>
        <w:ilvl w:val="0"/>
        <w:numId w:val="0"/>
      </w:numPr>
      <w:jc w:val="both"/>
      <w:spacing w:lineRule="auto" w:line="259" w:before="0" w:after="160"/>
      <w:ind w:left="0" w:hanging="0"/>
      <w:rPr>
        <w:color w:val="auto"/>
        <w:sz w:val="22"/>
        <w:szCs w:val="22"/>
        <w:rFonts w:ascii="NanumGothic" w:eastAsia="NanumGothic" w:hAnsi="NanumGothic" w:hint="default"/>
      </w:rPr>
      <w:wordWrap w:val="off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isplayBackgroundShape w:val="true"/>
  <w:defaultTabStop w:val="708"/>
  <w:displayHorizontalDrawingGridEvery w:val="0"/>
  <w:displayVerticalDrawingGridEvery w:val="2"/>
  <w:noPunctuationKerning/>
  <w:characterSpacingControl w:val="doNotCompress"/>
  <w:bordersDoNotSurroundHead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Times New Roman" w:eastAsia="Times New Roman" w:hAnsi="Times New Roman"/>
        <w:shd w:val="clear"/>
        <w:sz w:val="24"/>
        <w:szCs w:val="24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widowControl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2.png"></Relationship><Relationship Id="rId7" Type="http://schemas.openxmlformats.org/officeDocument/2006/relationships/footer" Target="footer5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2256</Characters>
  <CharactersWithSpaces>0</CharactersWithSpaces>
  <DocSecurity>0</DocSecurity>
  <HyperlinksChanged>false</HyperlinksChanged>
  <Lines>15</Lines>
  <LinksUpToDate>false</LinksUpToDate>
  <Pages>1</Pages>
  <Paragraphs>4</Paragraphs>
  <Words>347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Adolfo Alejandro Sanchez Castro</dc:creator>
  <cp:lastModifiedBy/>
  <dcterms:modified xsi:type="dcterms:W3CDTF">2019-05-15T21:07:00Z</dcterms:modified>
</cp:coreProperties>
</file>