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50674" w14:textId="77777777" w:rsidR="00EC7D2A" w:rsidRPr="003344A0" w:rsidRDefault="00EC7D2A" w:rsidP="00EC7D2A">
      <w:pPr>
        <w:spacing w:after="0" w:line="240" w:lineRule="auto"/>
        <w:jc w:val="center"/>
        <w:rPr>
          <w:rFonts w:ascii="Arial" w:hAnsi="Arial" w:cs="Arial"/>
          <w:b/>
          <w:sz w:val="24"/>
          <w:szCs w:val="24"/>
        </w:rPr>
      </w:pPr>
      <w:r w:rsidRPr="003344A0">
        <w:rPr>
          <w:rFonts w:ascii="Arial" w:hAnsi="Arial" w:cs="Arial"/>
          <w:b/>
          <w:sz w:val="24"/>
          <w:szCs w:val="24"/>
        </w:rPr>
        <w:t>T.C.</w:t>
      </w:r>
    </w:p>
    <w:p w14:paraId="24453BAD" w14:textId="77777777" w:rsidR="00EC7D2A" w:rsidRPr="003344A0" w:rsidRDefault="00571436" w:rsidP="00EC7D2A">
      <w:pPr>
        <w:spacing w:after="0" w:line="240" w:lineRule="auto"/>
        <w:jc w:val="center"/>
        <w:rPr>
          <w:rFonts w:ascii="Arial" w:hAnsi="Arial" w:cs="Arial"/>
          <w:b/>
          <w:sz w:val="24"/>
          <w:szCs w:val="24"/>
        </w:rPr>
      </w:pPr>
      <w:r w:rsidRPr="003344A0">
        <w:rPr>
          <w:rFonts w:ascii="Arial" w:hAnsi="Arial" w:cs="Arial"/>
          <w:b/>
          <w:sz w:val="24"/>
          <w:szCs w:val="24"/>
        </w:rPr>
        <w:t xml:space="preserve">TOKAT </w:t>
      </w:r>
      <w:r w:rsidR="00EC7D2A" w:rsidRPr="003344A0">
        <w:rPr>
          <w:rFonts w:ascii="Arial" w:hAnsi="Arial" w:cs="Arial"/>
          <w:b/>
          <w:sz w:val="24"/>
          <w:szCs w:val="24"/>
        </w:rPr>
        <w:t>GAZİOSMANPAŞA ÜNİVERSİTESİ</w:t>
      </w:r>
    </w:p>
    <w:p w14:paraId="0F0F23C9" w14:textId="71866DB4" w:rsidR="001C0EA0" w:rsidRPr="003344A0" w:rsidRDefault="00EC7D2A" w:rsidP="00EC7D2A">
      <w:pPr>
        <w:spacing w:after="0" w:line="240" w:lineRule="auto"/>
        <w:jc w:val="center"/>
        <w:rPr>
          <w:rFonts w:ascii="Arial" w:hAnsi="Arial" w:cs="Arial"/>
          <w:b/>
          <w:sz w:val="24"/>
          <w:szCs w:val="24"/>
        </w:rPr>
      </w:pPr>
      <w:r w:rsidRPr="003344A0">
        <w:rPr>
          <w:rFonts w:ascii="Arial" w:hAnsi="Arial" w:cs="Arial"/>
          <w:b/>
          <w:sz w:val="24"/>
          <w:szCs w:val="24"/>
        </w:rPr>
        <w:t xml:space="preserve">MÜHENDİSLİK VE </w:t>
      </w:r>
      <w:r w:rsidR="00DD6368" w:rsidRPr="003344A0">
        <w:rPr>
          <w:rFonts w:ascii="Arial" w:hAnsi="Arial" w:cs="Arial"/>
          <w:b/>
          <w:sz w:val="24"/>
          <w:szCs w:val="24"/>
        </w:rPr>
        <w:t>MİMARLIK</w:t>
      </w:r>
      <w:r w:rsidRPr="003344A0">
        <w:rPr>
          <w:rFonts w:ascii="Arial" w:hAnsi="Arial" w:cs="Arial"/>
          <w:b/>
          <w:sz w:val="24"/>
          <w:szCs w:val="24"/>
        </w:rPr>
        <w:t xml:space="preserve"> FAKÜLTESİ </w:t>
      </w:r>
    </w:p>
    <w:p w14:paraId="52DC8885" w14:textId="77777777" w:rsidR="00EC7D2A" w:rsidRPr="003344A0" w:rsidRDefault="00EC7D2A" w:rsidP="00EC7D2A">
      <w:pPr>
        <w:spacing w:after="0" w:line="240" w:lineRule="auto"/>
        <w:jc w:val="center"/>
        <w:rPr>
          <w:rFonts w:ascii="Arial" w:hAnsi="Arial" w:cs="Arial"/>
          <w:b/>
          <w:sz w:val="28"/>
        </w:rPr>
      </w:pPr>
      <w:r w:rsidRPr="003344A0">
        <w:rPr>
          <w:rFonts w:ascii="Arial" w:hAnsi="Arial" w:cs="Arial"/>
          <w:b/>
          <w:sz w:val="24"/>
          <w:szCs w:val="24"/>
        </w:rPr>
        <w:t>STAJ YOL HARİTASI</w:t>
      </w:r>
    </w:p>
    <w:p w14:paraId="716E407D" w14:textId="77777777" w:rsidR="00EC7D2A" w:rsidRPr="003344A0" w:rsidRDefault="00EC7D2A">
      <w:pPr>
        <w:rPr>
          <w:rFonts w:ascii="Arial" w:hAnsi="Arial" w:cs="Arial"/>
        </w:rPr>
      </w:pPr>
    </w:p>
    <w:tbl>
      <w:tblPr>
        <w:tblStyle w:val="TabloKlavuzu"/>
        <w:tblW w:w="0" w:type="auto"/>
        <w:tblLook w:val="04A0" w:firstRow="1" w:lastRow="0" w:firstColumn="1" w:lastColumn="0" w:noHBand="0" w:noVBand="1"/>
      </w:tblPr>
      <w:tblGrid>
        <w:gridCol w:w="1413"/>
        <w:gridCol w:w="7649"/>
      </w:tblGrid>
      <w:tr w:rsidR="00EC7D2A" w:rsidRPr="003344A0" w14:paraId="02E7B897" w14:textId="77777777" w:rsidTr="00587E96">
        <w:tc>
          <w:tcPr>
            <w:tcW w:w="1413" w:type="dxa"/>
            <w:vMerge w:val="restart"/>
            <w:shd w:val="clear" w:color="auto" w:fill="2E74B5" w:themeFill="accent1" w:themeFillShade="BF"/>
            <w:vAlign w:val="center"/>
          </w:tcPr>
          <w:p w14:paraId="2DACE403" w14:textId="77777777" w:rsidR="00EC7D2A" w:rsidRPr="003344A0" w:rsidRDefault="00EC7D2A" w:rsidP="00F45A0A">
            <w:pPr>
              <w:jc w:val="center"/>
              <w:rPr>
                <w:rFonts w:ascii="Arial" w:hAnsi="Arial" w:cs="Arial"/>
                <w:b/>
                <w:sz w:val="24"/>
              </w:rPr>
            </w:pPr>
            <w:r w:rsidRPr="003344A0">
              <w:rPr>
                <w:rFonts w:ascii="Arial" w:hAnsi="Arial" w:cs="Arial"/>
                <w:b/>
                <w:sz w:val="72"/>
              </w:rPr>
              <w:t>1</w:t>
            </w:r>
          </w:p>
        </w:tc>
        <w:tc>
          <w:tcPr>
            <w:tcW w:w="7649" w:type="dxa"/>
            <w:shd w:val="clear" w:color="auto" w:fill="DEEAF6" w:themeFill="accent1" w:themeFillTint="33"/>
          </w:tcPr>
          <w:p w14:paraId="5CB41071" w14:textId="77777777" w:rsidR="00EC7D2A" w:rsidRPr="003344A0" w:rsidRDefault="00A45285" w:rsidP="00A45285">
            <w:pPr>
              <w:jc w:val="both"/>
              <w:rPr>
                <w:rFonts w:ascii="Arial" w:hAnsi="Arial" w:cs="Arial"/>
                <w:sz w:val="24"/>
              </w:rPr>
            </w:pPr>
            <w:r w:rsidRPr="003344A0">
              <w:rPr>
                <w:rFonts w:ascii="Arial" w:hAnsi="Arial" w:cs="Arial"/>
                <w:sz w:val="24"/>
              </w:rPr>
              <w:t>Dekanlığın belirlediği staj başlama tarihlerine uygun olarak, stajı hangi kurum veya kuruluşta</w:t>
            </w:r>
            <w:r w:rsidR="00EC7D2A" w:rsidRPr="003344A0">
              <w:rPr>
                <w:rFonts w:ascii="Arial" w:hAnsi="Arial" w:cs="Arial"/>
                <w:sz w:val="24"/>
              </w:rPr>
              <w:t xml:space="preserve"> yapmak istediğiniz</w:t>
            </w:r>
            <w:r w:rsidRPr="003344A0">
              <w:rPr>
                <w:rFonts w:ascii="Arial" w:hAnsi="Arial" w:cs="Arial"/>
                <w:sz w:val="24"/>
              </w:rPr>
              <w:t>i</w:t>
            </w:r>
            <w:r w:rsidR="00EC7D2A" w:rsidRPr="003344A0">
              <w:rPr>
                <w:rFonts w:ascii="Arial" w:hAnsi="Arial" w:cs="Arial"/>
                <w:sz w:val="24"/>
              </w:rPr>
              <w:t xml:space="preserve"> belirten dilekçenizi </w:t>
            </w:r>
            <w:r w:rsidRPr="003344A0">
              <w:rPr>
                <w:rFonts w:ascii="Arial" w:hAnsi="Arial" w:cs="Arial"/>
                <w:sz w:val="24"/>
              </w:rPr>
              <w:t xml:space="preserve">ve eklerini </w:t>
            </w:r>
            <w:r w:rsidR="00EC7D2A" w:rsidRPr="003344A0">
              <w:rPr>
                <w:rFonts w:ascii="Arial" w:hAnsi="Arial" w:cs="Arial"/>
                <w:sz w:val="24"/>
              </w:rPr>
              <w:t xml:space="preserve">ilgili bölüm </w:t>
            </w:r>
            <w:r w:rsidR="000B42FD" w:rsidRPr="003344A0">
              <w:rPr>
                <w:rFonts w:ascii="Arial" w:hAnsi="Arial" w:cs="Arial"/>
                <w:sz w:val="24"/>
              </w:rPr>
              <w:t xml:space="preserve">staj komisyonu </w:t>
            </w:r>
            <w:r w:rsidR="00EC7D2A" w:rsidRPr="003344A0">
              <w:rPr>
                <w:rFonts w:ascii="Arial" w:hAnsi="Arial" w:cs="Arial"/>
                <w:sz w:val="24"/>
              </w:rPr>
              <w:t>başkanlığına veriniz.</w:t>
            </w:r>
            <w:r w:rsidRPr="003344A0">
              <w:rPr>
                <w:rFonts w:ascii="Arial" w:hAnsi="Arial" w:cs="Arial"/>
                <w:sz w:val="24"/>
              </w:rPr>
              <w:t xml:space="preserve"> </w:t>
            </w:r>
          </w:p>
        </w:tc>
      </w:tr>
      <w:tr w:rsidR="00EC7D2A" w:rsidRPr="003344A0" w14:paraId="7B29F4D3" w14:textId="77777777" w:rsidTr="00587E96">
        <w:tc>
          <w:tcPr>
            <w:tcW w:w="1413" w:type="dxa"/>
            <w:vMerge/>
            <w:shd w:val="clear" w:color="auto" w:fill="2E74B5" w:themeFill="accent1" w:themeFillShade="BF"/>
            <w:vAlign w:val="center"/>
          </w:tcPr>
          <w:p w14:paraId="0EA11DCC" w14:textId="77777777" w:rsidR="00EC7D2A" w:rsidRPr="003344A0" w:rsidRDefault="00EC7D2A" w:rsidP="00F45A0A">
            <w:pPr>
              <w:jc w:val="both"/>
              <w:rPr>
                <w:rFonts w:ascii="Arial" w:hAnsi="Arial" w:cs="Arial"/>
                <w:sz w:val="24"/>
              </w:rPr>
            </w:pPr>
          </w:p>
        </w:tc>
        <w:tc>
          <w:tcPr>
            <w:tcW w:w="7649" w:type="dxa"/>
            <w:shd w:val="clear" w:color="auto" w:fill="9CC2E5" w:themeFill="accent1" w:themeFillTint="99"/>
          </w:tcPr>
          <w:p w14:paraId="5600E3A4" w14:textId="77777777" w:rsidR="00EC7D2A" w:rsidRPr="003344A0" w:rsidRDefault="00EC7D2A" w:rsidP="00F45A0A">
            <w:pPr>
              <w:jc w:val="both"/>
              <w:rPr>
                <w:rFonts w:ascii="Arial" w:hAnsi="Arial" w:cs="Arial"/>
                <w:sz w:val="24"/>
              </w:rPr>
            </w:pPr>
            <w:r w:rsidRPr="003344A0">
              <w:rPr>
                <w:rFonts w:ascii="Arial" w:hAnsi="Arial" w:cs="Arial"/>
                <w:sz w:val="24"/>
              </w:rPr>
              <w:t>Form-1: Staj Başvuru Belgesi</w:t>
            </w:r>
          </w:p>
        </w:tc>
      </w:tr>
    </w:tbl>
    <w:p w14:paraId="13A23239" w14:textId="77777777" w:rsidR="00EC7D2A" w:rsidRPr="003344A0" w:rsidRDefault="00EC7D2A" w:rsidP="00EC7D2A">
      <w:pPr>
        <w:jc w:val="both"/>
        <w:rPr>
          <w:rFonts w:ascii="Arial" w:hAnsi="Arial" w:cs="Arial"/>
          <w:sz w:val="24"/>
        </w:rPr>
      </w:pPr>
    </w:p>
    <w:tbl>
      <w:tblPr>
        <w:tblStyle w:val="TabloKlavuzu"/>
        <w:tblW w:w="0" w:type="auto"/>
        <w:tblLook w:val="04A0" w:firstRow="1" w:lastRow="0" w:firstColumn="1" w:lastColumn="0" w:noHBand="0" w:noVBand="1"/>
      </w:tblPr>
      <w:tblGrid>
        <w:gridCol w:w="1413"/>
        <w:gridCol w:w="7649"/>
      </w:tblGrid>
      <w:tr w:rsidR="00EC7D2A" w:rsidRPr="003344A0" w14:paraId="6D2D7EC0" w14:textId="77777777" w:rsidTr="00587E96">
        <w:tc>
          <w:tcPr>
            <w:tcW w:w="1413" w:type="dxa"/>
            <w:vMerge w:val="restart"/>
            <w:shd w:val="clear" w:color="auto" w:fill="2E74B5" w:themeFill="accent1" w:themeFillShade="BF"/>
          </w:tcPr>
          <w:p w14:paraId="506D7A04" w14:textId="77777777" w:rsidR="00EC7D2A" w:rsidRPr="003344A0" w:rsidRDefault="00EC7D2A" w:rsidP="00F45A0A">
            <w:pPr>
              <w:jc w:val="center"/>
              <w:rPr>
                <w:rFonts w:ascii="Arial" w:hAnsi="Arial" w:cs="Arial"/>
                <w:b/>
                <w:sz w:val="24"/>
              </w:rPr>
            </w:pPr>
            <w:r w:rsidRPr="003344A0">
              <w:rPr>
                <w:rFonts w:ascii="Arial" w:hAnsi="Arial" w:cs="Arial"/>
                <w:b/>
                <w:sz w:val="72"/>
              </w:rPr>
              <w:t>2</w:t>
            </w:r>
          </w:p>
        </w:tc>
        <w:tc>
          <w:tcPr>
            <w:tcW w:w="7649" w:type="dxa"/>
            <w:shd w:val="clear" w:color="auto" w:fill="DEEAF6" w:themeFill="accent1" w:themeFillTint="33"/>
          </w:tcPr>
          <w:p w14:paraId="12EEC5F8" w14:textId="77777777" w:rsidR="00EC7D2A" w:rsidRPr="003344A0" w:rsidRDefault="00EC7D2A" w:rsidP="00D73982">
            <w:pPr>
              <w:jc w:val="both"/>
              <w:rPr>
                <w:rFonts w:ascii="Arial" w:hAnsi="Arial" w:cs="Arial"/>
                <w:sz w:val="24"/>
              </w:rPr>
            </w:pPr>
            <w:r w:rsidRPr="003344A0">
              <w:rPr>
                <w:rFonts w:ascii="Arial" w:hAnsi="Arial" w:cs="Arial"/>
                <w:sz w:val="24"/>
              </w:rPr>
              <w:t xml:space="preserve">İlgili bölüm başkanının onayladığı dilekçeyle staj yapmak istediğiniz </w:t>
            </w:r>
            <w:r w:rsidR="00A45285" w:rsidRPr="003344A0">
              <w:rPr>
                <w:rFonts w:ascii="Arial" w:hAnsi="Arial" w:cs="Arial"/>
                <w:sz w:val="24"/>
              </w:rPr>
              <w:t>kurum veya kuruluşa başvurunuzu yapınız.</w:t>
            </w:r>
          </w:p>
        </w:tc>
      </w:tr>
      <w:tr w:rsidR="00EC7D2A" w:rsidRPr="003344A0" w14:paraId="3931DFFE" w14:textId="77777777" w:rsidTr="00587E96">
        <w:tc>
          <w:tcPr>
            <w:tcW w:w="1413" w:type="dxa"/>
            <w:vMerge/>
            <w:shd w:val="clear" w:color="auto" w:fill="2E74B5" w:themeFill="accent1" w:themeFillShade="BF"/>
          </w:tcPr>
          <w:p w14:paraId="05648CC8" w14:textId="77777777" w:rsidR="00EC7D2A" w:rsidRPr="003344A0" w:rsidRDefault="00EC7D2A" w:rsidP="00F45A0A">
            <w:pPr>
              <w:jc w:val="both"/>
              <w:rPr>
                <w:rFonts w:ascii="Arial" w:hAnsi="Arial" w:cs="Arial"/>
                <w:sz w:val="24"/>
              </w:rPr>
            </w:pPr>
          </w:p>
        </w:tc>
        <w:tc>
          <w:tcPr>
            <w:tcW w:w="7649" w:type="dxa"/>
            <w:shd w:val="clear" w:color="auto" w:fill="BDD6EE" w:themeFill="accent1" w:themeFillTint="66"/>
          </w:tcPr>
          <w:p w14:paraId="7D798009" w14:textId="77777777" w:rsidR="00EC7D2A" w:rsidRPr="003344A0" w:rsidRDefault="00A45285" w:rsidP="00D73982">
            <w:pPr>
              <w:jc w:val="both"/>
              <w:rPr>
                <w:rFonts w:ascii="Arial" w:hAnsi="Arial" w:cs="Arial"/>
                <w:sz w:val="24"/>
              </w:rPr>
            </w:pPr>
            <w:r w:rsidRPr="003344A0">
              <w:rPr>
                <w:rFonts w:ascii="Arial" w:hAnsi="Arial" w:cs="Arial"/>
                <w:sz w:val="24"/>
              </w:rPr>
              <w:t>Form-2: Bölüm başkanının imzaladığı ilgili makama yazısı</w:t>
            </w:r>
            <w:r w:rsidR="00D44928" w:rsidRPr="003344A0">
              <w:rPr>
                <w:rFonts w:ascii="Arial" w:hAnsi="Arial" w:cs="Arial"/>
                <w:sz w:val="24"/>
              </w:rPr>
              <w:t xml:space="preserve"> ve eki (Form-3)</w:t>
            </w:r>
          </w:p>
        </w:tc>
      </w:tr>
    </w:tbl>
    <w:p w14:paraId="496ADD87" w14:textId="77777777" w:rsidR="00E07F7F" w:rsidRPr="003344A0" w:rsidRDefault="00E07F7F" w:rsidP="00EC7D2A">
      <w:pPr>
        <w:jc w:val="both"/>
        <w:rPr>
          <w:rFonts w:ascii="Arial" w:hAnsi="Arial" w:cs="Arial"/>
          <w:sz w:val="24"/>
        </w:rPr>
      </w:pPr>
    </w:p>
    <w:tbl>
      <w:tblPr>
        <w:tblStyle w:val="TabloKlavuzu"/>
        <w:tblW w:w="0" w:type="auto"/>
        <w:tblLook w:val="04A0" w:firstRow="1" w:lastRow="0" w:firstColumn="1" w:lastColumn="0" w:noHBand="0" w:noVBand="1"/>
      </w:tblPr>
      <w:tblGrid>
        <w:gridCol w:w="1413"/>
        <w:gridCol w:w="7649"/>
      </w:tblGrid>
      <w:tr w:rsidR="00EC7D2A" w:rsidRPr="003344A0" w14:paraId="6B685AFD" w14:textId="77777777" w:rsidTr="00587E96">
        <w:tc>
          <w:tcPr>
            <w:tcW w:w="1413" w:type="dxa"/>
            <w:vMerge w:val="restart"/>
            <w:shd w:val="clear" w:color="auto" w:fill="2E74B5" w:themeFill="accent1" w:themeFillShade="BF"/>
          </w:tcPr>
          <w:p w14:paraId="23C15E1C" w14:textId="77777777" w:rsidR="00EC7D2A" w:rsidRPr="003344A0" w:rsidRDefault="00EC7D2A" w:rsidP="00F45A0A">
            <w:pPr>
              <w:jc w:val="center"/>
              <w:rPr>
                <w:rFonts w:ascii="Arial" w:hAnsi="Arial" w:cs="Arial"/>
                <w:b/>
                <w:sz w:val="24"/>
              </w:rPr>
            </w:pPr>
            <w:r w:rsidRPr="003344A0">
              <w:rPr>
                <w:rFonts w:ascii="Arial" w:hAnsi="Arial" w:cs="Arial"/>
                <w:b/>
                <w:sz w:val="72"/>
              </w:rPr>
              <w:t>3</w:t>
            </w:r>
          </w:p>
        </w:tc>
        <w:tc>
          <w:tcPr>
            <w:tcW w:w="7649" w:type="dxa"/>
            <w:shd w:val="clear" w:color="auto" w:fill="DEEAF6" w:themeFill="accent1" w:themeFillTint="33"/>
          </w:tcPr>
          <w:p w14:paraId="4C441863" w14:textId="77777777" w:rsidR="00EC7D2A" w:rsidRPr="003344A0" w:rsidRDefault="00E07F7F" w:rsidP="00E07F7F">
            <w:pPr>
              <w:jc w:val="both"/>
              <w:rPr>
                <w:rFonts w:ascii="Arial" w:hAnsi="Arial" w:cs="Arial"/>
                <w:sz w:val="24"/>
              </w:rPr>
            </w:pPr>
            <w:r w:rsidRPr="003344A0">
              <w:rPr>
                <w:rFonts w:ascii="Arial" w:hAnsi="Arial" w:cs="Arial"/>
                <w:sz w:val="24"/>
              </w:rPr>
              <w:t xml:space="preserve">Staj yapma talebinizin kabul edildiğine dair </w:t>
            </w:r>
            <w:r w:rsidR="00EC7D2A" w:rsidRPr="003344A0">
              <w:rPr>
                <w:rFonts w:ascii="Arial" w:hAnsi="Arial" w:cs="Arial"/>
                <w:sz w:val="24"/>
              </w:rPr>
              <w:t>kabul yazısını bölümü</w:t>
            </w:r>
            <w:r w:rsidRPr="003344A0">
              <w:rPr>
                <w:rFonts w:ascii="Arial" w:hAnsi="Arial" w:cs="Arial"/>
                <w:sz w:val="24"/>
              </w:rPr>
              <w:t>nü</w:t>
            </w:r>
            <w:r w:rsidR="00EC7D2A" w:rsidRPr="003344A0">
              <w:rPr>
                <w:rFonts w:ascii="Arial" w:hAnsi="Arial" w:cs="Arial"/>
                <w:sz w:val="24"/>
              </w:rPr>
              <w:t>z staj komisyonu başkanına iletiniz.</w:t>
            </w:r>
          </w:p>
        </w:tc>
      </w:tr>
      <w:tr w:rsidR="00EC7D2A" w:rsidRPr="003344A0" w14:paraId="03237FD3" w14:textId="77777777" w:rsidTr="00587E96">
        <w:tc>
          <w:tcPr>
            <w:tcW w:w="1413" w:type="dxa"/>
            <w:vMerge/>
            <w:shd w:val="clear" w:color="auto" w:fill="2E74B5" w:themeFill="accent1" w:themeFillShade="BF"/>
          </w:tcPr>
          <w:p w14:paraId="1D7791A0" w14:textId="77777777" w:rsidR="00EC7D2A" w:rsidRPr="003344A0" w:rsidRDefault="00EC7D2A" w:rsidP="00F45A0A">
            <w:pPr>
              <w:jc w:val="both"/>
              <w:rPr>
                <w:rFonts w:ascii="Arial" w:hAnsi="Arial" w:cs="Arial"/>
                <w:sz w:val="24"/>
              </w:rPr>
            </w:pPr>
          </w:p>
        </w:tc>
        <w:tc>
          <w:tcPr>
            <w:tcW w:w="7649" w:type="dxa"/>
            <w:shd w:val="clear" w:color="auto" w:fill="BDD6EE" w:themeFill="accent1" w:themeFillTint="66"/>
          </w:tcPr>
          <w:p w14:paraId="0F1A6864" w14:textId="77777777" w:rsidR="00EC7D2A" w:rsidRPr="003344A0" w:rsidRDefault="00E07F7F" w:rsidP="00F45A0A">
            <w:pPr>
              <w:jc w:val="both"/>
              <w:rPr>
                <w:rFonts w:ascii="Arial" w:hAnsi="Arial" w:cs="Arial"/>
                <w:sz w:val="24"/>
              </w:rPr>
            </w:pPr>
            <w:r w:rsidRPr="003344A0">
              <w:rPr>
                <w:rFonts w:ascii="Arial" w:hAnsi="Arial" w:cs="Arial"/>
                <w:sz w:val="24"/>
              </w:rPr>
              <w:t xml:space="preserve">Form-3: Kurum yada kuruluşça onaylanan </w:t>
            </w:r>
            <w:r w:rsidR="007C37A6" w:rsidRPr="003344A0">
              <w:rPr>
                <w:rFonts w:ascii="Arial" w:hAnsi="Arial" w:cs="Arial"/>
                <w:sz w:val="24"/>
              </w:rPr>
              <w:t xml:space="preserve">staja başlama kabul </w:t>
            </w:r>
            <w:r w:rsidRPr="003344A0">
              <w:rPr>
                <w:rFonts w:ascii="Arial" w:hAnsi="Arial" w:cs="Arial"/>
                <w:sz w:val="24"/>
              </w:rPr>
              <w:t>kabul yazısı</w:t>
            </w:r>
          </w:p>
        </w:tc>
      </w:tr>
    </w:tbl>
    <w:p w14:paraId="03EB7DAD" w14:textId="77777777" w:rsidR="00EC7D2A" w:rsidRPr="003344A0" w:rsidRDefault="00EC7D2A" w:rsidP="00EC7D2A">
      <w:pPr>
        <w:jc w:val="both"/>
        <w:rPr>
          <w:rFonts w:ascii="Arial" w:hAnsi="Arial" w:cs="Arial"/>
          <w:sz w:val="24"/>
        </w:rPr>
      </w:pPr>
    </w:p>
    <w:tbl>
      <w:tblPr>
        <w:tblStyle w:val="TabloKlavuzu"/>
        <w:tblW w:w="0" w:type="auto"/>
        <w:tblLook w:val="04A0" w:firstRow="1" w:lastRow="0" w:firstColumn="1" w:lastColumn="0" w:noHBand="0" w:noVBand="1"/>
      </w:tblPr>
      <w:tblGrid>
        <w:gridCol w:w="1413"/>
        <w:gridCol w:w="7649"/>
      </w:tblGrid>
      <w:tr w:rsidR="00EC7D2A" w:rsidRPr="003344A0" w14:paraId="6EE920CB" w14:textId="77777777" w:rsidTr="00587E96">
        <w:tc>
          <w:tcPr>
            <w:tcW w:w="1413" w:type="dxa"/>
            <w:vMerge w:val="restart"/>
            <w:shd w:val="clear" w:color="auto" w:fill="2E74B5" w:themeFill="accent1" w:themeFillShade="BF"/>
            <w:vAlign w:val="center"/>
          </w:tcPr>
          <w:p w14:paraId="7C40F5EA" w14:textId="77777777" w:rsidR="00EC7D2A" w:rsidRPr="003344A0" w:rsidRDefault="00EC7D2A" w:rsidP="00F45A0A">
            <w:pPr>
              <w:jc w:val="center"/>
              <w:rPr>
                <w:rFonts w:ascii="Arial" w:hAnsi="Arial" w:cs="Arial"/>
                <w:b/>
                <w:sz w:val="24"/>
              </w:rPr>
            </w:pPr>
            <w:r w:rsidRPr="003344A0">
              <w:rPr>
                <w:rFonts w:ascii="Arial" w:hAnsi="Arial" w:cs="Arial"/>
                <w:b/>
                <w:sz w:val="72"/>
              </w:rPr>
              <w:t>4</w:t>
            </w:r>
          </w:p>
        </w:tc>
        <w:tc>
          <w:tcPr>
            <w:tcW w:w="7649" w:type="dxa"/>
            <w:shd w:val="clear" w:color="auto" w:fill="DEEAF6" w:themeFill="accent1" w:themeFillTint="33"/>
          </w:tcPr>
          <w:p w14:paraId="63271F50" w14:textId="77777777" w:rsidR="00EC7D2A" w:rsidRPr="003344A0" w:rsidRDefault="00EC7D2A" w:rsidP="0082616B">
            <w:pPr>
              <w:jc w:val="both"/>
              <w:rPr>
                <w:rFonts w:ascii="Arial" w:hAnsi="Arial" w:cs="Arial"/>
                <w:sz w:val="24"/>
              </w:rPr>
            </w:pPr>
            <w:r w:rsidRPr="003344A0">
              <w:rPr>
                <w:rFonts w:ascii="Arial" w:hAnsi="Arial" w:cs="Arial"/>
                <w:sz w:val="24"/>
              </w:rPr>
              <w:t xml:space="preserve">Staj komisyonu başkanı tarafından </w:t>
            </w:r>
            <w:r w:rsidR="00722CEA" w:rsidRPr="003344A0">
              <w:rPr>
                <w:rFonts w:ascii="Arial" w:hAnsi="Arial" w:cs="Arial"/>
                <w:sz w:val="24"/>
              </w:rPr>
              <w:t>imzalanan uygundur yazısını</w:t>
            </w:r>
            <w:r w:rsidRPr="003344A0">
              <w:rPr>
                <w:rFonts w:ascii="Arial" w:hAnsi="Arial" w:cs="Arial"/>
                <w:sz w:val="24"/>
              </w:rPr>
              <w:t xml:space="preserve"> </w:t>
            </w:r>
            <w:r w:rsidR="00D44928" w:rsidRPr="003344A0">
              <w:rPr>
                <w:rFonts w:ascii="Arial" w:hAnsi="Arial" w:cs="Arial"/>
                <w:sz w:val="24"/>
              </w:rPr>
              <w:t xml:space="preserve">ve eklerini </w:t>
            </w:r>
            <w:r w:rsidRPr="003344A0">
              <w:rPr>
                <w:rFonts w:ascii="Arial" w:hAnsi="Arial" w:cs="Arial"/>
                <w:sz w:val="24"/>
              </w:rPr>
              <w:t>staj yapacağınız kurum yada kuruluşa ulaştır</w:t>
            </w:r>
            <w:r w:rsidR="00722CEA" w:rsidRPr="003344A0">
              <w:rPr>
                <w:rFonts w:ascii="Arial" w:hAnsi="Arial" w:cs="Arial"/>
                <w:sz w:val="24"/>
              </w:rPr>
              <w:t>ı</w:t>
            </w:r>
            <w:r w:rsidRPr="003344A0">
              <w:rPr>
                <w:rFonts w:ascii="Arial" w:hAnsi="Arial" w:cs="Arial"/>
                <w:sz w:val="24"/>
              </w:rPr>
              <w:t>nız.</w:t>
            </w:r>
            <w:r w:rsidR="00A45285" w:rsidRPr="003344A0">
              <w:rPr>
                <w:rFonts w:ascii="Arial" w:hAnsi="Arial" w:cs="Arial"/>
                <w:sz w:val="24"/>
              </w:rPr>
              <w:t xml:space="preserve"> </w:t>
            </w:r>
          </w:p>
        </w:tc>
      </w:tr>
      <w:tr w:rsidR="00EC7D2A" w:rsidRPr="003344A0" w14:paraId="79CEC781" w14:textId="77777777" w:rsidTr="00587E96">
        <w:tc>
          <w:tcPr>
            <w:tcW w:w="1413" w:type="dxa"/>
            <w:vMerge/>
            <w:shd w:val="clear" w:color="auto" w:fill="2E74B5" w:themeFill="accent1" w:themeFillShade="BF"/>
            <w:vAlign w:val="center"/>
          </w:tcPr>
          <w:p w14:paraId="009BF8B2" w14:textId="77777777" w:rsidR="00EC7D2A" w:rsidRPr="003344A0" w:rsidRDefault="00EC7D2A" w:rsidP="00F45A0A">
            <w:pPr>
              <w:jc w:val="both"/>
              <w:rPr>
                <w:rFonts w:ascii="Arial" w:hAnsi="Arial" w:cs="Arial"/>
                <w:sz w:val="24"/>
              </w:rPr>
            </w:pPr>
          </w:p>
        </w:tc>
        <w:tc>
          <w:tcPr>
            <w:tcW w:w="7649" w:type="dxa"/>
            <w:shd w:val="clear" w:color="auto" w:fill="BDD6EE" w:themeFill="accent1" w:themeFillTint="66"/>
          </w:tcPr>
          <w:p w14:paraId="7AA07C55" w14:textId="77777777" w:rsidR="00EC7D2A" w:rsidRPr="003344A0" w:rsidRDefault="00722CEA" w:rsidP="00F45A0A">
            <w:pPr>
              <w:jc w:val="both"/>
              <w:rPr>
                <w:rFonts w:ascii="Arial" w:hAnsi="Arial" w:cs="Arial"/>
                <w:sz w:val="24"/>
              </w:rPr>
            </w:pPr>
            <w:r w:rsidRPr="003344A0">
              <w:rPr>
                <w:rFonts w:ascii="Arial" w:hAnsi="Arial" w:cs="Arial"/>
                <w:sz w:val="24"/>
              </w:rPr>
              <w:t>Form-4: Staj komisyonu başkanı uygundur yazısı</w:t>
            </w:r>
            <w:r w:rsidR="0082616B" w:rsidRPr="003344A0">
              <w:rPr>
                <w:rFonts w:ascii="Arial" w:hAnsi="Arial" w:cs="Arial"/>
                <w:sz w:val="24"/>
              </w:rPr>
              <w:t xml:space="preserve"> ve ekleri</w:t>
            </w:r>
            <w:r w:rsidR="00D44928" w:rsidRPr="003344A0">
              <w:rPr>
                <w:rFonts w:ascii="Arial" w:hAnsi="Arial" w:cs="Arial"/>
                <w:sz w:val="24"/>
              </w:rPr>
              <w:t xml:space="preserve"> (Form-5, Form-6)</w:t>
            </w:r>
          </w:p>
        </w:tc>
      </w:tr>
    </w:tbl>
    <w:p w14:paraId="0CC8AA8F" w14:textId="77777777" w:rsidR="00EC7D2A" w:rsidRPr="003344A0" w:rsidRDefault="00EC7D2A" w:rsidP="00EC7D2A">
      <w:pPr>
        <w:jc w:val="both"/>
        <w:rPr>
          <w:rFonts w:ascii="Arial" w:hAnsi="Arial" w:cs="Arial"/>
          <w:sz w:val="24"/>
        </w:rPr>
      </w:pPr>
    </w:p>
    <w:tbl>
      <w:tblPr>
        <w:tblStyle w:val="TabloKlavuzu"/>
        <w:tblW w:w="0" w:type="auto"/>
        <w:tblLook w:val="04A0" w:firstRow="1" w:lastRow="0" w:firstColumn="1" w:lastColumn="0" w:noHBand="0" w:noVBand="1"/>
      </w:tblPr>
      <w:tblGrid>
        <w:gridCol w:w="1413"/>
        <w:gridCol w:w="7649"/>
      </w:tblGrid>
      <w:tr w:rsidR="00722CEA" w:rsidRPr="003344A0" w14:paraId="492AEA36" w14:textId="77777777" w:rsidTr="00587E96">
        <w:trPr>
          <w:trHeight w:val="889"/>
        </w:trPr>
        <w:tc>
          <w:tcPr>
            <w:tcW w:w="1413" w:type="dxa"/>
            <w:shd w:val="clear" w:color="auto" w:fill="2E74B5" w:themeFill="accent1" w:themeFillShade="BF"/>
            <w:vAlign w:val="center"/>
          </w:tcPr>
          <w:p w14:paraId="0943EBD2" w14:textId="77777777" w:rsidR="00722CEA" w:rsidRPr="003344A0" w:rsidRDefault="00722CEA" w:rsidP="00F45A0A">
            <w:pPr>
              <w:jc w:val="center"/>
              <w:rPr>
                <w:rFonts w:ascii="Arial" w:hAnsi="Arial" w:cs="Arial"/>
                <w:b/>
                <w:sz w:val="24"/>
              </w:rPr>
            </w:pPr>
            <w:r w:rsidRPr="003344A0">
              <w:rPr>
                <w:rFonts w:ascii="Arial" w:hAnsi="Arial" w:cs="Arial"/>
                <w:b/>
                <w:sz w:val="72"/>
              </w:rPr>
              <w:t>5</w:t>
            </w:r>
          </w:p>
        </w:tc>
        <w:tc>
          <w:tcPr>
            <w:tcW w:w="7649" w:type="dxa"/>
            <w:shd w:val="clear" w:color="auto" w:fill="DEEAF6" w:themeFill="accent1" w:themeFillTint="33"/>
          </w:tcPr>
          <w:p w14:paraId="0DBA8FCA" w14:textId="77777777" w:rsidR="00722CEA" w:rsidRPr="003344A0" w:rsidRDefault="00722CEA" w:rsidP="00F45A0A">
            <w:pPr>
              <w:jc w:val="both"/>
              <w:rPr>
                <w:rFonts w:ascii="Arial" w:hAnsi="Arial" w:cs="Arial"/>
                <w:sz w:val="24"/>
              </w:rPr>
            </w:pPr>
            <w:r w:rsidRPr="003344A0">
              <w:rPr>
                <w:rFonts w:ascii="Arial" w:hAnsi="Arial" w:cs="Arial"/>
                <w:sz w:val="24"/>
              </w:rPr>
              <w:t>Dilekçenizde belirtilen ve staj komisyonu başkanı ta</w:t>
            </w:r>
            <w:r w:rsidR="00AC684B" w:rsidRPr="003344A0">
              <w:rPr>
                <w:rFonts w:ascii="Arial" w:hAnsi="Arial" w:cs="Arial"/>
                <w:sz w:val="24"/>
              </w:rPr>
              <w:t>raf</w:t>
            </w:r>
            <w:r w:rsidRPr="003344A0">
              <w:rPr>
                <w:rFonts w:ascii="Arial" w:hAnsi="Arial" w:cs="Arial"/>
                <w:sz w:val="24"/>
              </w:rPr>
              <w:t>ından uygun görülen tarih aralığında stajınızı tamamlayınız.</w:t>
            </w:r>
          </w:p>
        </w:tc>
      </w:tr>
    </w:tbl>
    <w:p w14:paraId="0E67EB71" w14:textId="77777777" w:rsidR="00EC7D2A" w:rsidRPr="003344A0" w:rsidRDefault="00EC7D2A" w:rsidP="00EC7D2A">
      <w:pPr>
        <w:jc w:val="both"/>
        <w:rPr>
          <w:rFonts w:ascii="Arial" w:hAnsi="Arial" w:cs="Arial"/>
          <w:sz w:val="24"/>
        </w:rPr>
      </w:pPr>
    </w:p>
    <w:tbl>
      <w:tblPr>
        <w:tblStyle w:val="TabloKlavuzu"/>
        <w:tblW w:w="0" w:type="auto"/>
        <w:tblLook w:val="04A0" w:firstRow="1" w:lastRow="0" w:firstColumn="1" w:lastColumn="0" w:noHBand="0" w:noVBand="1"/>
      </w:tblPr>
      <w:tblGrid>
        <w:gridCol w:w="1413"/>
        <w:gridCol w:w="7649"/>
      </w:tblGrid>
      <w:tr w:rsidR="000B5B58" w:rsidRPr="003344A0" w14:paraId="120C1FBD" w14:textId="77777777" w:rsidTr="000B5B58">
        <w:trPr>
          <w:trHeight w:val="1170"/>
        </w:trPr>
        <w:tc>
          <w:tcPr>
            <w:tcW w:w="1413" w:type="dxa"/>
            <w:vMerge w:val="restart"/>
            <w:shd w:val="clear" w:color="auto" w:fill="2E74B5" w:themeFill="accent1" w:themeFillShade="BF"/>
            <w:vAlign w:val="center"/>
          </w:tcPr>
          <w:p w14:paraId="43C00F04" w14:textId="77777777" w:rsidR="000B5B58" w:rsidRPr="003344A0" w:rsidRDefault="000B5B58" w:rsidP="00F45A0A">
            <w:pPr>
              <w:jc w:val="center"/>
              <w:rPr>
                <w:rFonts w:ascii="Arial" w:hAnsi="Arial" w:cs="Arial"/>
                <w:b/>
                <w:sz w:val="24"/>
              </w:rPr>
            </w:pPr>
            <w:r w:rsidRPr="003344A0">
              <w:rPr>
                <w:rFonts w:ascii="Arial" w:hAnsi="Arial" w:cs="Arial"/>
                <w:b/>
                <w:sz w:val="72"/>
              </w:rPr>
              <w:t>6</w:t>
            </w:r>
          </w:p>
        </w:tc>
        <w:tc>
          <w:tcPr>
            <w:tcW w:w="7649" w:type="dxa"/>
            <w:shd w:val="clear" w:color="auto" w:fill="DEEAF6" w:themeFill="accent1" w:themeFillTint="33"/>
          </w:tcPr>
          <w:p w14:paraId="3A0CD270" w14:textId="77777777" w:rsidR="000B5B58" w:rsidRPr="003344A0" w:rsidRDefault="000B5B58" w:rsidP="000B5B58">
            <w:pPr>
              <w:jc w:val="both"/>
              <w:rPr>
                <w:rFonts w:ascii="Arial" w:hAnsi="Arial" w:cs="Arial"/>
                <w:sz w:val="24"/>
              </w:rPr>
            </w:pPr>
            <w:r w:rsidRPr="003344A0">
              <w:rPr>
                <w:rFonts w:ascii="Arial" w:hAnsi="Arial" w:cs="Arial"/>
                <w:sz w:val="24"/>
              </w:rPr>
              <w:t>Staj yaptığınız kurum yada kuruluşta bulunan ve sizden sorumlu olan staj sorumlusu ve firma yetkilisi tarafından doldurularak imzalanan aşağıda belirtilen evrakların Bölüm Staj komisyonu başkanına kapalı zarf içinde ulaştırılması gerektiğini ilgili birimlere hatırlatınız.</w:t>
            </w:r>
          </w:p>
          <w:p w14:paraId="18F1DF31" w14:textId="77777777" w:rsidR="000B5B58" w:rsidRPr="003344A0" w:rsidRDefault="000B5B58" w:rsidP="000B5B58">
            <w:pPr>
              <w:jc w:val="both"/>
              <w:rPr>
                <w:rFonts w:ascii="Arial" w:hAnsi="Arial" w:cs="Arial"/>
                <w:sz w:val="24"/>
              </w:rPr>
            </w:pPr>
          </w:p>
        </w:tc>
      </w:tr>
      <w:tr w:rsidR="000B5B58" w:rsidRPr="003344A0" w14:paraId="45F8A193" w14:textId="77777777" w:rsidTr="00587E96">
        <w:trPr>
          <w:trHeight w:val="1170"/>
        </w:trPr>
        <w:tc>
          <w:tcPr>
            <w:tcW w:w="1413" w:type="dxa"/>
            <w:vMerge/>
            <w:shd w:val="clear" w:color="auto" w:fill="2E74B5" w:themeFill="accent1" w:themeFillShade="BF"/>
            <w:vAlign w:val="center"/>
          </w:tcPr>
          <w:p w14:paraId="762A4D54" w14:textId="77777777" w:rsidR="000B5B58" w:rsidRPr="003344A0" w:rsidRDefault="000B5B58" w:rsidP="00F45A0A">
            <w:pPr>
              <w:jc w:val="center"/>
              <w:rPr>
                <w:rFonts w:ascii="Arial" w:hAnsi="Arial" w:cs="Arial"/>
                <w:b/>
                <w:sz w:val="72"/>
              </w:rPr>
            </w:pPr>
          </w:p>
        </w:tc>
        <w:tc>
          <w:tcPr>
            <w:tcW w:w="7649" w:type="dxa"/>
            <w:shd w:val="clear" w:color="auto" w:fill="DEEAF6" w:themeFill="accent1" w:themeFillTint="33"/>
          </w:tcPr>
          <w:p w14:paraId="4FE58E25" w14:textId="77777777" w:rsidR="000B5B58" w:rsidRPr="003344A0" w:rsidRDefault="000B5B58" w:rsidP="000B5B58">
            <w:pPr>
              <w:jc w:val="both"/>
              <w:rPr>
                <w:rFonts w:ascii="Arial" w:hAnsi="Arial" w:cs="Arial"/>
                <w:b/>
                <w:sz w:val="24"/>
                <w:u w:val="single"/>
              </w:rPr>
            </w:pPr>
            <w:r w:rsidRPr="003344A0">
              <w:rPr>
                <w:rFonts w:ascii="Arial" w:hAnsi="Arial" w:cs="Arial"/>
                <w:b/>
                <w:sz w:val="24"/>
                <w:u w:val="single"/>
              </w:rPr>
              <w:t>Staj Yapılan Kurum Yada Kuruluşun Bölüm Staj Komisyonu Başkanına Göndermesi Gereken Belgeler</w:t>
            </w:r>
          </w:p>
          <w:p w14:paraId="348AFA62" w14:textId="77777777" w:rsidR="000B5B58" w:rsidRPr="003344A0" w:rsidRDefault="000B5B58" w:rsidP="000B5B58">
            <w:pPr>
              <w:jc w:val="both"/>
              <w:rPr>
                <w:rFonts w:ascii="Arial" w:hAnsi="Arial" w:cs="Arial"/>
                <w:sz w:val="24"/>
              </w:rPr>
            </w:pPr>
            <w:r w:rsidRPr="003344A0">
              <w:rPr>
                <w:rFonts w:ascii="Arial" w:hAnsi="Arial" w:cs="Arial"/>
                <w:sz w:val="24"/>
              </w:rPr>
              <w:t>1. Staj Değerlendirme Belgesi</w:t>
            </w:r>
            <w:r w:rsidR="00AC684B" w:rsidRPr="003344A0">
              <w:rPr>
                <w:rFonts w:ascii="Arial" w:hAnsi="Arial" w:cs="Arial"/>
                <w:sz w:val="24"/>
              </w:rPr>
              <w:t xml:space="preserve"> (Form-5)</w:t>
            </w:r>
          </w:p>
          <w:p w14:paraId="52B44C61" w14:textId="77777777" w:rsidR="000B5B58" w:rsidRPr="003344A0" w:rsidRDefault="000B5B58" w:rsidP="000B5B58">
            <w:pPr>
              <w:jc w:val="both"/>
              <w:rPr>
                <w:rFonts w:ascii="Arial" w:hAnsi="Arial" w:cs="Arial"/>
                <w:sz w:val="24"/>
              </w:rPr>
            </w:pPr>
            <w:r w:rsidRPr="003344A0">
              <w:rPr>
                <w:rFonts w:ascii="Arial" w:hAnsi="Arial" w:cs="Arial"/>
              </w:rPr>
              <w:t>2. Öğrenci Değerlendirme Anket Formu</w:t>
            </w:r>
            <w:r w:rsidR="00AC684B" w:rsidRPr="003344A0">
              <w:rPr>
                <w:rFonts w:ascii="Arial" w:hAnsi="Arial" w:cs="Arial"/>
              </w:rPr>
              <w:t xml:space="preserve"> (Form-6)</w:t>
            </w:r>
          </w:p>
          <w:p w14:paraId="69E309B7" w14:textId="77777777" w:rsidR="000B5B58" w:rsidRPr="003344A0" w:rsidRDefault="000B5B58" w:rsidP="000B5B58">
            <w:pPr>
              <w:jc w:val="both"/>
              <w:rPr>
                <w:rFonts w:ascii="Arial" w:hAnsi="Arial" w:cs="Arial"/>
                <w:sz w:val="24"/>
              </w:rPr>
            </w:pPr>
          </w:p>
        </w:tc>
      </w:tr>
      <w:tr w:rsidR="000B5B58" w:rsidRPr="003344A0" w14:paraId="37C33608" w14:textId="77777777" w:rsidTr="00411E80">
        <w:trPr>
          <w:trHeight w:val="1182"/>
        </w:trPr>
        <w:tc>
          <w:tcPr>
            <w:tcW w:w="1413" w:type="dxa"/>
            <w:vMerge/>
            <w:shd w:val="clear" w:color="auto" w:fill="2E74B5" w:themeFill="accent1" w:themeFillShade="BF"/>
            <w:vAlign w:val="center"/>
          </w:tcPr>
          <w:p w14:paraId="6E5B540C" w14:textId="77777777" w:rsidR="000B5B58" w:rsidRPr="003344A0" w:rsidRDefault="000B5B58" w:rsidP="00F45A0A">
            <w:pPr>
              <w:rPr>
                <w:rFonts w:ascii="Arial" w:hAnsi="Arial" w:cs="Arial"/>
                <w:sz w:val="24"/>
              </w:rPr>
            </w:pPr>
          </w:p>
        </w:tc>
        <w:tc>
          <w:tcPr>
            <w:tcW w:w="7649" w:type="dxa"/>
            <w:shd w:val="clear" w:color="auto" w:fill="BDD6EE" w:themeFill="accent1" w:themeFillTint="66"/>
          </w:tcPr>
          <w:p w14:paraId="40B453C9" w14:textId="77777777" w:rsidR="000B5B58" w:rsidRPr="003344A0" w:rsidRDefault="00AC684B" w:rsidP="000B5B58">
            <w:pPr>
              <w:jc w:val="both"/>
              <w:rPr>
                <w:rFonts w:ascii="Arial" w:hAnsi="Arial" w:cs="Arial"/>
                <w:b/>
                <w:sz w:val="24"/>
                <w:u w:val="single"/>
              </w:rPr>
            </w:pPr>
            <w:r w:rsidRPr="003344A0">
              <w:rPr>
                <w:rFonts w:ascii="Arial" w:hAnsi="Arial" w:cs="Arial"/>
                <w:b/>
                <w:sz w:val="24"/>
                <w:u w:val="single"/>
              </w:rPr>
              <w:t xml:space="preserve">Staj Sonunda </w:t>
            </w:r>
            <w:r w:rsidR="000B5B58" w:rsidRPr="003344A0">
              <w:rPr>
                <w:rFonts w:ascii="Arial" w:hAnsi="Arial" w:cs="Arial"/>
                <w:b/>
                <w:sz w:val="24"/>
                <w:u w:val="single"/>
              </w:rPr>
              <w:t>Öğrencinin Bölüm Staj Komisyonu Başkanına Teslim Edeceği Belgeler</w:t>
            </w:r>
          </w:p>
          <w:p w14:paraId="60FF1092" w14:textId="77777777" w:rsidR="000B5B58" w:rsidRPr="003344A0" w:rsidRDefault="000B5B58" w:rsidP="007C37A6">
            <w:pPr>
              <w:jc w:val="both"/>
              <w:rPr>
                <w:rFonts w:ascii="Arial" w:hAnsi="Arial" w:cs="Arial"/>
                <w:sz w:val="24"/>
              </w:rPr>
            </w:pPr>
            <w:r w:rsidRPr="003344A0">
              <w:rPr>
                <w:rFonts w:ascii="Arial" w:hAnsi="Arial" w:cs="Arial"/>
                <w:sz w:val="24"/>
              </w:rPr>
              <w:t>1. Staj Defteri</w:t>
            </w:r>
          </w:p>
          <w:p w14:paraId="342BA6FA" w14:textId="77777777" w:rsidR="000B5B58" w:rsidRPr="003344A0" w:rsidRDefault="000B5B58" w:rsidP="007C37A6">
            <w:pPr>
              <w:jc w:val="both"/>
              <w:rPr>
                <w:rFonts w:ascii="Arial" w:hAnsi="Arial" w:cs="Arial"/>
                <w:sz w:val="24"/>
              </w:rPr>
            </w:pPr>
            <w:r w:rsidRPr="003344A0">
              <w:rPr>
                <w:rFonts w:ascii="Arial" w:hAnsi="Arial" w:cs="Arial"/>
                <w:sz w:val="24"/>
              </w:rPr>
              <w:t xml:space="preserve">2. </w:t>
            </w:r>
            <w:r w:rsidR="00AC684B" w:rsidRPr="003344A0">
              <w:rPr>
                <w:rFonts w:ascii="Arial" w:hAnsi="Arial" w:cs="Arial"/>
                <w:sz w:val="24"/>
              </w:rPr>
              <w:t>Öğrencinin Staj Yaptığı Kurumu Değerlendirme Anketi (Form-7)</w:t>
            </w:r>
          </w:p>
          <w:p w14:paraId="09B19AEB" w14:textId="77777777" w:rsidR="000B5B58" w:rsidRPr="003344A0" w:rsidRDefault="000B5B58" w:rsidP="000B5B58">
            <w:pPr>
              <w:jc w:val="both"/>
              <w:rPr>
                <w:rFonts w:ascii="Arial" w:hAnsi="Arial" w:cs="Arial"/>
                <w:sz w:val="24"/>
              </w:rPr>
            </w:pPr>
            <w:r w:rsidRPr="003344A0">
              <w:rPr>
                <w:rFonts w:ascii="Arial" w:hAnsi="Arial" w:cs="Arial"/>
                <w:sz w:val="24"/>
              </w:rPr>
              <w:t xml:space="preserve">3. </w:t>
            </w:r>
            <w:r w:rsidR="00AC684B" w:rsidRPr="003344A0">
              <w:rPr>
                <w:rFonts w:ascii="Arial" w:hAnsi="Arial" w:cs="Arial"/>
                <w:sz w:val="24"/>
              </w:rPr>
              <w:t>Öğrenci Staj Değerlendirme Anketi (Form-8)</w:t>
            </w:r>
          </w:p>
          <w:p w14:paraId="7D90D187" w14:textId="77777777" w:rsidR="000B5B58" w:rsidRPr="003344A0" w:rsidRDefault="000B5B58" w:rsidP="000B5B58">
            <w:pPr>
              <w:jc w:val="both"/>
              <w:rPr>
                <w:rFonts w:ascii="Arial" w:hAnsi="Arial" w:cs="Arial"/>
                <w:b/>
                <w:sz w:val="24"/>
              </w:rPr>
            </w:pPr>
          </w:p>
        </w:tc>
      </w:tr>
    </w:tbl>
    <w:p w14:paraId="56FCB2D6" w14:textId="77777777" w:rsidR="00EC7D2A" w:rsidRPr="003344A0" w:rsidRDefault="00EC7D2A">
      <w:pPr>
        <w:rPr>
          <w:rFonts w:ascii="Arial" w:hAnsi="Arial" w:cs="Arial"/>
        </w:rPr>
      </w:pPr>
    </w:p>
    <w:p w14:paraId="3765A518" w14:textId="77777777" w:rsidR="00027C82" w:rsidRPr="003344A0" w:rsidRDefault="00027C82">
      <w:pPr>
        <w:rPr>
          <w:rFonts w:ascii="Arial" w:hAnsi="Arial" w:cs="Arial"/>
        </w:rPr>
      </w:pPr>
    </w:p>
    <w:p w14:paraId="517B4C08" w14:textId="77777777" w:rsidR="00027C82" w:rsidRPr="003344A0" w:rsidRDefault="00027C82">
      <w:pPr>
        <w:rPr>
          <w:rFonts w:ascii="Arial" w:hAnsi="Arial" w:cs="Arial"/>
        </w:rPr>
      </w:pPr>
    </w:p>
    <w:p w14:paraId="02209F3C" w14:textId="77777777" w:rsidR="001A304A" w:rsidRPr="003344A0" w:rsidRDefault="001A304A" w:rsidP="001A304A">
      <w:pPr>
        <w:spacing w:after="0" w:line="240" w:lineRule="auto"/>
        <w:jc w:val="center"/>
        <w:rPr>
          <w:rFonts w:ascii="Arial" w:hAnsi="Arial" w:cs="Arial"/>
          <w:b/>
          <w:sz w:val="24"/>
          <w:szCs w:val="24"/>
        </w:rPr>
      </w:pPr>
      <w:r w:rsidRPr="003344A0">
        <w:rPr>
          <w:rFonts w:ascii="Arial" w:hAnsi="Arial" w:cs="Arial"/>
          <w:b/>
          <w:sz w:val="24"/>
          <w:szCs w:val="24"/>
        </w:rPr>
        <w:t>DİKKAT EDİLMESİ GEREKEN HUSUSLAR</w:t>
      </w:r>
    </w:p>
    <w:p w14:paraId="3889697C" w14:textId="77777777" w:rsidR="001A304A" w:rsidRPr="003344A0" w:rsidRDefault="001A304A" w:rsidP="001A304A">
      <w:pPr>
        <w:spacing w:after="0" w:line="240" w:lineRule="auto"/>
        <w:jc w:val="center"/>
        <w:rPr>
          <w:rFonts w:ascii="Arial" w:hAnsi="Arial" w:cs="Arial"/>
          <w:b/>
          <w:sz w:val="28"/>
        </w:rPr>
      </w:pPr>
    </w:p>
    <w:p w14:paraId="0AA085BB" w14:textId="77777777" w:rsidR="001A304A" w:rsidRPr="003344A0" w:rsidRDefault="001A304A" w:rsidP="00DB1EF7">
      <w:pPr>
        <w:pStyle w:val="ListeParagraf1"/>
        <w:numPr>
          <w:ilvl w:val="0"/>
          <w:numId w:val="1"/>
        </w:numPr>
        <w:jc w:val="both"/>
        <w:rPr>
          <w:rFonts w:ascii="Arial" w:hAnsi="Arial" w:cs="Arial"/>
          <w:sz w:val="24"/>
          <w:szCs w:val="24"/>
        </w:rPr>
      </w:pPr>
      <w:r w:rsidRPr="003344A0">
        <w:rPr>
          <w:rFonts w:ascii="Arial" w:hAnsi="Arial" w:cs="Arial"/>
          <w:sz w:val="24"/>
          <w:szCs w:val="24"/>
        </w:rPr>
        <w:t>Staja Fakültemiz internet sayfasında ilan edilen tarihlerde başlanmalıdır. Karşılaşılacak özel durumlarda (mezuniyet durumu, vb.) Bölüm Staj Komisyonu yetkilidir.</w:t>
      </w:r>
    </w:p>
    <w:p w14:paraId="4B370C95" w14:textId="77777777" w:rsidR="001A304A" w:rsidRPr="003344A0" w:rsidRDefault="001A304A" w:rsidP="00DB1EF7">
      <w:pPr>
        <w:pStyle w:val="ListeParagraf1"/>
        <w:numPr>
          <w:ilvl w:val="0"/>
          <w:numId w:val="1"/>
        </w:numPr>
        <w:jc w:val="both"/>
        <w:rPr>
          <w:rFonts w:ascii="Arial" w:hAnsi="Arial" w:cs="Arial"/>
          <w:sz w:val="24"/>
          <w:szCs w:val="24"/>
        </w:rPr>
      </w:pPr>
      <w:r w:rsidRPr="003344A0">
        <w:rPr>
          <w:rFonts w:ascii="Arial" w:hAnsi="Arial" w:cs="Arial"/>
          <w:sz w:val="24"/>
          <w:szCs w:val="24"/>
        </w:rPr>
        <w:t xml:space="preserve">Staj </w:t>
      </w:r>
      <w:r w:rsidR="00DB1EF7" w:rsidRPr="003344A0">
        <w:rPr>
          <w:rFonts w:ascii="Arial" w:hAnsi="Arial" w:cs="Arial"/>
          <w:sz w:val="24"/>
          <w:szCs w:val="24"/>
        </w:rPr>
        <w:t>için gerekli</w:t>
      </w:r>
      <w:r w:rsidRPr="003344A0">
        <w:rPr>
          <w:rFonts w:ascii="Arial" w:hAnsi="Arial" w:cs="Arial"/>
          <w:sz w:val="24"/>
          <w:szCs w:val="24"/>
        </w:rPr>
        <w:t xml:space="preserve"> </w:t>
      </w:r>
      <w:r w:rsidR="00AF14E2" w:rsidRPr="003344A0">
        <w:rPr>
          <w:rFonts w:ascii="Arial" w:hAnsi="Arial" w:cs="Arial"/>
          <w:sz w:val="24"/>
          <w:szCs w:val="24"/>
        </w:rPr>
        <w:t xml:space="preserve">tüm </w:t>
      </w:r>
      <w:r w:rsidRPr="003344A0">
        <w:rPr>
          <w:rFonts w:ascii="Arial" w:hAnsi="Arial" w:cs="Arial"/>
          <w:sz w:val="24"/>
          <w:szCs w:val="24"/>
        </w:rPr>
        <w:t xml:space="preserve">belgeler bölüm staj komisyonu </w:t>
      </w:r>
      <w:r w:rsidR="00972796" w:rsidRPr="003344A0">
        <w:rPr>
          <w:rFonts w:ascii="Arial" w:hAnsi="Arial" w:cs="Arial"/>
          <w:sz w:val="24"/>
          <w:szCs w:val="24"/>
        </w:rPr>
        <w:t xml:space="preserve">başkanına </w:t>
      </w:r>
      <w:r w:rsidR="00D44928" w:rsidRPr="003344A0">
        <w:rPr>
          <w:rFonts w:ascii="Arial" w:hAnsi="Arial" w:cs="Arial"/>
          <w:sz w:val="24"/>
          <w:szCs w:val="24"/>
        </w:rPr>
        <w:t>teslim edilmelidir.</w:t>
      </w:r>
    </w:p>
    <w:p w14:paraId="19EA8C12" w14:textId="77777777" w:rsidR="001A304A" w:rsidRPr="003344A0" w:rsidRDefault="001A304A" w:rsidP="00DB1EF7">
      <w:pPr>
        <w:pStyle w:val="ListeParagraf1"/>
        <w:numPr>
          <w:ilvl w:val="0"/>
          <w:numId w:val="1"/>
        </w:numPr>
        <w:jc w:val="both"/>
        <w:rPr>
          <w:rFonts w:ascii="Arial" w:hAnsi="Arial" w:cs="Arial"/>
          <w:sz w:val="24"/>
          <w:szCs w:val="24"/>
        </w:rPr>
      </w:pPr>
      <w:r w:rsidRPr="003344A0">
        <w:rPr>
          <w:rFonts w:ascii="Arial" w:hAnsi="Arial" w:cs="Arial"/>
          <w:sz w:val="24"/>
          <w:szCs w:val="24"/>
        </w:rPr>
        <w:t>Stajın iki aşamalı  (iki farklı kurum/kuruluşta) yapılması durumda her bir aşama için ayrı staj başvuru belgesi teslim edilmelidir. Ayrıca, her bir aşama için ayrı SGK İşe Giriş Belgesi düzenletilmelidir. İkinci staj için gerekli SGK İşe Giriş Belgesinin düzenlenmesi için Bölüm Staj Komisyonuna staj başlama tarihinden en geç 2 gün önce başvuru yapılmalıdır.</w:t>
      </w:r>
    </w:p>
    <w:p w14:paraId="560C3D25" w14:textId="77777777" w:rsidR="001A304A" w:rsidRPr="003344A0" w:rsidRDefault="001A304A" w:rsidP="009F286E">
      <w:pPr>
        <w:pStyle w:val="ListeParagraf1"/>
        <w:numPr>
          <w:ilvl w:val="0"/>
          <w:numId w:val="1"/>
        </w:numPr>
        <w:jc w:val="both"/>
        <w:rPr>
          <w:rFonts w:ascii="Arial" w:hAnsi="Arial" w:cs="Arial"/>
          <w:sz w:val="24"/>
          <w:szCs w:val="24"/>
        </w:rPr>
      </w:pPr>
      <w:r w:rsidRPr="003344A0">
        <w:rPr>
          <w:rFonts w:ascii="Arial" w:hAnsi="Arial" w:cs="Arial"/>
          <w:sz w:val="24"/>
          <w:szCs w:val="24"/>
        </w:rPr>
        <w:t xml:space="preserve">Staj süresince her iş günü için Staj Defterinde </w:t>
      </w:r>
      <w:r w:rsidRPr="003344A0">
        <w:rPr>
          <w:rFonts w:ascii="Arial" w:hAnsi="Arial" w:cs="Arial"/>
          <w:b/>
          <w:sz w:val="24"/>
          <w:szCs w:val="24"/>
        </w:rPr>
        <w:t>en az bir sayfa doldurulmalı ve Staj Sorumlusuna onaylatılmalıdır</w:t>
      </w:r>
      <w:r w:rsidRPr="003344A0">
        <w:rPr>
          <w:rFonts w:ascii="Arial" w:hAnsi="Arial" w:cs="Arial"/>
          <w:sz w:val="24"/>
          <w:szCs w:val="24"/>
        </w:rPr>
        <w:t xml:space="preserve"> (Staj Defteri Fakültemiz in</w:t>
      </w:r>
      <w:r w:rsidR="00AF14E2" w:rsidRPr="003344A0">
        <w:rPr>
          <w:rFonts w:ascii="Arial" w:hAnsi="Arial" w:cs="Arial"/>
          <w:sz w:val="24"/>
          <w:szCs w:val="24"/>
        </w:rPr>
        <w:t>ternet sayfasından indirilecek ve her gün için çoğaltılacaktır</w:t>
      </w:r>
      <w:r w:rsidRPr="003344A0">
        <w:rPr>
          <w:rFonts w:ascii="Arial" w:hAnsi="Arial" w:cs="Arial"/>
          <w:sz w:val="24"/>
          <w:szCs w:val="24"/>
        </w:rPr>
        <w:t>).  Staj tamamlandıktan sonra Staj Defteri</w:t>
      </w:r>
      <w:r w:rsidR="009F286E" w:rsidRPr="003344A0">
        <w:rPr>
          <w:rFonts w:ascii="Arial" w:hAnsi="Arial" w:cs="Arial"/>
          <w:sz w:val="24"/>
          <w:szCs w:val="24"/>
        </w:rPr>
        <w:t xml:space="preserve">niz </w:t>
      </w:r>
      <w:r w:rsidR="00AF14E2" w:rsidRPr="003344A0">
        <w:rPr>
          <w:rFonts w:ascii="Arial" w:hAnsi="Arial" w:cs="Arial"/>
          <w:sz w:val="24"/>
          <w:szCs w:val="24"/>
        </w:rPr>
        <w:t>tel spiral cilt yapılmalı</w:t>
      </w:r>
      <w:r w:rsidRPr="003344A0">
        <w:rPr>
          <w:rFonts w:ascii="Arial" w:hAnsi="Arial" w:cs="Arial"/>
          <w:sz w:val="24"/>
          <w:szCs w:val="24"/>
        </w:rPr>
        <w:t xml:space="preserve"> </w:t>
      </w:r>
      <w:r w:rsidR="00AF14E2" w:rsidRPr="003344A0">
        <w:rPr>
          <w:rFonts w:ascii="Arial" w:hAnsi="Arial" w:cs="Arial"/>
          <w:sz w:val="24"/>
          <w:szCs w:val="24"/>
        </w:rPr>
        <w:t xml:space="preserve">ve </w:t>
      </w:r>
      <w:r w:rsidR="00E91EC9" w:rsidRPr="003344A0">
        <w:rPr>
          <w:rFonts w:ascii="Arial" w:hAnsi="Arial" w:cs="Arial"/>
          <w:sz w:val="24"/>
          <w:szCs w:val="24"/>
        </w:rPr>
        <w:t xml:space="preserve">diğer belgelerle birlikte </w:t>
      </w:r>
      <w:r w:rsidRPr="003344A0">
        <w:rPr>
          <w:rFonts w:ascii="Arial" w:hAnsi="Arial" w:cs="Arial"/>
          <w:sz w:val="24"/>
          <w:szCs w:val="24"/>
        </w:rPr>
        <w:t xml:space="preserve">Bölüm </w:t>
      </w:r>
      <w:r w:rsidR="00DB1EF7" w:rsidRPr="003344A0">
        <w:rPr>
          <w:rFonts w:ascii="Arial" w:hAnsi="Arial" w:cs="Arial"/>
          <w:sz w:val="24"/>
          <w:szCs w:val="24"/>
        </w:rPr>
        <w:t>Staj Komisyonu Başkanına</w:t>
      </w:r>
      <w:r w:rsidR="009F286E" w:rsidRPr="003344A0">
        <w:rPr>
          <w:rFonts w:ascii="Arial" w:hAnsi="Arial" w:cs="Arial"/>
          <w:sz w:val="24"/>
          <w:szCs w:val="24"/>
        </w:rPr>
        <w:t xml:space="preserve"> teslim edilmelidir. </w:t>
      </w:r>
    </w:p>
    <w:p w14:paraId="2E928D88" w14:textId="77777777" w:rsidR="00DB1EF7" w:rsidRPr="003344A0" w:rsidRDefault="00DB1EF7" w:rsidP="00DB1EF7">
      <w:pPr>
        <w:pStyle w:val="ListeParagraf1"/>
        <w:numPr>
          <w:ilvl w:val="0"/>
          <w:numId w:val="1"/>
        </w:numPr>
        <w:jc w:val="both"/>
        <w:rPr>
          <w:rFonts w:ascii="Arial" w:hAnsi="Arial" w:cs="Arial"/>
          <w:sz w:val="24"/>
          <w:szCs w:val="24"/>
        </w:rPr>
      </w:pPr>
      <w:r w:rsidRPr="003344A0">
        <w:rPr>
          <w:rFonts w:ascii="Arial" w:hAnsi="Arial" w:cs="Arial"/>
          <w:sz w:val="24"/>
          <w:szCs w:val="24"/>
        </w:rPr>
        <w:t xml:space="preserve">Staj evraklarının tesliminde size </w:t>
      </w:r>
      <w:r w:rsidR="00E5511E" w:rsidRPr="003344A0">
        <w:rPr>
          <w:rFonts w:ascii="Arial" w:hAnsi="Arial" w:cs="Arial"/>
          <w:sz w:val="24"/>
          <w:szCs w:val="24"/>
        </w:rPr>
        <w:t>Bölüm Staj Komisyonu tarafından</w:t>
      </w:r>
      <w:r w:rsidRPr="003344A0">
        <w:rPr>
          <w:rFonts w:ascii="Arial" w:hAnsi="Arial" w:cs="Arial"/>
          <w:sz w:val="24"/>
          <w:szCs w:val="24"/>
        </w:rPr>
        <w:t xml:space="preserve"> bildirilen teslim tarihine uymanız gerekmektedir. Evraklarınız ilgili tarihten sonra teslim edildiğinde stajınız kabul edilmeyecektir.</w:t>
      </w:r>
    </w:p>
    <w:p w14:paraId="474C731F" w14:textId="77777777" w:rsidR="001A304A" w:rsidRPr="003344A0" w:rsidRDefault="001A304A" w:rsidP="00DB1EF7">
      <w:pPr>
        <w:pStyle w:val="ListeParagraf1"/>
        <w:numPr>
          <w:ilvl w:val="0"/>
          <w:numId w:val="1"/>
        </w:numPr>
        <w:jc w:val="both"/>
        <w:rPr>
          <w:rFonts w:ascii="Arial" w:hAnsi="Arial" w:cs="Arial"/>
          <w:sz w:val="24"/>
          <w:szCs w:val="24"/>
        </w:rPr>
      </w:pPr>
      <w:r w:rsidRPr="003344A0">
        <w:rPr>
          <w:rFonts w:ascii="Arial" w:hAnsi="Arial" w:cs="Arial"/>
          <w:sz w:val="24"/>
          <w:szCs w:val="24"/>
        </w:rPr>
        <w:t xml:space="preserve">Stajın bitiminde onaylı </w:t>
      </w:r>
      <w:r w:rsidRPr="003344A0">
        <w:rPr>
          <w:rFonts w:ascii="Arial" w:hAnsi="Arial" w:cs="Arial"/>
          <w:b/>
          <w:sz w:val="24"/>
          <w:szCs w:val="24"/>
        </w:rPr>
        <w:t>Staj Değerlendirme Belgesi</w:t>
      </w:r>
      <w:r w:rsidRPr="003344A0">
        <w:rPr>
          <w:rFonts w:ascii="Arial" w:hAnsi="Arial" w:cs="Arial"/>
          <w:sz w:val="24"/>
          <w:szCs w:val="24"/>
        </w:rPr>
        <w:t xml:space="preserve"> </w:t>
      </w:r>
      <w:r w:rsidR="00E91EC9" w:rsidRPr="003344A0">
        <w:rPr>
          <w:rFonts w:ascii="Arial" w:hAnsi="Arial" w:cs="Arial"/>
          <w:sz w:val="24"/>
          <w:szCs w:val="24"/>
        </w:rPr>
        <w:t xml:space="preserve">ve </w:t>
      </w:r>
      <w:r w:rsidR="00E91EC9" w:rsidRPr="003344A0">
        <w:rPr>
          <w:rFonts w:ascii="Arial" w:hAnsi="Arial" w:cs="Arial"/>
          <w:b/>
          <w:sz w:val="24"/>
          <w:szCs w:val="24"/>
        </w:rPr>
        <w:t>Öğrenci Değerlendirme Anket</w:t>
      </w:r>
      <w:r w:rsidR="00E91EC9" w:rsidRPr="003344A0">
        <w:rPr>
          <w:rFonts w:ascii="Arial" w:hAnsi="Arial" w:cs="Arial"/>
          <w:b/>
        </w:rPr>
        <w:t xml:space="preserve"> </w:t>
      </w:r>
      <w:r w:rsidR="00E91EC9" w:rsidRPr="003344A0">
        <w:rPr>
          <w:rFonts w:ascii="Arial" w:hAnsi="Arial" w:cs="Arial"/>
          <w:b/>
          <w:sz w:val="24"/>
          <w:szCs w:val="24"/>
        </w:rPr>
        <w:t>Formu</w:t>
      </w:r>
      <w:r w:rsidR="00E91EC9" w:rsidRPr="003344A0">
        <w:rPr>
          <w:rFonts w:ascii="Arial" w:hAnsi="Arial" w:cs="Arial"/>
          <w:sz w:val="24"/>
          <w:szCs w:val="24"/>
        </w:rPr>
        <w:t xml:space="preserve"> kapalı</w:t>
      </w:r>
      <w:r w:rsidRPr="003344A0">
        <w:rPr>
          <w:rFonts w:ascii="Arial" w:hAnsi="Arial" w:cs="Arial"/>
          <w:sz w:val="24"/>
          <w:szCs w:val="24"/>
        </w:rPr>
        <w:t xml:space="preserve"> zarf içerisinde elden teslim edilir veya posta ile Bölüm Staj Komisyonu Başkanlığı’na gönderilir. </w:t>
      </w:r>
    </w:p>
    <w:p w14:paraId="5AE9487F" w14:textId="77777777" w:rsidR="001A304A" w:rsidRPr="003344A0" w:rsidRDefault="001A304A" w:rsidP="00DB1EF7">
      <w:pPr>
        <w:pStyle w:val="ListeParagraf1"/>
        <w:numPr>
          <w:ilvl w:val="0"/>
          <w:numId w:val="1"/>
        </w:numPr>
        <w:jc w:val="both"/>
        <w:rPr>
          <w:rFonts w:ascii="Arial" w:hAnsi="Arial" w:cs="Arial"/>
          <w:sz w:val="24"/>
          <w:szCs w:val="24"/>
        </w:rPr>
      </w:pPr>
      <w:r w:rsidRPr="003344A0">
        <w:rPr>
          <w:rFonts w:ascii="Arial" w:hAnsi="Arial" w:cs="Arial"/>
          <w:sz w:val="24"/>
          <w:szCs w:val="24"/>
        </w:rPr>
        <w:t>Staj değerlendirme sınavına Bölüm Staj Komisyonu tarafından ilan edilen tarihte girilmelidir.</w:t>
      </w:r>
    </w:p>
    <w:p w14:paraId="428F20FB" w14:textId="77777777" w:rsidR="001A304A" w:rsidRPr="003344A0" w:rsidRDefault="001A304A">
      <w:pPr>
        <w:rPr>
          <w:rFonts w:ascii="Arial" w:hAnsi="Arial" w:cs="Arial"/>
        </w:rPr>
      </w:pPr>
    </w:p>
    <w:sectPr w:rsidR="001A304A" w:rsidRPr="003344A0" w:rsidSect="00E07F7F">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01600"/>
    <w:multiLevelType w:val="hybridMultilevel"/>
    <w:tmpl w:val="1076F3AE"/>
    <w:lvl w:ilvl="0" w:tplc="041F000F">
      <w:start w:val="1"/>
      <w:numFmt w:val="decimal"/>
      <w:lvlText w:val="%1."/>
      <w:lvlJc w:val="left"/>
      <w:pPr>
        <w:ind w:left="720" w:hanging="360"/>
      </w:pPr>
    </w:lvl>
    <w:lvl w:ilvl="1" w:tplc="041F0019">
      <w:start w:val="1"/>
      <w:numFmt w:val="lowerLetter"/>
      <w:lvlText w:val="%2."/>
      <w:lvlJc w:val="left"/>
      <w:pPr>
        <w:ind w:left="1440" w:hanging="360"/>
      </w:pPr>
      <w:rPr>
        <w:rFonts w:cs="Times New Roman"/>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abstractNum w:abstractNumId="1" w15:restartNumberingAfterBreak="0">
    <w:nsid w:val="37F334C7"/>
    <w:multiLevelType w:val="hybridMultilevel"/>
    <w:tmpl w:val="FC2832B2"/>
    <w:lvl w:ilvl="0" w:tplc="041F000F">
      <w:start w:val="1"/>
      <w:numFmt w:val="decimal"/>
      <w:lvlText w:val="%1."/>
      <w:lvlJc w:val="left"/>
      <w:pPr>
        <w:ind w:left="720" w:hanging="360"/>
      </w:pPr>
      <w:rPr>
        <w:rFonts w:cs="Times New Roman"/>
      </w:rPr>
    </w:lvl>
    <w:lvl w:ilvl="1" w:tplc="041F0019">
      <w:start w:val="1"/>
      <w:numFmt w:val="lowerLetter"/>
      <w:lvlText w:val="%2."/>
      <w:lvlJc w:val="left"/>
      <w:pPr>
        <w:ind w:left="1440" w:hanging="360"/>
      </w:pPr>
      <w:rPr>
        <w:rFonts w:cs="Times New Roman"/>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1D3F"/>
    <w:rsid w:val="00027C82"/>
    <w:rsid w:val="000B42FD"/>
    <w:rsid w:val="000B5B58"/>
    <w:rsid w:val="000C3B56"/>
    <w:rsid w:val="001A304A"/>
    <w:rsid w:val="001C0EA0"/>
    <w:rsid w:val="003344A0"/>
    <w:rsid w:val="003E6F97"/>
    <w:rsid w:val="00571436"/>
    <w:rsid w:val="00587E96"/>
    <w:rsid w:val="006D1CAB"/>
    <w:rsid w:val="00722CEA"/>
    <w:rsid w:val="007C37A6"/>
    <w:rsid w:val="0082616B"/>
    <w:rsid w:val="008B3F5E"/>
    <w:rsid w:val="00925498"/>
    <w:rsid w:val="00961BAB"/>
    <w:rsid w:val="00972796"/>
    <w:rsid w:val="009F286E"/>
    <w:rsid w:val="00A45285"/>
    <w:rsid w:val="00AC684B"/>
    <w:rsid w:val="00AF14E2"/>
    <w:rsid w:val="00BA054D"/>
    <w:rsid w:val="00C335C7"/>
    <w:rsid w:val="00C83C52"/>
    <w:rsid w:val="00CA11F5"/>
    <w:rsid w:val="00CF1D3F"/>
    <w:rsid w:val="00D44928"/>
    <w:rsid w:val="00D73982"/>
    <w:rsid w:val="00DB1EF7"/>
    <w:rsid w:val="00DD6368"/>
    <w:rsid w:val="00E07F7F"/>
    <w:rsid w:val="00E5511E"/>
    <w:rsid w:val="00E91EC9"/>
    <w:rsid w:val="00EC7D2A"/>
    <w:rsid w:val="00F941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F099"/>
  <w15:docId w15:val="{9C7D50EE-E332-4574-A850-136370E1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99"/>
    <w:rsid w:val="00CF1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B42F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B42FD"/>
    <w:rPr>
      <w:rFonts w:ascii="Segoe UI" w:hAnsi="Segoe UI" w:cs="Segoe UI"/>
      <w:noProof/>
      <w:sz w:val="18"/>
      <w:szCs w:val="18"/>
    </w:rPr>
  </w:style>
  <w:style w:type="paragraph" w:customStyle="1" w:styleId="ListeParagraf1">
    <w:name w:val="Liste Paragraf1"/>
    <w:basedOn w:val="Normal"/>
    <w:rsid w:val="001A304A"/>
    <w:pPr>
      <w:spacing w:after="200" w:line="276" w:lineRule="auto"/>
      <w:ind w:left="720"/>
    </w:pPr>
    <w:rPr>
      <w:rFonts w:ascii="Calibri" w:eastAsia="Times New Roman" w:hAnsi="Calibri"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474</Words>
  <Characters>2704</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cemal kaya</cp:lastModifiedBy>
  <cp:revision>4</cp:revision>
  <cp:lastPrinted>2015-02-20T14:01:00Z</cp:lastPrinted>
  <dcterms:created xsi:type="dcterms:W3CDTF">2021-01-10T21:53:00Z</dcterms:created>
  <dcterms:modified xsi:type="dcterms:W3CDTF">2021-01-12T12:25:00Z</dcterms:modified>
</cp:coreProperties>
</file>