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7.jpg" ContentType="image/jpeg"/>
  <Override PartName="/word/media/rId27.jpg" ContentType="image/jpeg"/>
  <Override PartName="/word/media/rId101.jpg" ContentType="image/jpeg"/>
  <Override PartName="/word/media/rId105.jpg" ContentType="image/jpeg"/>
  <Override PartName="/word/media/rId31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Дисциплина: Архитектура компьютерa</w:t>
      </w:r>
    </w:p>
    <w:p>
      <w:pPr>
        <w:pStyle w:val="Author"/>
      </w:pPr>
      <w:r>
        <w:t xml:space="preserve">Челухаeв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подпрограмм в NASM</w:t>
      </w:r>
    </w:p>
    <w:p>
      <w:pPr>
        <w:pStyle w:val="Compact"/>
        <w:numPr>
          <w:ilvl w:val="0"/>
          <w:numId w:val="1001"/>
        </w:numPr>
      </w:pPr>
      <w:r>
        <w:t xml:space="preserve">Отладка программам с помощью GDB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* обнаружение ошибки;</w:t>
      </w:r>
      <w:r>
        <w:t xml:space="preserve"> </w:t>
      </w:r>
      <w:r>
        <w:t xml:space="preserve">* поиск её местонахождения;</w:t>
      </w:r>
      <w:r>
        <w:t xml:space="preserve"> </w:t>
      </w:r>
      <w:r>
        <w:t xml:space="preserve">* определение причины ошибки;</w:t>
      </w:r>
      <w:r>
        <w:t xml:space="preserve"> </w:t>
      </w:r>
      <w:r>
        <w:t xml:space="preserve">*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*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*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* ошибки в процессе выполнения — не обнаруживаются при трансляции и вызывают прерывание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Я создал каталог для выполнения лабораторной работы № 9, перешел в него и создал файл lab9-1.asm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6" w:name="fig:001"/>
      <w:r>
        <w:drawing>
          <wp:inline>
            <wp:extent cx="3733800" cy="8749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В качестве примера рассмотрим программу вычисления арифметического выражения</w:t>
      </w:r>
      <w:r>
        <w:t xml:space="preserve"> </w:t>
      </w:r>
      <w:r>
        <w:t xml:space="preserve">f(x) = 2x + 7 с помощью подпрограммы _calcul. В данном примере x вводится с</w:t>
      </w:r>
      <w:r>
        <w:t xml:space="preserve"> </w:t>
      </w:r>
      <w:r>
        <w:t xml:space="preserve">клавиатуры, а само выражение вычисляется в подпрограмме.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'2x+7='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</w:t>
      </w:r>
      <w:r>
        <w:br/>
      </w:r>
      <w:r>
        <w:rPr>
          <w:rStyle w:val="CommentTok"/>
        </w:rPr>
        <w:t xml:space="preserve">; выражения "2x+7"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</w:p>
    <w:p>
      <w:pPr>
        <w:pStyle w:val="FirstParagraph"/>
      </w:pPr>
      <w:r>
        <w:t xml:space="preserve">Первые строки программы отвечают за вывод сообщения на экран (call sprint), чтение</w:t>
      </w:r>
      <w:r>
        <w:t xml:space="preserve"> </w:t>
      </w:r>
      <w:r>
        <w:t xml:space="preserve">данных введенных с клавиатуры (call sread) и преобразования введенных данных из</w:t>
      </w:r>
      <w:r>
        <w:t xml:space="preserve"> </w:t>
      </w:r>
      <w:r>
        <w:t xml:space="preserve">символьного вида в численный (call atoi).</w:t>
      </w:r>
    </w:p>
    <w:p>
      <w:pPr>
        <w:pStyle w:val="BodyText"/>
      </w:pPr>
      <w:r>
        <w:t xml:space="preserve">Инструкция ret является последней в подпрограмме и ее исполнение приводит к возвращению в основную программу к инструкции, следующей за инструкцией call, которая</w:t>
      </w:r>
      <w:r>
        <w:t xml:space="preserve"> </w:t>
      </w:r>
      <w:r>
        <w:t xml:space="preserve">вызвала данную подпрограмму.</w:t>
      </w:r>
    </w:p>
    <w:p>
      <w:pPr>
        <w:pStyle w:val="BodyText"/>
      </w:pPr>
      <w:r>
        <w:t xml:space="preserve">Я ввел в файл lab9-1.asm текст программы. Создал исполняемый</w:t>
      </w:r>
      <w:r>
        <w:t xml:space="preserve"> </w:t>
      </w:r>
      <w:r>
        <w:t xml:space="preserve">файл и проверил его работу.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30" w:name="fig:002"/>
      <w:r>
        <w:drawing>
          <wp:inline>
            <wp:extent cx="3733800" cy="98686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P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изменил текст программы, добавив подпрограмму _subcalcul в подпрограмму _calcul, для вычисления выражения f(g(x)), где x вводится с клавиатуры, f(x) = 2x + 7, g(x) = 3x − 1. Т.е. x передается в подпрограмму _calcul из нее в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экран.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4" w:name="fig:003"/>
      <w:r>
        <w:drawing>
          <wp:inline>
            <wp:extent cx="3733800" cy="98686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P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96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Я создал файл lab9-2.asm с текстом программы из ТУИС.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0x0</w:t>
      </w:r>
      <w:r>
        <w:br/>
      </w:r>
      <w:r>
        <w:rPr>
          <w:rStyle w:val="FunctionTok"/>
        </w:rPr>
        <w:t xml:space="preserve">msg1Len: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msg1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"world!"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0xa</w:t>
      </w:r>
      <w:r>
        <w:br/>
      </w:r>
      <w:r>
        <w:rPr>
          <w:rStyle w:val="FunctionTok"/>
        </w:rPr>
        <w:t xml:space="preserve">msg2Len: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msg1Len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msg2Len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</w:p>
    <w:p>
      <w:pPr>
        <w:pStyle w:val="FirstParagraph"/>
      </w:pPr>
      <w:r>
        <w:t xml:space="preserve">Получил исполняемый файл.Для работы с GDB в исполняемый файл необходимо добавить</w:t>
      </w:r>
      <w:r>
        <w:t xml:space="preserve"> </w:t>
      </w:r>
      <w:r>
        <w:t xml:space="preserve">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‘-g’</w:t>
      </w:r>
      <w:r>
        <w:t xml:space="preserve">. Загрузил исполняемый файл в отладчик gdb и проверил работу программы, запустив ее в оболочке GDB с помощью команды run (сокращённо r)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9" w:name="fig:004"/>
      <w:r>
        <w:drawing>
          <wp:inline>
            <wp:extent cx="3733800" cy="302671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P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Для более подробного анализа программы установил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 её.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3" w:name="fig:005"/>
      <w:r>
        <w:drawing>
          <wp:inline>
            <wp:extent cx="3733800" cy="101196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P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Посмотрел дисассимилированный код программы с помощью команды disassemble</w:t>
      </w:r>
      <w:r>
        <w:t xml:space="preserve"> </w:t>
      </w:r>
      <w:r>
        <w:t xml:space="preserve">начиная с метки _start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7" w:name="fig:006"/>
      <w:r>
        <w:drawing>
          <wp:inline>
            <wp:extent cx="3733800" cy="19550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P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Переключил на отображение команд с Intel’овским синтаксисом, введя команду set</w:t>
      </w:r>
      <w:r>
        <w:t xml:space="preserve"> </w:t>
      </w:r>
      <w:r>
        <w:t xml:space="preserve">disassembly-flavor intel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bookmarkStart w:id="51" w:name="fig:007"/>
      <w:r>
        <w:drawing>
          <wp:inline>
            <wp:extent cx="3733800" cy="201362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P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Включите режим псевдографики для более удобного анализа программы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BodyText"/>
      </w:pPr>
      <w:bookmarkStart w:id="55" w:name="fig:008"/>
      <w:r>
        <w:drawing>
          <wp:inline>
            <wp:extent cx="3733800" cy="2673522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P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В этом режиме есть три окна:</w:t>
      </w:r>
      <w:r>
        <w:t xml:space="preserve"> </w:t>
      </w:r>
      <w:r>
        <w:t xml:space="preserve">* В верхней части видны названия регистров и их текущие значения;</w:t>
      </w:r>
      <w:r>
        <w:t xml:space="preserve"> </w:t>
      </w:r>
      <w:r>
        <w:t xml:space="preserve">* В средней части виден результат дисассимилирования программы;</w:t>
      </w:r>
      <w:r>
        <w:t xml:space="preserve"> </w:t>
      </w:r>
      <w:r>
        <w:t xml:space="preserve">* Нижняя часть доступна для ввода команд.</w:t>
      </w:r>
    </w:p>
    <w:p>
      <w:pPr>
        <w:pStyle w:val="BodyText"/>
      </w:pP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или как номер строки программы (имеет</w:t>
      </w:r>
      <w:r>
        <w:t xml:space="preserve"> </w:t>
      </w:r>
      <w:r>
        <w:t xml:space="preserve">смысл, если есть исходный файл, а программа компилировалась с информацией об отладке),</w:t>
      </w:r>
      <w:r>
        <w:t xml:space="preserve"> </w:t>
      </w:r>
      <w:r>
        <w:t xml:space="preserve">или как имя метки, или как адрес. Чтобы не было путаницы с номерами, перед адресом</w:t>
      </w:r>
      <w:r>
        <w:t xml:space="preserve"> </w:t>
      </w:r>
      <w:r>
        <w:t xml:space="preserve">ставится «звёздочка»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Проверил это с помощью команды info breakpoints (кратко i b)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BodyText"/>
      </w:pPr>
      <w:bookmarkStart w:id="59" w:name="fig:009"/>
      <w:r>
        <w:drawing>
          <wp:inline>
            <wp:extent cx="3733800" cy="86220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P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Установим еще одну точку останова по адресу инструкции. Посмотрел информацию о всех установленных точках останова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BodyText"/>
      </w:pPr>
      <w:bookmarkStart w:id="63" w:name="fig:010"/>
      <w:r>
        <w:drawing>
          <wp:inline>
            <wp:extent cx="3733800" cy="101551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P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Посмотреть содержимое регистров также можно с помощью команды info registers</w:t>
      </w:r>
      <w:r>
        <w:t xml:space="preserve"> </w:t>
      </w:r>
      <w:r>
        <w:t xml:space="preserve">(или i r).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BodyText"/>
      </w:pPr>
      <w:bookmarkStart w:id="67" w:name="fig:011"/>
      <w:r>
        <w:drawing>
          <wp:inline>
            <wp:extent cx="3733800" cy="142183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P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Для отображения содержимого памяти можно использовать команду x</w:t>
      </w:r>
      <w:r>
        <w:t xml:space="preserve"> </w:t>
      </w:r>
      <w:r>
        <w:t xml:space="preserve">, которая</w:t>
      </w:r>
      <w:r>
        <w:t xml:space="preserve"> </w:t>
      </w:r>
      <w:r>
        <w:t xml:space="preserve">выдаёт содержимое ячейки памяти по указанному адресу. Формат, в котором выводятся</w:t>
      </w:r>
      <w:r>
        <w:t xml:space="preserve"> </w:t>
      </w:r>
      <w:r>
        <w:t xml:space="preserve">данные, можно задать после имени команды через косую черту: x/NFU</w:t>
      </w:r>
      <w:r>
        <w:t xml:space="preserve"> </w:t>
      </w:r>
      <w:r>
        <w:t xml:space="preserve"> </w:t>
      </w:r>
      <w:r>
        <w:t xml:space="preserve">С помощью команды x &amp;</w:t>
      </w:r>
      <w:r>
        <w:t xml:space="preserve"> </w:t>
      </w:r>
      <w:r>
        <w:t xml:space="preserve">также можно посмотреть содержимое переменной.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BodyText"/>
      </w:pPr>
      <w:bookmarkStart w:id="71" w:name="fig:012"/>
      <w:r>
        <w:drawing>
          <wp:inline>
            <wp:extent cx="3733800" cy="142183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P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Также я посмотрел значение переменной msg2 по адресу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p>
      <w:pPr>
        <w:pStyle w:val="BodyText"/>
      </w:pPr>
      <w:bookmarkStart w:id="75" w:name="fig:013"/>
      <w:r>
        <w:drawing>
          <wp:inline>
            <wp:extent cx="3733800" cy="142183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P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 При этом перед именем регистра</w:t>
      </w:r>
      <w:r>
        <w:t xml:space="preserve"> </w:t>
      </w:r>
      <w:r>
        <w:t xml:space="preserve">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</w:t>
      </w:r>
      <w:r>
        <w:t xml:space="preserve"> </w:t>
      </w:r>
      <w:r>
        <w:t xml:space="preserve">Изменил первый символ переменной msg1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BodyText"/>
      </w:pPr>
      <w:bookmarkStart w:id="79" w:name="fig:014"/>
      <w:r>
        <w:drawing>
          <wp:inline>
            <wp:extent cx="3733800" cy="96758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P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Далее я заменил символы во второй переменной msg2.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</w:p>
    <w:p>
      <w:pPr>
        <w:pStyle w:val="BodyText"/>
      </w:pPr>
      <w:bookmarkStart w:id="83" w:name="fig:015"/>
      <w:r>
        <w:drawing>
          <wp:inline>
            <wp:extent cx="3733800" cy="68423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P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Вывел в различных форматах значение регистра ebx.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).</w:t>
      </w:r>
    </w:p>
    <w:p>
      <w:pPr>
        <w:pStyle w:val="BodyText"/>
      </w:pPr>
      <w:bookmarkStart w:id="87" w:name="fig:016"/>
      <w:r>
        <w:drawing>
          <wp:inline>
            <wp:extent cx="3733800" cy="93787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P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Завершил выполнение программы с помощью команды continue (сокращенно c) или</w:t>
      </w:r>
      <w:r>
        <w:t xml:space="preserve"> </w:t>
      </w:r>
      <w:r>
        <w:t xml:space="preserve">stepi (сокращенно si) и вышел из GDB с помощью команды quit (сокращенно q).</w:t>
      </w:r>
    </w:p>
    <w:p>
      <w:pPr>
        <w:pStyle w:val="BodyText"/>
      </w:pPr>
      <w:r>
        <w:t xml:space="preserve">Я 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в файл с именем lab09-3.asm и создал исполняемый файл.(рис.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</w:p>
    <w:p>
      <w:pPr>
        <w:pStyle w:val="BodyText"/>
      </w:pPr>
      <w:bookmarkStart w:id="91" w:name="fig:017"/>
      <w:r>
        <w:drawing>
          <wp:inline>
            <wp:extent cx="3733800" cy="81529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P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Для загрузки в gdb программы с аргументами необходимо использовать ключ –args.</w:t>
      </w:r>
      <w:r>
        <w:t xml:space="preserve"> </w:t>
      </w:r>
      <w:r>
        <w:t xml:space="preserve">Загрузил исполняемый файл в отладчик, указав аргументы Как отмечалось в предыдущей лабораторной работе, при запуске программы аргументы</w:t>
      </w:r>
      <w:r>
        <w:t xml:space="preserve"> </w:t>
      </w:r>
      <w:r>
        <w:t xml:space="preserve">командной строки загружаются в стек. Исследуем расположение аргументов командной</w:t>
      </w:r>
      <w:r>
        <w:t xml:space="preserve"> </w:t>
      </w:r>
      <w:r>
        <w:t xml:space="preserve">строки в стеке после запуска программы с помощью gdb. Для начала установим точку останова перед первой инструкцией в программе и запустим ее. 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).</w:t>
      </w:r>
    </w:p>
    <w:p>
      <w:pPr>
        <w:pStyle w:val="BodyText"/>
      </w:pPr>
      <w:bookmarkStart w:id="95" w:name="fig:018"/>
      <w:r>
        <w:drawing>
          <wp:inline>
            <wp:extent cx="3733800" cy="130653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P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</w:t>
      </w:r>
      <w:r>
        <w:t xml:space="preserve"> </w:t>
      </w:r>
      <w:r>
        <w:t xml:space="preserve">равное количеству аргументов командной строки (включая имя программы)</w:t>
      </w:r>
    </w:p>
    <w:bookmarkEnd w:id="96"/>
    <w:bookmarkStart w:id="10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f(x) как подпрограмму. (рис.</w:t>
      </w:r>
      <w:r>
        <w:t xml:space="preserve"> </w:t>
      </w:r>
      <w:r>
        <w:rPr>
          <w:b/>
          <w:bCs/>
        </w:rPr>
        <w:t xml:space="preserve">¿fig:019?</w:t>
      </w:r>
      <w:r>
        <w:t xml:space="preserve">).</w:t>
      </w:r>
    </w:p>
    <w:p>
      <w:pPr>
        <w:pStyle w:val="FirstParagraph"/>
      </w:pPr>
      <w:bookmarkStart w:id="100" w:name="fig:019"/>
      <w:r>
        <w:drawing>
          <wp:inline>
            <wp:extent cx="3733800" cy="1124762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/P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значений f(x):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Извлечение количества аргументов и имени программы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Извлекаем количество аргументов (включая имя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Извлекаем имя программы (не используем)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Уменьшаем количество аргументов (исключая имя программы)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Инициализируем сумму f(x) в esi</w:t>
      </w:r>
      <w:r>
        <w:br/>
      </w:r>
      <w:r>
        <w:br/>
      </w:r>
      <w:r>
        <w:rPr>
          <w:rStyle w:val="FunctionTok"/>
        </w:rPr>
        <w:t xml:space="preserve">next_arg: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end_loop    </w:t>
      </w:r>
      <w:r>
        <w:rPr>
          <w:rStyle w:val="CommentTok"/>
        </w:rPr>
        <w:t xml:space="preserve">; Если нет аргументов, перейти к выводу результата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Подготовка аргумента для подпрограммы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Извлекаем текущий аргумент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</w:t>
      </w:r>
      <w:r>
        <w:rPr>
          <w:rStyle w:val="CommentTok"/>
        </w:rPr>
        <w:t xml:space="preserve">; Преобразовываем строку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Помещаем аргумент x в стек для передачи в подпрограмму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calculate_f </w:t>
      </w:r>
      <w:r>
        <w:rPr>
          <w:rStyle w:val="CommentTok"/>
        </w:rPr>
        <w:t xml:space="preserve">; Вызываем подпрограмму calculate_f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Очищаем стек после возврата из calculate_f (удаляем аргумент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добавляем результат в сумму f(x)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next_arg</w:t>
      </w:r>
      <w:r>
        <w:br/>
      </w:r>
      <w:r>
        <w:br/>
      </w:r>
      <w:r>
        <w:rPr>
          <w:rStyle w:val="FunctionTok"/>
        </w:rPr>
        <w:t xml:space="preserve">end_loop: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   </w:t>
      </w:r>
      <w:r>
        <w:rPr>
          <w:rStyle w:val="CommentTok"/>
        </w:rPr>
        <w:t xml:space="preserve">; Вывод сообщения "Сумма значений f(x):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Записываем сумму значений f(x) в регистр 'eax'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</w:t>
      </w:r>
      <w:r>
        <w:rPr>
          <w:rStyle w:val="CommentTok"/>
        </w:rPr>
        <w:t xml:space="preserve">; Вывод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</w:t>
      </w:r>
      <w:r>
        <w:rPr>
          <w:rStyle w:val="CommentTok"/>
        </w:rPr>
        <w:t xml:space="preserve">; Выход из программы</w:t>
      </w:r>
      <w:r>
        <w:br/>
      </w:r>
      <w:r>
        <w:br/>
      </w:r>
      <w:r>
        <w:rPr>
          <w:rStyle w:val="CommentTok"/>
        </w:rPr>
        <w:t xml:space="preserve">; ---- Подпрограмма вычисления f(x) ----</w:t>
      </w:r>
      <w:r>
        <w:br/>
      </w:r>
      <w:r>
        <w:rPr>
          <w:rStyle w:val="FunctionTok"/>
        </w:rPr>
        <w:t xml:space="preserve">calculate_f: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ebp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Сохраняем ebp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esp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Устанавливаем ebp на вершину стека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ebp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Получаем x из стека (x является аргументом)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Вычисляем 10+x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Загружаем 3 для умножения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Умножаем (10 + x) на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ebp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Восстанавливаем esp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ebp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Восстанавливаем ebp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Возврат из подпрограммы</w:t>
      </w:r>
    </w:p>
    <w:p>
      <w:pPr>
        <w:pStyle w:val="Compact"/>
        <w:numPr>
          <w:ilvl w:val="0"/>
          <w:numId w:val="1003"/>
        </w:numPr>
      </w:pPr>
      <w:r>
        <w:t xml:space="preserve"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Я создал файл lab9-5.asm и начал отладку (рис.</w:t>
      </w:r>
      <w:r>
        <w:t xml:space="preserve"> </w:t>
      </w:r>
      <w:r>
        <w:rPr>
          <w:b/>
          <w:bCs/>
        </w:rPr>
        <w:t xml:space="preserve">¿fig:020?</w:t>
      </w:r>
      <w:r>
        <w:t xml:space="preserve">).</w:t>
      </w:r>
    </w:p>
    <w:p>
      <w:pPr>
        <w:pStyle w:val="BodyText"/>
      </w:pPr>
      <w:bookmarkStart w:id="104" w:name="fig:020"/>
      <w:r>
        <w:drawing>
          <wp:inline>
            <wp:extent cx="3733800" cy="285172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mage/P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BodyText"/>
      </w:pPr>
      <w:r>
        <w:t xml:space="preserve">Проверил его работу (рис.</w:t>
      </w:r>
      <w:r>
        <w:t xml:space="preserve"> </w:t>
      </w:r>
      <w:r>
        <w:rPr>
          <w:b/>
          <w:bCs/>
        </w:rPr>
        <w:t xml:space="preserve">¿fig:021?</w:t>
      </w:r>
      <w:r>
        <w:t xml:space="preserve">).</w:t>
      </w:r>
    </w:p>
    <w:p>
      <w:pPr>
        <w:pStyle w:val="BodyText"/>
      </w:pPr>
      <w:bookmarkStart w:id="108" w:name="fig:021"/>
      <w:r>
        <w:drawing>
          <wp:inline>
            <wp:extent cx="3733800" cy="114886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mage/P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BodyText"/>
      </w:pPr>
      <w:r>
        <w:t xml:space="preserve">Исправленный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выражения (3 + 2) * 4 + 5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 = 3 + 2 =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перемещаем результат сложения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eax = eax * ecx = 5 * 4 = 20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eax = 20 + 5 = 25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edi = 25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приобретение навыки написания программ с использованием подпрограмм. И познакомился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111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7" Target="media/rId97.jpg" /><Relationship Type="http://schemas.openxmlformats.org/officeDocument/2006/relationships/image" Id="rId27" Target="media/rId2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Челухаeв Кирилл Александрович</dc:creator>
  <dc:language>ru-RU</dc:language>
  <cp:keywords/>
  <dcterms:created xsi:type="dcterms:W3CDTF">2025-02-12T21:02:48Z</dcterms:created>
  <dcterms:modified xsi:type="dcterms:W3CDTF">2025-02-12T21:02:48Z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компьютерa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