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5CAC773A"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D17FD7">
        <w:rPr>
          <w:rFonts w:ascii="Arial" w:eastAsia="DengXian" w:hAnsi="Arial" w:cs="Arial"/>
          <w:kern w:val="0"/>
          <w:sz w:val="28"/>
          <w:szCs w:val="28"/>
          <w:lang w:eastAsia="en-US"/>
          <w14:ligatures w14:val="none"/>
        </w:rPr>
        <w:t xml:space="preserve"> Nuh Fikri (2404581G)</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0F7F2F6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D17FD7">
        <w:rPr>
          <w:rFonts w:ascii="Arial" w:eastAsia="DengXian" w:hAnsi="Arial" w:cs="Arial"/>
          <w:kern w:val="0"/>
          <w:sz w:val="28"/>
          <w:szCs w:val="28"/>
          <w:lang w:eastAsia="en-US"/>
          <w14:ligatures w14:val="none"/>
        </w:rPr>
        <w:t>P06</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3C3ADCBC" w14:textId="77777777" w:rsidR="00D17FD7" w:rsidRPr="00D17FD7" w:rsidRDefault="00B67A4B" w:rsidP="00D17FD7">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D17FD7" w:rsidRPr="00D17FD7">
        <w:rPr>
          <w:rFonts w:ascii="Arial" w:eastAsia="DengXian" w:hAnsi="Arial" w:cs="Arial"/>
          <w:kern w:val="0"/>
          <w:sz w:val="28"/>
          <w:szCs w:val="28"/>
          <w:lang w:eastAsia="en-US"/>
          <w14:ligatures w14:val="none"/>
        </w:rPr>
        <w:t>Emile Sabastian</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46A0CECE" w14:textId="77777777" w:rsidR="00D17FD7" w:rsidRPr="00D17FD7" w:rsidRDefault="00B67A4B" w:rsidP="00D17FD7">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D17FD7" w:rsidRPr="00D17FD7">
        <w:rPr>
          <w:rFonts w:ascii="Arial" w:eastAsia="DengXian" w:hAnsi="Arial" w:cs="Arial"/>
          <w:kern w:val="0"/>
          <w:sz w:val="28"/>
          <w:szCs w:val="28"/>
          <w:lang w:eastAsia="en-US"/>
          <w14:ligatures w14:val="none"/>
        </w:rPr>
        <w:t>11/02/2026</w:t>
      </w:r>
    </w:p>
    <w:p w14:paraId="539EB412" w14:textId="222A9A4A"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12" o:title=""/>
                </v:shape>
                <o:OLEObject Type="Embed" ProgID="Acrobat.Document.DC" ShapeID="_x0000_i1025" DrawAspect="Icon" ObjectID="_1832274289"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4FD3271C" w:rsidR="007D6935" w:rsidRDefault="00D17FD7" w:rsidP="007D6935">
            <w:pPr>
              <w:spacing w:after="0" w:line="240" w:lineRule="auto"/>
              <w:rPr>
                <w:rFonts w:ascii="Arial" w:eastAsia="Times New Roman" w:hAnsi="Arial" w:cs="Arial"/>
                <w:b/>
                <w:bCs/>
                <w:kern w:val="0"/>
                <w:sz w:val="22"/>
                <w:szCs w:val="22"/>
                <w:lang w:val="en-GB" w:eastAsia="en-US"/>
                <w14:ligatures w14:val="none"/>
              </w:rPr>
            </w:pPr>
            <w:r>
              <w:rPr>
                <w:rFonts w:ascii="Arial" w:eastAsia="Times New Roman" w:hAnsi="Arial" w:cs="Arial"/>
                <w:b/>
                <w:bCs/>
                <w:kern w:val="0"/>
                <w:sz w:val="22"/>
                <w:szCs w:val="22"/>
                <w:lang w:val="en-GB" w:eastAsia="en-US"/>
                <w14:ligatures w14:val="none"/>
              </w:rPr>
              <w:t>Checked if this data valid for project</w:t>
            </w:r>
            <w:r>
              <w:rPr>
                <w:rFonts w:ascii="Arial" w:eastAsia="Times New Roman" w:hAnsi="Arial" w:cs="Arial"/>
                <w:b/>
                <w:bCs/>
                <w:kern w:val="0"/>
                <w:sz w:val="22"/>
                <w:szCs w:val="22"/>
                <w:lang w:val="en-GB" w:eastAsia="en-US"/>
                <w14:ligatures w14:val="none"/>
              </w:rPr>
              <w:br/>
            </w:r>
            <w:r>
              <w:rPr>
                <w:rFonts w:ascii="Arial" w:eastAsia="Times New Roman" w:hAnsi="Arial" w:cs="Arial"/>
                <w:b/>
                <w:bCs/>
                <w:kern w:val="0"/>
                <w:sz w:val="22"/>
                <w:szCs w:val="22"/>
                <w:lang w:val="en-GB" w:eastAsia="en-US"/>
                <w14:ligatures w14:val="none"/>
              </w:rPr>
              <w:br/>
            </w:r>
            <w:hyperlink r:id="rId14" w:history="1">
              <w:r w:rsidRPr="005C1FA2">
                <w:rPr>
                  <w:rStyle w:val="Hyperlink"/>
                  <w:rFonts w:ascii="Arial" w:eastAsia="Times New Roman" w:hAnsi="Arial" w:cs="Arial"/>
                  <w:b/>
                  <w:bCs/>
                  <w:kern w:val="0"/>
                  <w:sz w:val="22"/>
                  <w:szCs w:val="22"/>
                  <w:lang w:val="en-GB" w:eastAsia="en-US"/>
                  <w14:ligatures w14:val="none"/>
                </w:rPr>
                <w:t>https://gemini.google.com/share/41090d3ae253</w:t>
              </w:r>
            </w:hyperlink>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5"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lastRenderedPageBreak/>
        <w:br w:type="page"/>
      </w:r>
    </w:p>
    <w:p w14:paraId="21EE74CD" w14:textId="77777777" w:rsidR="00D17FD7" w:rsidRDefault="001D7466">
      <w:pPr>
        <w:rPr>
          <w:b/>
          <w:bCs/>
          <w:sz w:val="22"/>
          <w:szCs w:val="22"/>
          <w:u w:val="single"/>
        </w:rPr>
      </w:pPr>
      <w:r w:rsidRPr="00E714BD">
        <w:rPr>
          <w:b/>
          <w:bCs/>
          <w:sz w:val="22"/>
          <w:szCs w:val="22"/>
          <w:u w:val="single"/>
        </w:rPr>
        <w:lastRenderedPageBreak/>
        <w:t>References / Citations / Use of Gen AI tools</w:t>
      </w:r>
    </w:p>
    <w:p w14:paraId="2CA1364E" w14:textId="71073FEF" w:rsidR="00D17FD7" w:rsidRDefault="00D17FD7">
      <w:pPr>
        <w:rPr>
          <w:b/>
          <w:bCs/>
          <w:sz w:val="22"/>
          <w:szCs w:val="22"/>
          <w:u w:val="single"/>
        </w:rPr>
      </w:pPr>
      <w:r>
        <w:rPr>
          <w:b/>
          <w:bCs/>
          <w:sz w:val="22"/>
          <w:szCs w:val="22"/>
          <w:u w:val="single"/>
        </w:rPr>
        <w:t>How to handle Missing BMI</w:t>
      </w:r>
    </w:p>
    <w:p w14:paraId="47E42A80" w14:textId="05FE47C3" w:rsidR="00D17FD7" w:rsidRDefault="00D17FD7">
      <w:pPr>
        <w:rPr>
          <w:b/>
          <w:bCs/>
          <w:sz w:val="22"/>
          <w:szCs w:val="22"/>
          <w:u w:val="single"/>
        </w:rPr>
      </w:pPr>
      <w:hyperlink r:id="rId16" w:history="1">
        <w:r w:rsidRPr="005C1FA2">
          <w:rPr>
            <w:rStyle w:val="Hyperlink"/>
            <w:b/>
            <w:bCs/>
            <w:sz w:val="22"/>
            <w:szCs w:val="22"/>
          </w:rPr>
          <w:t>https://medium.com/@sbhn_np/filling-the-gaps-imputing-missing-bmi-in-a-stroke-dataset-using-pytorch-linear-regression-435a71b20a7a</w:t>
        </w:r>
      </w:hyperlink>
    </w:p>
    <w:p w14:paraId="545F3E27" w14:textId="77777777" w:rsidR="00D17FD7" w:rsidRDefault="00D17FD7">
      <w:pPr>
        <w:rPr>
          <w:b/>
          <w:bCs/>
          <w:sz w:val="22"/>
          <w:szCs w:val="22"/>
          <w:u w:val="single"/>
        </w:rPr>
      </w:pPr>
    </w:p>
    <w:p w14:paraId="0747A81F" w14:textId="0A499029" w:rsidR="00D17FD7" w:rsidRDefault="00D17FD7">
      <w:pPr>
        <w:rPr>
          <w:b/>
          <w:bCs/>
          <w:sz w:val="22"/>
          <w:szCs w:val="22"/>
          <w:u w:val="single"/>
        </w:rPr>
      </w:pPr>
      <w:r>
        <w:rPr>
          <w:b/>
          <w:bCs/>
          <w:sz w:val="22"/>
          <w:szCs w:val="22"/>
          <w:u w:val="single"/>
        </w:rPr>
        <w:t>How to handle unknown category in categorical variable</w:t>
      </w:r>
    </w:p>
    <w:p w14:paraId="1040B43F" w14:textId="2BD31536" w:rsidR="00D17FD7" w:rsidRDefault="00D17FD7">
      <w:pPr>
        <w:rPr>
          <w:b/>
          <w:bCs/>
          <w:sz w:val="22"/>
          <w:szCs w:val="22"/>
          <w:u w:val="single"/>
        </w:rPr>
      </w:pPr>
      <w:hyperlink r:id="rId17" w:history="1">
        <w:r w:rsidRPr="005C1FA2">
          <w:rPr>
            <w:rStyle w:val="Hyperlink"/>
            <w:b/>
            <w:bCs/>
            <w:sz w:val="22"/>
            <w:szCs w:val="22"/>
          </w:rPr>
          <w:t>https://medium.com/@lomashbhuva/handling-missing-values-in-categorical-data-techniques-and-best-practices-0a3ddd523824</w:t>
        </w:r>
      </w:hyperlink>
    </w:p>
    <w:p w14:paraId="175D5BCA" w14:textId="77777777" w:rsidR="00D17FD7" w:rsidRDefault="00D17FD7">
      <w:pPr>
        <w:rPr>
          <w:b/>
          <w:bCs/>
          <w:sz w:val="22"/>
          <w:szCs w:val="22"/>
          <w:u w:val="single"/>
        </w:rPr>
      </w:pPr>
    </w:p>
    <w:p w14:paraId="7F826BD6" w14:textId="1FCA4943" w:rsidR="00D17FD7" w:rsidRDefault="00D17FD7">
      <w:pPr>
        <w:rPr>
          <w:b/>
          <w:bCs/>
          <w:sz w:val="22"/>
          <w:szCs w:val="22"/>
          <w:u w:val="single"/>
        </w:rPr>
      </w:pPr>
      <w:r>
        <w:rPr>
          <w:b/>
          <w:bCs/>
          <w:sz w:val="22"/>
          <w:szCs w:val="22"/>
          <w:u w:val="single"/>
        </w:rPr>
        <w:t>How to differentiate OHE &amp; Label Encoding</w:t>
      </w:r>
      <w:r>
        <w:rPr>
          <w:b/>
          <w:bCs/>
          <w:sz w:val="22"/>
          <w:szCs w:val="22"/>
          <w:u w:val="single"/>
        </w:rPr>
        <w:br/>
      </w:r>
      <w:hyperlink r:id="rId18" w:history="1">
        <w:r w:rsidRPr="005C1FA2">
          <w:rPr>
            <w:rStyle w:val="Hyperlink"/>
            <w:b/>
            <w:bCs/>
            <w:sz w:val="22"/>
            <w:szCs w:val="22"/>
          </w:rPr>
          <w:t>https://medium.com/@abdurahmanridwan02/exploring-categorical-data-encoding-label-encoding-vs-one-hot-encoding-318c619794b</w:t>
        </w:r>
      </w:hyperlink>
    </w:p>
    <w:p w14:paraId="06DE3486" w14:textId="77777777" w:rsidR="00D17FD7" w:rsidRDefault="00D17FD7">
      <w:pPr>
        <w:rPr>
          <w:b/>
          <w:bCs/>
          <w:sz w:val="22"/>
          <w:szCs w:val="22"/>
          <w:u w:val="single"/>
        </w:rPr>
      </w:pPr>
    </w:p>
    <w:p w14:paraId="128BB4ED" w14:textId="759838BE" w:rsidR="00D17FD7" w:rsidRDefault="00D17FD7">
      <w:pPr>
        <w:rPr>
          <w:b/>
          <w:bCs/>
          <w:sz w:val="22"/>
          <w:szCs w:val="22"/>
          <w:u w:val="single"/>
        </w:rPr>
      </w:pPr>
      <w:r>
        <w:rPr>
          <w:b/>
          <w:bCs/>
          <w:sz w:val="22"/>
          <w:szCs w:val="22"/>
          <w:u w:val="single"/>
        </w:rPr>
        <w:t>Handling imbalanced classes</w:t>
      </w:r>
    </w:p>
    <w:p w14:paraId="1B6658F2" w14:textId="249F4BA6" w:rsidR="00D17FD7" w:rsidRDefault="00D17FD7">
      <w:pPr>
        <w:rPr>
          <w:b/>
          <w:bCs/>
          <w:sz w:val="22"/>
          <w:szCs w:val="22"/>
          <w:u w:val="single"/>
        </w:rPr>
      </w:pPr>
      <w:hyperlink r:id="rId19" w:history="1">
        <w:r w:rsidRPr="005C1FA2">
          <w:rPr>
            <w:rStyle w:val="Hyperlink"/>
            <w:b/>
            <w:bCs/>
            <w:sz w:val="22"/>
            <w:szCs w:val="22"/>
          </w:rPr>
          <w:t>https://www.kaggle.com/code/kailex/stroke-prediction-dealing-with-imbalance</w:t>
        </w:r>
      </w:hyperlink>
    </w:p>
    <w:p w14:paraId="4288DFF0" w14:textId="0B242BBC" w:rsidR="00D17FD7" w:rsidRDefault="00D17FD7">
      <w:pPr>
        <w:rPr>
          <w:b/>
          <w:bCs/>
          <w:sz w:val="22"/>
          <w:szCs w:val="22"/>
          <w:u w:val="single"/>
        </w:rPr>
      </w:pPr>
    </w:p>
    <w:p w14:paraId="131F99A6" w14:textId="116153A7" w:rsidR="00D17FD7" w:rsidRDefault="00D17FD7">
      <w:pPr>
        <w:rPr>
          <w:b/>
          <w:bCs/>
          <w:sz w:val="22"/>
          <w:szCs w:val="22"/>
          <w:u w:val="single"/>
        </w:rPr>
      </w:pPr>
      <w:r>
        <w:rPr>
          <w:b/>
          <w:bCs/>
          <w:sz w:val="22"/>
          <w:szCs w:val="22"/>
          <w:u w:val="single"/>
        </w:rPr>
        <w:t>Outlier detection for average glucose level and bmi</w:t>
      </w:r>
    </w:p>
    <w:p w14:paraId="7D959FCD" w14:textId="1811D066" w:rsidR="00D17FD7" w:rsidRDefault="00D17FD7">
      <w:pPr>
        <w:rPr>
          <w:b/>
          <w:bCs/>
          <w:sz w:val="22"/>
          <w:szCs w:val="22"/>
          <w:u w:val="single"/>
        </w:rPr>
      </w:pPr>
      <w:hyperlink r:id="rId20" w:history="1">
        <w:r w:rsidRPr="005C1FA2">
          <w:rPr>
            <w:rStyle w:val="Hyperlink"/>
            <w:b/>
            <w:bCs/>
            <w:sz w:val="22"/>
            <w:szCs w:val="22"/>
          </w:rPr>
          <w:t>https://www.kaggle.com/code/adarshrajmaurya/diabetes-detection-handling-outliers-80-acc</w:t>
        </w:r>
      </w:hyperlink>
    </w:p>
    <w:p w14:paraId="6A93C827" w14:textId="77777777" w:rsidR="00D17FD7" w:rsidRDefault="00D17FD7">
      <w:pPr>
        <w:rPr>
          <w:b/>
          <w:bCs/>
          <w:sz w:val="22"/>
          <w:szCs w:val="22"/>
          <w:u w:val="single"/>
        </w:rPr>
      </w:pPr>
    </w:p>
    <w:p w14:paraId="692B15E7" w14:textId="77777777" w:rsidR="00D17FD7" w:rsidRDefault="00D17FD7">
      <w:pPr>
        <w:rPr>
          <w:b/>
          <w:bCs/>
          <w:sz w:val="22"/>
          <w:szCs w:val="22"/>
          <w:u w:val="single"/>
        </w:rPr>
      </w:pPr>
    </w:p>
    <w:p w14:paraId="7282D24A" w14:textId="77777777" w:rsidR="00D17FD7" w:rsidRDefault="00D17FD7">
      <w:pPr>
        <w:rPr>
          <w:b/>
          <w:bCs/>
          <w:sz w:val="22"/>
          <w:szCs w:val="22"/>
          <w:u w:val="single"/>
        </w:rPr>
      </w:pPr>
    </w:p>
    <w:p w14:paraId="7587E066" w14:textId="2B7F2611" w:rsidR="001D7466" w:rsidRPr="00E714BD" w:rsidRDefault="001D7466">
      <w:pPr>
        <w:rPr>
          <w:b/>
          <w:bCs/>
          <w:sz w:val="22"/>
          <w:szCs w:val="22"/>
          <w:u w:val="single"/>
        </w:rPr>
      </w:pP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7ABC0C74" w14:textId="6F931A4C" w:rsidR="00B67A4B" w:rsidRDefault="00E1683A" w:rsidP="000968D3">
            <w:pPr>
              <w:rPr>
                <w:rFonts w:ascii="Arial" w:hAnsi="Arial" w:cs="Arial"/>
                <w:sz w:val="22"/>
                <w:szCs w:val="22"/>
              </w:rPr>
            </w:pPr>
            <w:hyperlink r:id="rId21" w:history="1">
              <w:r w:rsidRPr="005C1FA2">
                <w:rPr>
                  <w:rStyle w:val="Hyperlink"/>
                  <w:rFonts w:ascii="Arial" w:hAnsi="Arial" w:cs="Arial"/>
                  <w:sz w:val="22"/>
                  <w:szCs w:val="22"/>
                </w:rPr>
                <w:t>https://www.kaggle.com/datasets/fedesoriano/stroke-prediction-dataset?resource=download</w:t>
              </w:r>
            </w:hyperlink>
          </w:p>
          <w:p w14:paraId="10ABB240" w14:textId="01B9FEB1" w:rsidR="00E1683A" w:rsidRPr="004E5BCF" w:rsidRDefault="00E1683A" w:rsidP="000968D3">
            <w:pPr>
              <w:rPr>
                <w:rFonts w:ascii="Arial" w:hAnsi="Arial" w:cs="Arial"/>
                <w:sz w:val="22"/>
                <w:szCs w:val="22"/>
              </w:rPr>
            </w:pP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2909B26E" w14:textId="665659DC" w:rsidR="00B67A4B" w:rsidRDefault="00E1683A" w:rsidP="000968D3">
            <w:pPr>
              <w:rPr>
                <w:rFonts w:ascii="Arial" w:hAnsi="Arial" w:cs="Arial"/>
                <w:sz w:val="22"/>
                <w:szCs w:val="22"/>
              </w:rPr>
            </w:pPr>
            <w:hyperlink r:id="rId22" w:history="1">
              <w:r w:rsidRPr="005C1FA2">
                <w:rPr>
                  <w:rStyle w:val="Hyperlink"/>
                  <w:rFonts w:ascii="Arial" w:hAnsi="Arial" w:cs="Arial"/>
                  <w:sz w:val="22"/>
                  <w:szCs w:val="22"/>
                </w:rPr>
                <w:t>https://github.com/Frogkri/MLDP</w:t>
              </w:r>
            </w:hyperlink>
          </w:p>
          <w:p w14:paraId="68C3F1C0" w14:textId="4B349BEB" w:rsidR="00E1683A" w:rsidRPr="004E5BCF" w:rsidRDefault="00E1683A" w:rsidP="000968D3">
            <w:pPr>
              <w:rPr>
                <w:rFonts w:ascii="Arial" w:hAnsi="Arial" w:cs="Arial"/>
                <w:sz w:val="22"/>
                <w:szCs w:val="22"/>
              </w:rPr>
            </w:pP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2AA9D300" w14:textId="27820AEA" w:rsidR="00B67A4B" w:rsidRDefault="00E1683A" w:rsidP="000968D3">
            <w:pPr>
              <w:rPr>
                <w:rFonts w:ascii="Arial" w:hAnsi="Arial" w:cs="Arial"/>
                <w:sz w:val="22"/>
                <w:szCs w:val="22"/>
              </w:rPr>
            </w:pPr>
            <w:hyperlink r:id="rId23" w:history="1">
              <w:r w:rsidRPr="005C1FA2">
                <w:rPr>
                  <w:rStyle w:val="Hyperlink"/>
                  <w:rFonts w:ascii="Arial" w:hAnsi="Arial" w:cs="Arial"/>
                  <w:sz w:val="22"/>
                  <w:szCs w:val="22"/>
                </w:rPr>
                <w:t>https://2t2qjdq4hvqrfzz3c4entm.streamlit.app/</w:t>
              </w:r>
            </w:hyperlink>
          </w:p>
          <w:p w14:paraId="6122C8B5" w14:textId="41FA5966" w:rsidR="00E1683A" w:rsidRPr="004E5BCF" w:rsidRDefault="00E1683A"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25053B76" w:rsidR="00B67A4B" w:rsidRPr="004E5BCF" w:rsidRDefault="00E1683A" w:rsidP="00B67A4B">
      <w:pPr>
        <w:rPr>
          <w:rFonts w:ascii="Arial" w:hAnsi="Arial" w:cs="Arial"/>
          <w:b/>
          <w:bCs/>
          <w:sz w:val="22"/>
          <w:szCs w:val="22"/>
        </w:rPr>
      </w:pPr>
      <w:r w:rsidRPr="00E1683A">
        <w:rPr>
          <w:rFonts w:ascii="Arial" w:hAnsi="Arial" w:cs="Arial"/>
          <w:b/>
          <w:bCs/>
          <w:sz w:val="22"/>
          <w:szCs w:val="22"/>
        </w:rPr>
        <w:drawing>
          <wp:inline distT="0" distB="0" distL="0" distR="0" wp14:anchorId="54C6E832" wp14:editId="5185F6E7">
            <wp:extent cx="5731510" cy="3285490"/>
            <wp:effectExtent l="0" t="0" r="2540" b="0"/>
            <wp:docPr id="143137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78018" name=""/>
                    <pic:cNvPicPr/>
                  </pic:nvPicPr>
                  <pic:blipFill>
                    <a:blip r:embed="rId24"/>
                    <a:stretch>
                      <a:fillRect/>
                    </a:stretch>
                  </pic:blipFill>
                  <pic:spPr>
                    <a:xfrm>
                      <a:off x="0" y="0"/>
                      <a:ext cx="5731510" cy="3285490"/>
                    </a:xfrm>
                    <a:prstGeom prst="rect">
                      <a:avLst/>
                    </a:prstGeom>
                  </pic:spPr>
                </pic:pic>
              </a:graphicData>
            </a:graphic>
          </wp:inline>
        </w:drawing>
      </w: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2011342D" w:rsidR="00B67A4B" w:rsidRPr="004E5BCF" w:rsidRDefault="00E1683A" w:rsidP="00B67A4B">
      <w:pPr>
        <w:rPr>
          <w:rFonts w:ascii="Arial" w:hAnsi="Arial" w:cs="Arial"/>
          <w:b/>
          <w:bCs/>
          <w:sz w:val="22"/>
          <w:szCs w:val="22"/>
        </w:rPr>
      </w:pPr>
      <w:r w:rsidRPr="00E1683A">
        <w:rPr>
          <w:rFonts w:ascii="Arial" w:hAnsi="Arial" w:cs="Arial"/>
          <w:b/>
          <w:bCs/>
          <w:sz w:val="22"/>
          <w:szCs w:val="22"/>
        </w:rPr>
        <w:lastRenderedPageBreak/>
        <w:drawing>
          <wp:inline distT="0" distB="0" distL="0" distR="0" wp14:anchorId="4F0B6136" wp14:editId="137D3C0E">
            <wp:extent cx="5731510" cy="3413125"/>
            <wp:effectExtent l="0" t="0" r="2540" b="0"/>
            <wp:docPr id="42614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47141" name=""/>
                    <pic:cNvPicPr/>
                  </pic:nvPicPr>
                  <pic:blipFill>
                    <a:blip r:embed="rId25"/>
                    <a:stretch>
                      <a:fillRect/>
                    </a:stretch>
                  </pic:blipFill>
                  <pic:spPr>
                    <a:xfrm>
                      <a:off x="0" y="0"/>
                      <a:ext cx="5731510" cy="3413125"/>
                    </a:xfrm>
                    <a:prstGeom prst="rect">
                      <a:avLst/>
                    </a:prstGeom>
                  </pic:spPr>
                </pic:pic>
              </a:graphicData>
            </a:graphic>
          </wp:inline>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12F4B02A" w:rsidR="00B67A4B" w:rsidRPr="004E5BCF" w:rsidRDefault="00E1683A" w:rsidP="00B67A4B">
      <w:pPr>
        <w:rPr>
          <w:rFonts w:ascii="Arial" w:hAnsi="Arial" w:cs="Arial"/>
          <w:b/>
          <w:bCs/>
          <w:sz w:val="22"/>
          <w:szCs w:val="22"/>
        </w:rPr>
      </w:pPr>
      <w:r w:rsidRPr="00E1683A">
        <w:rPr>
          <w:rFonts w:ascii="Arial" w:hAnsi="Arial" w:cs="Arial"/>
          <w:b/>
          <w:bCs/>
          <w:sz w:val="22"/>
          <w:szCs w:val="22"/>
        </w:rPr>
        <w:drawing>
          <wp:inline distT="0" distB="0" distL="0" distR="0" wp14:anchorId="5016EF1C" wp14:editId="25245B19">
            <wp:extent cx="5731510" cy="3468370"/>
            <wp:effectExtent l="0" t="0" r="2540" b="0"/>
            <wp:docPr id="88741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16116" name=""/>
                    <pic:cNvPicPr/>
                  </pic:nvPicPr>
                  <pic:blipFill>
                    <a:blip r:embed="rId26"/>
                    <a:stretch>
                      <a:fillRect/>
                    </a:stretch>
                  </pic:blipFill>
                  <pic:spPr>
                    <a:xfrm>
                      <a:off x="0" y="0"/>
                      <a:ext cx="5731510" cy="3468370"/>
                    </a:xfrm>
                    <a:prstGeom prst="rect">
                      <a:avLst/>
                    </a:prstGeom>
                  </pic:spPr>
                </pic:pic>
              </a:graphicData>
            </a:graphic>
          </wp:inline>
        </w:drawing>
      </w: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7777777" w:rsidR="00B67A4B" w:rsidRPr="00B67A4B" w:rsidRDefault="00B67A4B" w:rsidP="00B67A4B">
      <w:pPr>
        <w:rPr>
          <w:rFonts w:ascii="Arial" w:hAnsi="Arial" w:cs="Arial"/>
        </w:rPr>
      </w:pPr>
    </w:p>
    <w:sectPr w:rsidR="00B67A4B" w:rsidRPr="00B67A4B">
      <w:headerReference w:type="default" r:id="rId2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877B" w14:textId="77777777" w:rsidR="00D26535" w:rsidRDefault="00D26535" w:rsidP="00B67A4B">
      <w:pPr>
        <w:spacing w:after="0" w:line="240" w:lineRule="auto"/>
      </w:pPr>
      <w:r>
        <w:separator/>
      </w:r>
    </w:p>
  </w:endnote>
  <w:endnote w:type="continuationSeparator" w:id="0">
    <w:p w14:paraId="7A74ABED" w14:textId="77777777" w:rsidR="00D26535" w:rsidRDefault="00D26535"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F2997" w14:textId="77777777" w:rsidR="00D26535" w:rsidRDefault="00D26535" w:rsidP="00B67A4B">
      <w:pPr>
        <w:spacing w:after="0" w:line="240" w:lineRule="auto"/>
      </w:pPr>
      <w:r>
        <w:separator/>
      </w:r>
    </w:p>
  </w:footnote>
  <w:footnote w:type="continuationSeparator" w:id="0">
    <w:p w14:paraId="7D3A300F" w14:textId="77777777" w:rsidR="00D26535" w:rsidRDefault="00D26535"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D7466"/>
    <w:rsid w:val="00276DBF"/>
    <w:rsid w:val="00444397"/>
    <w:rsid w:val="004E5BCF"/>
    <w:rsid w:val="00602BCB"/>
    <w:rsid w:val="007276EC"/>
    <w:rsid w:val="007D6935"/>
    <w:rsid w:val="00805CEF"/>
    <w:rsid w:val="00885C04"/>
    <w:rsid w:val="00893997"/>
    <w:rsid w:val="008D24FC"/>
    <w:rsid w:val="009232EE"/>
    <w:rsid w:val="00967B9C"/>
    <w:rsid w:val="00B013A2"/>
    <w:rsid w:val="00B27977"/>
    <w:rsid w:val="00B60944"/>
    <w:rsid w:val="00B67A4B"/>
    <w:rsid w:val="00BD2AEB"/>
    <w:rsid w:val="00C6047B"/>
    <w:rsid w:val="00C71028"/>
    <w:rsid w:val="00C93D4F"/>
    <w:rsid w:val="00CA1CF5"/>
    <w:rsid w:val="00D17FD7"/>
    <w:rsid w:val="00D26535"/>
    <w:rsid w:val="00E1683A"/>
    <w:rsid w:val="00E714BD"/>
    <w:rsid w:val="00E721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D17FD7"/>
    <w:rPr>
      <w:color w:val="467886" w:themeColor="hyperlink"/>
      <w:u w:val="single"/>
    </w:rPr>
  </w:style>
  <w:style w:type="character" w:styleId="UnresolvedMention">
    <w:name w:val="Unresolved Mention"/>
    <w:basedOn w:val="DefaultParagraphFont"/>
    <w:uiPriority w:val="99"/>
    <w:semiHidden/>
    <w:unhideWhenUsed/>
    <w:rsid w:val="00D17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5123">
      <w:bodyDiv w:val="1"/>
      <w:marLeft w:val="0"/>
      <w:marRight w:val="0"/>
      <w:marTop w:val="0"/>
      <w:marBottom w:val="0"/>
      <w:divBdr>
        <w:top w:val="none" w:sz="0" w:space="0" w:color="auto"/>
        <w:left w:val="none" w:sz="0" w:space="0" w:color="auto"/>
        <w:bottom w:val="none" w:sz="0" w:space="0" w:color="auto"/>
        <w:right w:val="none" w:sz="0" w:space="0" w:color="auto"/>
      </w:divBdr>
      <w:divsChild>
        <w:div w:id="1652708922">
          <w:marLeft w:val="0"/>
          <w:marRight w:val="0"/>
          <w:marTop w:val="0"/>
          <w:marBottom w:val="0"/>
          <w:divBdr>
            <w:top w:val="none" w:sz="0" w:space="0" w:color="auto"/>
            <w:left w:val="none" w:sz="0" w:space="0" w:color="auto"/>
            <w:bottom w:val="none" w:sz="0" w:space="0" w:color="auto"/>
            <w:right w:val="none" w:sz="0" w:space="0" w:color="auto"/>
          </w:divBdr>
          <w:divsChild>
            <w:div w:id="15989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241">
      <w:bodyDiv w:val="1"/>
      <w:marLeft w:val="0"/>
      <w:marRight w:val="0"/>
      <w:marTop w:val="0"/>
      <w:marBottom w:val="0"/>
      <w:divBdr>
        <w:top w:val="none" w:sz="0" w:space="0" w:color="auto"/>
        <w:left w:val="none" w:sz="0" w:space="0" w:color="auto"/>
        <w:bottom w:val="none" w:sz="0" w:space="0" w:color="auto"/>
        <w:right w:val="none" w:sz="0" w:space="0" w:color="auto"/>
      </w:divBdr>
      <w:divsChild>
        <w:div w:id="397092745">
          <w:marLeft w:val="0"/>
          <w:marRight w:val="0"/>
          <w:marTop w:val="0"/>
          <w:marBottom w:val="0"/>
          <w:divBdr>
            <w:top w:val="none" w:sz="0" w:space="0" w:color="auto"/>
            <w:left w:val="none" w:sz="0" w:space="0" w:color="auto"/>
            <w:bottom w:val="none" w:sz="0" w:space="0" w:color="auto"/>
            <w:right w:val="none" w:sz="0" w:space="0" w:color="auto"/>
          </w:divBdr>
          <w:divsChild>
            <w:div w:id="21108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5951">
      <w:bodyDiv w:val="1"/>
      <w:marLeft w:val="0"/>
      <w:marRight w:val="0"/>
      <w:marTop w:val="0"/>
      <w:marBottom w:val="0"/>
      <w:divBdr>
        <w:top w:val="none" w:sz="0" w:space="0" w:color="auto"/>
        <w:left w:val="none" w:sz="0" w:space="0" w:color="auto"/>
        <w:bottom w:val="none" w:sz="0" w:space="0" w:color="auto"/>
        <w:right w:val="none" w:sz="0" w:space="0" w:color="auto"/>
      </w:divBdr>
      <w:divsChild>
        <w:div w:id="1197737603">
          <w:marLeft w:val="0"/>
          <w:marRight w:val="0"/>
          <w:marTop w:val="0"/>
          <w:marBottom w:val="0"/>
          <w:divBdr>
            <w:top w:val="none" w:sz="0" w:space="0" w:color="auto"/>
            <w:left w:val="none" w:sz="0" w:space="0" w:color="auto"/>
            <w:bottom w:val="none" w:sz="0" w:space="0" w:color="auto"/>
            <w:right w:val="none" w:sz="0" w:space="0" w:color="auto"/>
          </w:divBdr>
          <w:divsChild>
            <w:div w:id="20435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660">
      <w:bodyDiv w:val="1"/>
      <w:marLeft w:val="0"/>
      <w:marRight w:val="0"/>
      <w:marTop w:val="0"/>
      <w:marBottom w:val="0"/>
      <w:divBdr>
        <w:top w:val="none" w:sz="0" w:space="0" w:color="auto"/>
        <w:left w:val="none" w:sz="0" w:space="0" w:color="auto"/>
        <w:bottom w:val="none" w:sz="0" w:space="0" w:color="auto"/>
        <w:right w:val="none" w:sz="0" w:space="0" w:color="auto"/>
      </w:divBdr>
      <w:divsChild>
        <w:div w:id="1486044970">
          <w:marLeft w:val="0"/>
          <w:marRight w:val="0"/>
          <w:marTop w:val="0"/>
          <w:marBottom w:val="0"/>
          <w:divBdr>
            <w:top w:val="none" w:sz="0" w:space="0" w:color="auto"/>
            <w:left w:val="none" w:sz="0" w:space="0" w:color="auto"/>
            <w:bottom w:val="none" w:sz="0" w:space="0" w:color="auto"/>
            <w:right w:val="none" w:sz="0" w:space="0" w:color="auto"/>
          </w:divBdr>
          <w:divsChild>
            <w:div w:id="12341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yperlink" Target="https://medium.com/@abdurahmanridwan02/exploring-categorical-data-encoding-label-encoding-vs-one-hot-encoding-318c619794b"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www.kaggle.com/datasets/fedesoriano/stroke-prediction-dataset?resource=download" TargetMode="Externa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medium.com/@lomashbhuva/handling-missing-values-in-categorical-data-techniques-and-best-practices-0a3ddd523824"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medium.com/@sbhn_np/filling-the-gaps-imputing-missing-bmi-in-a-stroke-dataset-using-pytorch-linear-regression-435a71b20a7a" TargetMode="External"/><Relationship Id="rId20" Type="http://schemas.openxmlformats.org/officeDocument/2006/relationships/hyperlink" Target="https://www.kaggle.com/code/adarshrajmaurya/diabetes-detection-handling-outliers-80-acc"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3.png"/><Relationship Id="rId5" Type="http://schemas.openxmlformats.org/officeDocument/2006/relationships/styles" Target="styles.xml"/><Relationship Id="rId15" Type="http://schemas.openxmlformats.org/officeDocument/2006/relationships/hyperlink" Target="https://chat.openai.com/chat" TargetMode="External"/><Relationship Id="rId23" Type="http://schemas.openxmlformats.org/officeDocument/2006/relationships/hyperlink" Target="https://2t2qjdq4hvqrfzz3c4entm.streamlit.app/"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kaggle.com/code/kailex/stroke-prediction-dealing-with-imbalanc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emini.google.com/share/41090d3ae253" TargetMode="External"/><Relationship Id="rId22" Type="http://schemas.openxmlformats.org/officeDocument/2006/relationships/hyperlink" Target="https://github.com/Frogkri/MLDP"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NUH FIKRI BIN AZARIN</cp:lastModifiedBy>
  <cp:revision>13</cp:revision>
  <dcterms:created xsi:type="dcterms:W3CDTF">2025-10-30T11:36:00Z</dcterms:created>
  <dcterms:modified xsi:type="dcterms:W3CDTF">2026-02-10T16:18:00Z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