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68135" w14:textId="4567EC56" w:rsidR="00C13EDF" w:rsidRPr="00B3155F" w:rsidRDefault="00C13EDF" w:rsidP="00B3155F">
      <w:pPr>
        <w:jc w:val="center"/>
        <w:rPr>
          <w:b/>
          <w:noProof/>
        </w:rPr>
      </w:pPr>
      <w:r w:rsidRPr="00B3155F">
        <w:rPr>
          <w:b/>
          <w:noProof/>
        </w:rPr>
        <w:t>TESFA + [Ehtiopia]</w:t>
      </w:r>
    </w:p>
    <w:p w14:paraId="1D178C49" w14:textId="3EE2800D" w:rsidR="00B3155F" w:rsidRDefault="0007388D" w:rsidP="0007388D">
      <w:pPr>
        <w:rPr>
          <w:b/>
        </w:rPr>
      </w:pPr>
      <w:r w:rsidRPr="00B3155F">
        <w:rPr>
          <w:b/>
        </w:rPr>
        <w:t>Problem Statement</w:t>
      </w:r>
    </w:p>
    <w:p w14:paraId="6E5A8B68" w14:textId="20523A78" w:rsidR="00B3155F" w:rsidRDefault="00B3155F" w:rsidP="00B3155F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>In Ethiopia, adolescent girls have great potential to bring positive change to their communities</w:t>
      </w:r>
    </w:p>
    <w:p w14:paraId="12574047" w14:textId="04BFA389" w:rsidR="00B3155F" w:rsidRDefault="00B3155F" w:rsidP="00B3155F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>and country. Yet their lives are too often constrained and threatened by early marriage. While trending downward, child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marriage rates in Ethiopia are still near 40%, with 16% of girls married by age 15. Early marriage contributes both to high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primary school drop-out and high fertility rates for adolescent girls.</w:t>
      </w:r>
    </w:p>
    <w:p w14:paraId="46F183C7" w14:textId="77777777" w:rsidR="00B3155F" w:rsidRPr="00B3155F" w:rsidRDefault="00B3155F" w:rsidP="00B3155F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5573BB2D" w14:textId="3A594E4C" w:rsidR="0007388D" w:rsidRDefault="0007388D" w:rsidP="0007388D">
      <w:pPr>
        <w:rPr>
          <w:b/>
        </w:rPr>
      </w:pPr>
      <w:r w:rsidRPr="00B3155F">
        <w:rPr>
          <w:b/>
        </w:rPr>
        <w:t>Our Solution</w:t>
      </w:r>
    </w:p>
    <w:p w14:paraId="0F1D8DC2" w14:textId="40A0CF54" w:rsidR="00B3155F" w:rsidRDefault="00B3155F" w:rsidP="00B3155F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>TESFA</w:t>
      </w:r>
      <w:r>
        <w:rPr>
          <w:rFonts w:ascii="SourceSansPro-Regular" w:hAnsi="SourceSansPro-Regular" w:cs="SourceSansPro-Regular"/>
          <w:sz w:val="21"/>
          <w:szCs w:val="21"/>
        </w:rPr>
        <w:t>’s</w:t>
      </w:r>
      <w:r>
        <w:rPr>
          <w:rFonts w:ascii="SourceSansPro-Regular" w:hAnsi="SourceSansPro-Regular" w:cs="SourceSansPro-Regular"/>
          <w:sz w:val="21"/>
          <w:szCs w:val="21"/>
        </w:rPr>
        <w:t xml:space="preserve"> approach builds on CARE’s successful Village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Savings and Loan Association (VSLA) model by organizing e</w:t>
      </w:r>
      <w:r>
        <w:rPr>
          <w:rFonts w:ascii="SourceSansPro-Regular" w:hAnsi="SourceSansPro-Regular" w:cs="SourceSansPro-Regular"/>
          <w:sz w:val="21"/>
          <w:szCs w:val="21"/>
        </w:rPr>
        <w:t>arly</w:t>
      </w:r>
      <w:r>
        <w:rPr>
          <w:rFonts w:ascii="SourceSansPro-Regular" w:hAnsi="SourceSansPro-Regular" w:cs="SourceSansPro-Regular"/>
          <w:sz w:val="21"/>
          <w:szCs w:val="21"/>
        </w:rPr>
        <w:t>-married girls into groups through which a 12-month sexual and reproductive health curriculum is delivered, primarily via peers, in addition to financial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literacy training. In TESFA, these groups not only provide a forum for economic empowerment and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 w:rsidR="00335BD2">
        <w:rPr>
          <w:rFonts w:ascii="SourceSansPro-Regular" w:hAnsi="SourceSansPro-Regular" w:cs="SourceSansPro-Regular"/>
          <w:sz w:val="21"/>
          <w:szCs w:val="21"/>
        </w:rPr>
        <w:t xml:space="preserve">sexual/reproductive health (SRH) </w:t>
      </w:r>
      <w:r>
        <w:rPr>
          <w:rFonts w:ascii="SourceSansPro-Regular" w:hAnsi="SourceSansPro-Regular" w:cs="SourceSansPro-Regular"/>
          <w:sz w:val="21"/>
          <w:szCs w:val="21"/>
        </w:rPr>
        <w:t>curriculum, but also</w:t>
      </w:r>
      <w:r>
        <w:rPr>
          <w:rFonts w:ascii="SourceSansPro-Regular" w:hAnsi="SourceSansPro-Regular" w:cs="SourceSansPro-Regular"/>
          <w:sz w:val="21"/>
          <w:szCs w:val="21"/>
        </w:rPr>
        <w:t xml:space="preserve"> creates</w:t>
      </w:r>
      <w:r>
        <w:rPr>
          <w:rFonts w:ascii="SourceSansPro-Regular" w:hAnsi="SourceSansPro-Regular" w:cs="SourceSansPro-Regular"/>
          <w:sz w:val="21"/>
          <w:szCs w:val="21"/>
        </w:rPr>
        <w:t xml:space="preserve"> a safe </w:t>
      </w:r>
      <w:r>
        <w:rPr>
          <w:rFonts w:ascii="SourceSansPro-Regular" w:hAnsi="SourceSansPro-Regular" w:cs="SourceSansPro-Regular"/>
          <w:sz w:val="21"/>
          <w:szCs w:val="21"/>
        </w:rPr>
        <w:t>spac</w:t>
      </w:r>
      <w:r>
        <w:rPr>
          <w:rFonts w:ascii="SourceSansPro-Regular" w:hAnsi="SourceSansPro-Regular" w:cs="SourceSansPro-Regular"/>
          <w:sz w:val="21"/>
          <w:szCs w:val="21"/>
        </w:rPr>
        <w:t>e to meet and build a supportive network with other married adolescents. TESFA also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works with community ‘gatekeepers’ (village elders, religious leaders, mothers-in-laws, husbands</w:t>
      </w:r>
      <w:r>
        <w:rPr>
          <w:rFonts w:ascii="SourceSansPro-Regular" w:hAnsi="SourceSansPro-Regular" w:cs="SourceSansPro-Regular"/>
          <w:sz w:val="21"/>
          <w:szCs w:val="21"/>
        </w:rPr>
        <w:t>, et</w:t>
      </w:r>
      <w:r>
        <w:rPr>
          <w:rFonts w:ascii="SourceSansPro-Regular" w:hAnsi="SourceSansPro-Regular" w:cs="SourceSansPro-Regular"/>
          <w:sz w:val="21"/>
          <w:szCs w:val="21"/>
        </w:rPr>
        <w:t>c</w:t>
      </w:r>
      <w:r>
        <w:rPr>
          <w:rFonts w:ascii="SourceSansPro-Regular" w:hAnsi="SourceSansPro-Regular" w:cs="SourceSansPro-Regular"/>
          <w:sz w:val="21"/>
          <w:szCs w:val="21"/>
        </w:rPr>
        <w:t>.</w:t>
      </w:r>
      <w:r>
        <w:rPr>
          <w:rFonts w:ascii="SourceSansPro-Regular" w:hAnsi="SourceSansPro-Regular" w:cs="SourceSansPro-Regular"/>
          <w:sz w:val="21"/>
          <w:szCs w:val="21"/>
        </w:rPr>
        <w:t xml:space="preserve">) who are recruited </w:t>
      </w:r>
      <w:r>
        <w:rPr>
          <w:rFonts w:ascii="SourceSansPro-Regular" w:hAnsi="SourceSansPro-Regular" w:cs="SourceSansPro-Regular"/>
          <w:sz w:val="21"/>
          <w:szCs w:val="21"/>
        </w:rPr>
        <w:t>to</w:t>
      </w:r>
      <w:r w:rsidR="00335BD2"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become champions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of the program and help to create an enabling environment for married adolescent girls to achiev</w:t>
      </w:r>
      <w:r>
        <w:rPr>
          <w:rFonts w:ascii="SourceSansPro-Regular" w:hAnsi="SourceSansPro-Regular" w:cs="SourceSansPro-Regular"/>
          <w:sz w:val="21"/>
          <w:szCs w:val="21"/>
        </w:rPr>
        <w:t xml:space="preserve">e both economic and health-related goals. </w:t>
      </w:r>
    </w:p>
    <w:p w14:paraId="65023D2A" w14:textId="77777777" w:rsidR="00B3155F" w:rsidRPr="00B3155F" w:rsidRDefault="00B3155F" w:rsidP="00B3155F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40A12958" w14:textId="7E4774DD" w:rsidR="0007388D" w:rsidRDefault="0007388D" w:rsidP="0007388D">
      <w:pPr>
        <w:rPr>
          <w:b/>
        </w:rPr>
      </w:pPr>
      <w:r w:rsidRPr="00B3155F">
        <w:rPr>
          <w:b/>
        </w:rPr>
        <w:t>Progress</w:t>
      </w:r>
    </w:p>
    <w:p w14:paraId="261166C0" w14:textId="6CE38A7F" w:rsidR="00B3155F" w:rsidRDefault="00B3155F" w:rsidP="00B3155F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>Program</w:t>
      </w:r>
      <w:r>
        <w:rPr>
          <w:rFonts w:ascii="SourceSansPro-Regular" w:hAnsi="SourceSansPro-Regular" w:cs="SourceSansPro-Regular"/>
          <w:sz w:val="21"/>
          <w:szCs w:val="21"/>
        </w:rPr>
        <w:t xml:space="preserve"> evaluations of TESFA have proven this model improves the economic, personal and social lives of</w:t>
      </w:r>
    </w:p>
    <w:p w14:paraId="20DF280E" w14:textId="117602DA" w:rsidR="00B3155F" w:rsidRDefault="00B3155F" w:rsidP="00B3155F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>married adolescent girls, as well as has positive outcomes. The proportion of girls who used modern contraception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increased by 27</w:t>
      </w:r>
      <w:r w:rsidR="00335BD2">
        <w:rPr>
          <w:rFonts w:ascii="SourceSansPro-Regular" w:hAnsi="SourceSansPro-Regular" w:cs="SourceSansPro-Regular"/>
          <w:sz w:val="21"/>
          <w:szCs w:val="21"/>
        </w:rPr>
        <w:t>%</w:t>
      </w:r>
      <w:r>
        <w:rPr>
          <w:rFonts w:ascii="SourceSansPro-Regular" w:hAnsi="SourceSansPro-Regular" w:cs="SourceSansPro-Regular"/>
          <w:sz w:val="21"/>
          <w:szCs w:val="21"/>
        </w:rPr>
        <w:t xml:space="preserve"> and there was an increase in SRH knowledge and communication with their husbands around SRH.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In addition to positive health impacts, TESFA led to increases in saving for productive investments and income generating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activities.</w:t>
      </w:r>
    </w:p>
    <w:p w14:paraId="1559B84C" w14:textId="77777777" w:rsidR="00B3155F" w:rsidRPr="00B3155F" w:rsidRDefault="00B3155F" w:rsidP="00B3155F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p w14:paraId="25FF0B0B" w14:textId="73E31C92" w:rsidR="0007388D" w:rsidRDefault="0007388D" w:rsidP="0007388D">
      <w:pPr>
        <w:rPr>
          <w:b/>
        </w:rPr>
      </w:pPr>
      <w:r w:rsidRPr="00B3155F">
        <w:rPr>
          <w:b/>
        </w:rPr>
        <w:t>Looking Forward</w:t>
      </w:r>
      <w:bookmarkStart w:id="0" w:name="_GoBack"/>
      <w:bookmarkEnd w:id="0"/>
    </w:p>
    <w:p w14:paraId="6A37568A" w14:textId="6FC49992" w:rsidR="005E0916" w:rsidRPr="00B3155F" w:rsidRDefault="005E0916" w:rsidP="005E0916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  <w:r>
        <w:rPr>
          <w:rFonts w:ascii="SourceSansPro-Regular" w:hAnsi="SourceSansPro-Regular" w:cs="SourceSansPro-Regular"/>
          <w:sz w:val="21"/>
          <w:szCs w:val="21"/>
        </w:rPr>
        <w:t xml:space="preserve">This initiative will contribute to CARE’s </w:t>
      </w:r>
      <w:r w:rsidR="00123A5E">
        <w:rPr>
          <w:rFonts w:ascii="SourceSansPro-Regular" w:hAnsi="SourceSansPro-Regular" w:cs="SourceSansPro-Regular"/>
          <w:sz w:val="21"/>
          <w:szCs w:val="21"/>
        </w:rPr>
        <w:t>“</w:t>
      </w:r>
      <w:r>
        <w:rPr>
          <w:rFonts w:ascii="SourceSansPro-Regular" w:hAnsi="SourceSansPro-Regular" w:cs="SourceSansPro-Regular"/>
          <w:sz w:val="21"/>
          <w:szCs w:val="21"/>
        </w:rPr>
        <w:t>Taking Charge</w:t>
      </w:r>
      <w:r w:rsidR="00123A5E">
        <w:rPr>
          <w:rFonts w:ascii="SourceSansPro-Regular" w:hAnsi="SourceSansPro-Regular" w:cs="SourceSansPro-Regular"/>
          <w:sz w:val="21"/>
          <w:szCs w:val="21"/>
        </w:rPr>
        <w:t>”</w:t>
      </w:r>
      <w:r>
        <w:rPr>
          <w:rFonts w:ascii="SourceSansPro-Regular" w:hAnsi="SourceSansPro-Regular" w:cs="SourceSansPro-Regular"/>
          <w:sz w:val="21"/>
          <w:szCs w:val="21"/>
        </w:rPr>
        <w:t xml:space="preserve"> investment opportunity</w:t>
      </w:r>
      <w:r>
        <w:rPr>
          <w:rFonts w:ascii="SourceSansPro-Regular" w:hAnsi="SourceSansPro-Regular" w:cs="SourceSansPro-Regular"/>
          <w:sz w:val="21"/>
          <w:szCs w:val="21"/>
        </w:rPr>
        <w:t>, which is a</w:t>
      </w:r>
      <w:r>
        <w:rPr>
          <w:rFonts w:ascii="SourceSansPro-Regular" w:hAnsi="SourceSansPro-Regular" w:cs="SourceSansPro-Regular"/>
          <w:sz w:val="21"/>
          <w:szCs w:val="21"/>
        </w:rPr>
        <w:t xml:space="preserve"> portfolio program that aims to improve the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lives of 6.5 million married and unmarried adolescent girls. This investment will initiate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>this program, which we hope to catalyze with financial support from additional champions for adolescents’ sexual and</w:t>
      </w:r>
      <w:r>
        <w:rPr>
          <w:rFonts w:ascii="SourceSansPro-Regular" w:hAnsi="SourceSansPro-Regular" w:cs="SourceSansPro-Regular"/>
          <w:sz w:val="21"/>
          <w:szCs w:val="21"/>
        </w:rPr>
        <w:t xml:space="preserve"> </w:t>
      </w:r>
      <w:r>
        <w:rPr>
          <w:rFonts w:ascii="SourceSansPro-Regular" w:hAnsi="SourceSansPro-Regular" w:cs="SourceSansPro-Regular"/>
          <w:sz w:val="21"/>
          <w:szCs w:val="21"/>
        </w:rPr>
        <w:t xml:space="preserve">reproductive health. </w:t>
      </w:r>
    </w:p>
    <w:p w14:paraId="2A5F9927" w14:textId="29F05149" w:rsidR="005E0916" w:rsidRPr="005E0916" w:rsidRDefault="005E0916" w:rsidP="005E0916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21"/>
          <w:szCs w:val="21"/>
        </w:rPr>
      </w:pPr>
    </w:p>
    <w:sectPr w:rsidR="005E0916" w:rsidRPr="005E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32330"/>
    <w:rsid w:val="00046B9F"/>
    <w:rsid w:val="0007388D"/>
    <w:rsid w:val="00123A5E"/>
    <w:rsid w:val="001B5E9E"/>
    <w:rsid w:val="00335BD2"/>
    <w:rsid w:val="004431FD"/>
    <w:rsid w:val="005E0916"/>
    <w:rsid w:val="008036D8"/>
    <w:rsid w:val="00815C3C"/>
    <w:rsid w:val="00B14878"/>
    <w:rsid w:val="00B3155F"/>
    <w:rsid w:val="00C13EDF"/>
    <w:rsid w:val="00C4348A"/>
    <w:rsid w:val="00D547AC"/>
    <w:rsid w:val="00E46FCD"/>
    <w:rsid w:val="00ED67D1"/>
    <w:rsid w:val="00FA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7E96B-2F82-4503-AAEC-999F7967D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6</cp:revision>
  <dcterms:created xsi:type="dcterms:W3CDTF">2018-06-20T19:28:00Z</dcterms:created>
  <dcterms:modified xsi:type="dcterms:W3CDTF">2018-07-02T22:13:00Z</dcterms:modified>
</cp:coreProperties>
</file>