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файлами. Разработка синтаксического анализатора. Вывод форматированных данных в формате JSON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возможности взаимодействия Python с реляционными базами данных с помощью DB-API 2.0.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функцию, которая строит ER модель базы данных. Можно сгенерировать схему в формате HTML или XML, либо воспользоваться сторонними приложениями и библиотеками.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решения: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Созданием модели сущностей и связей (ER-модели) для базы данных SQLite с помощью библиотеки Graphviz. Он устанавливает соединение с базой данных, извлекает информацию о таблицах и их столбцах, а также определяет внешние ключи, связывающие таблицы. Затем для каждой таблицы создается узел в графе, а связи между таблицами отображаются как рёбра с соответствующими метками. В итоге полученная модель сохраняется в виде изображения формата JPG.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Код main: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0063" cy="55916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559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basa: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357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Результатом будет данное изображение: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6859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изучены возможности взаимодействия Python с реляционными базами данных с использованием DB-API 2.0.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ФИТУ 090302-ИСТа-о22</w:t>
        <w:tab/>
        <w:tab/>
        <w:t xml:space="preserve">                              Украинцев Е.А.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