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2DA0E" w14:textId="77777777" w:rsidR="005B7F57" w:rsidRPr="00B04F14" w:rsidRDefault="005B7F57" w:rsidP="00BD6908">
      <w:pPr>
        <w:ind w:firstLine="360"/>
        <w:rPr>
          <w:rFonts w:ascii="Times New Roman" w:hAnsi="Times New Roman" w:cs="Times New Roman"/>
          <w:sz w:val="24"/>
          <w:szCs w:val="24"/>
        </w:rPr>
      </w:pPr>
      <w:r w:rsidRPr="00B04F14">
        <w:rPr>
          <w:rFonts w:ascii="Times New Roman" w:hAnsi="Times New Roman" w:cs="Times New Roman"/>
          <w:sz w:val="24"/>
          <w:szCs w:val="24"/>
        </w:rPr>
        <w:t xml:space="preserve">Под погрешностью понимается некоторая величина, характеризующая точность получаемого результата. Существует 3 вида погрешности: </w:t>
      </w:r>
    </w:p>
    <w:p w14:paraId="6244434A" w14:textId="49F7394A" w:rsidR="005B7F57" w:rsidRPr="00B04F14" w:rsidRDefault="005B7F57" w:rsidP="005B7F57">
      <w:pPr>
        <w:pStyle w:val="a3"/>
        <w:numPr>
          <w:ilvl w:val="0"/>
          <w:numId w:val="1"/>
        </w:numPr>
        <w:rPr>
          <w:rFonts w:ascii="Times New Roman" w:hAnsi="Times New Roman" w:cs="Times New Roman"/>
          <w:sz w:val="24"/>
          <w:szCs w:val="24"/>
        </w:rPr>
      </w:pPr>
      <w:r w:rsidRPr="00B04F14">
        <w:rPr>
          <w:rFonts w:ascii="Times New Roman" w:hAnsi="Times New Roman" w:cs="Times New Roman"/>
          <w:sz w:val="24"/>
          <w:szCs w:val="24"/>
        </w:rPr>
        <w:t>неустранимая погрешность возникает из-за неточности исходной информации (например, неточные или неполные проводимые измерения);</w:t>
      </w:r>
    </w:p>
    <w:p w14:paraId="2C5DA9C5" w14:textId="2D66816A" w:rsidR="005B7F57" w:rsidRPr="00B04F14" w:rsidRDefault="005B7F57" w:rsidP="005B7F57">
      <w:pPr>
        <w:pStyle w:val="a3"/>
        <w:numPr>
          <w:ilvl w:val="0"/>
          <w:numId w:val="1"/>
        </w:numPr>
        <w:rPr>
          <w:rFonts w:ascii="Times New Roman" w:hAnsi="Times New Roman" w:cs="Times New Roman"/>
          <w:sz w:val="24"/>
          <w:szCs w:val="24"/>
        </w:rPr>
      </w:pPr>
      <w:r w:rsidRPr="00B04F14">
        <w:rPr>
          <w:rFonts w:ascii="Times New Roman" w:hAnsi="Times New Roman" w:cs="Times New Roman"/>
          <w:sz w:val="24"/>
          <w:szCs w:val="24"/>
        </w:rPr>
        <w:t>погрешность метода, определяется некорректностью принятых допущений (например, итерационные методы);</w:t>
      </w:r>
    </w:p>
    <w:p w14:paraId="507F89FC" w14:textId="368F91FB" w:rsidR="005B7F57" w:rsidRPr="00B04F14" w:rsidRDefault="005B7F57" w:rsidP="005B7F57">
      <w:pPr>
        <w:pStyle w:val="a3"/>
        <w:numPr>
          <w:ilvl w:val="0"/>
          <w:numId w:val="1"/>
        </w:numPr>
        <w:rPr>
          <w:rFonts w:ascii="Times New Roman" w:hAnsi="Times New Roman" w:cs="Times New Roman"/>
          <w:sz w:val="24"/>
          <w:szCs w:val="24"/>
        </w:rPr>
      </w:pPr>
      <w:r w:rsidRPr="00B04F14">
        <w:rPr>
          <w:rFonts w:ascii="Times New Roman" w:hAnsi="Times New Roman" w:cs="Times New Roman"/>
          <w:sz w:val="24"/>
          <w:szCs w:val="24"/>
        </w:rPr>
        <w:t>погрешность вычислений (возникает из-за округления)</w:t>
      </w:r>
      <w:r w:rsidR="00C41591" w:rsidRPr="00B04F14">
        <w:rPr>
          <w:rFonts w:ascii="Times New Roman" w:hAnsi="Times New Roman" w:cs="Times New Roman"/>
          <w:sz w:val="24"/>
          <w:szCs w:val="24"/>
        </w:rPr>
        <w:t>.</w:t>
      </w:r>
    </w:p>
    <w:p w14:paraId="3CE00E25" w14:textId="346201C3" w:rsidR="00C41591" w:rsidRPr="00B04F14" w:rsidRDefault="00C41591" w:rsidP="00C41591">
      <w:pPr>
        <w:rPr>
          <w:rFonts w:ascii="Times New Roman" w:hAnsi="Times New Roman" w:cs="Times New Roman"/>
          <w:sz w:val="24"/>
          <w:szCs w:val="24"/>
        </w:rPr>
      </w:pPr>
      <w:r w:rsidRPr="00B04F14">
        <w:rPr>
          <w:rFonts w:ascii="Times New Roman" w:hAnsi="Times New Roman" w:cs="Times New Roman"/>
          <w:sz w:val="24"/>
          <w:szCs w:val="24"/>
        </w:rPr>
        <w:t>а – точное, неизвестное значение некоторой величины.</w:t>
      </w:r>
    </w:p>
    <w:p w14:paraId="297B131C" w14:textId="33C99884" w:rsidR="00C41591" w:rsidRPr="00B04F14" w:rsidRDefault="00C41591" w:rsidP="00C41591">
      <w:pPr>
        <w:rPr>
          <w:rFonts w:ascii="Times New Roman" w:hAnsi="Times New Roman" w:cs="Times New Roman"/>
          <w:sz w:val="24"/>
          <w:szCs w:val="24"/>
        </w:rPr>
      </w:pPr>
      <w:r w:rsidRPr="00B04F14">
        <w:rPr>
          <w:rFonts w:ascii="Times New Roman" w:hAnsi="Times New Roman" w:cs="Times New Roman"/>
          <w:sz w:val="24"/>
          <w:szCs w:val="24"/>
        </w:rPr>
        <w:t xml:space="preserve">а’ – известное, приближенное значение </w:t>
      </w:r>
      <w:r w:rsidR="00FB1EBC" w:rsidRPr="00B04F14">
        <w:rPr>
          <w:rFonts w:ascii="Times New Roman" w:hAnsi="Times New Roman" w:cs="Times New Roman"/>
          <w:sz w:val="24"/>
          <w:szCs w:val="24"/>
        </w:rPr>
        <w:t>той же</w:t>
      </w:r>
      <w:r w:rsidRPr="00B04F14">
        <w:rPr>
          <w:rFonts w:ascii="Times New Roman" w:hAnsi="Times New Roman" w:cs="Times New Roman"/>
          <w:sz w:val="24"/>
          <w:szCs w:val="24"/>
        </w:rPr>
        <w:t xml:space="preserve"> величины.</w:t>
      </w:r>
    </w:p>
    <w:p w14:paraId="71724766" w14:textId="4D8EE0E3" w:rsidR="00C41591" w:rsidRPr="00B04F14" w:rsidRDefault="00C41591" w:rsidP="00C41591">
      <w:pPr>
        <w:rPr>
          <w:rFonts w:ascii="Times New Roman" w:hAnsi="Times New Roman" w:cs="Times New Roman"/>
          <w:sz w:val="24"/>
          <w:szCs w:val="24"/>
        </w:rPr>
      </w:pPr>
      <w:r w:rsidRPr="00B04F14">
        <w:rPr>
          <w:rFonts w:ascii="Times New Roman" w:hAnsi="Times New Roman" w:cs="Times New Roman"/>
          <w:sz w:val="24"/>
          <w:szCs w:val="24"/>
        </w:rPr>
        <w:t>Ошибкой (погрешностью) приближенного числа называется разница</w:t>
      </w:r>
      <w:r w:rsidR="00E23ECC" w:rsidRPr="00B04F14">
        <w:rPr>
          <w:rFonts w:ascii="Times New Roman" w:hAnsi="Times New Roman" w:cs="Times New Roman"/>
          <w:sz w:val="24"/>
          <w:szCs w:val="24"/>
        </w:rPr>
        <w:t xml:space="preserve"> между точным и приближенным значением (а-а’)</w:t>
      </w:r>
    </w:p>
    <w:p w14:paraId="7D563E00" w14:textId="59CDB4AA" w:rsidR="00E23ECC" w:rsidRPr="00B04F14" w:rsidRDefault="00E23ECC" w:rsidP="00C41591">
      <w:pPr>
        <w:rPr>
          <w:rFonts w:ascii="Times New Roman" w:eastAsiaTheme="minorEastAsia" w:hAnsi="Times New Roman" w:cs="Times New Roman"/>
          <w:sz w:val="24"/>
          <w:szCs w:val="24"/>
        </w:rPr>
      </w:pPr>
      <w:r w:rsidRPr="00B04F14">
        <w:rPr>
          <w:rFonts w:ascii="Times New Roman" w:hAnsi="Times New Roman" w:cs="Times New Roman"/>
          <w:sz w:val="24"/>
          <w:szCs w:val="24"/>
        </w:rPr>
        <w:t xml:space="preserve">Количественной, простейшей мерой ошибки является абсолютная погрешность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а</m:t>
            </m:r>
          </m:e>
          <m:sup>
            <m:r>
              <w:rPr>
                <w:rFonts w:ascii="Cambria Math" w:hAnsi="Cambria Math" w:cs="Times New Roman"/>
                <w:sz w:val="24"/>
                <w:szCs w:val="24"/>
              </w:rPr>
              <m:t>'</m:t>
            </m:r>
          </m:sup>
        </m:sSup>
        <m:r>
          <w:rPr>
            <w:rFonts w:ascii="Cambria Math" w:hAnsi="Cambria Math" w:cs="Times New Roman"/>
            <w:sz w:val="24"/>
            <w:szCs w:val="24"/>
          </w:rPr>
          <m:t>=|a-</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r>
          <w:rPr>
            <w:rFonts w:ascii="Cambria Math" w:hAnsi="Cambria Math" w:cs="Times New Roman"/>
            <w:sz w:val="24"/>
            <w:szCs w:val="24"/>
          </w:rPr>
          <m:t>|</m:t>
        </m:r>
      </m:oMath>
    </w:p>
    <w:p w14:paraId="4398C5AF" w14:textId="48EEC57E" w:rsidR="00E23ECC" w:rsidRPr="00B04F14" w:rsidRDefault="00E23ECC" w:rsidP="00C41591">
      <w:pPr>
        <w:rPr>
          <w:rFonts w:ascii="Times New Roman" w:eastAsiaTheme="minorEastAsia" w:hAnsi="Times New Roman" w:cs="Times New Roman"/>
          <w:sz w:val="24"/>
          <w:szCs w:val="24"/>
        </w:rPr>
      </w:pPr>
      <w:r w:rsidRPr="00B04F14">
        <w:rPr>
          <w:rFonts w:ascii="Times New Roman" w:eastAsiaTheme="minorEastAsia" w:hAnsi="Times New Roman" w:cs="Times New Roman"/>
          <w:sz w:val="24"/>
          <w:szCs w:val="24"/>
        </w:rPr>
        <w:t xml:space="preserve">Абсолютная погрешность отношение количественной к истинному значению измеряемой величины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δa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a</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a</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|a|</m:t>
            </m:r>
          </m:den>
        </m:f>
      </m:oMath>
    </w:p>
    <w:p w14:paraId="2CC093D5" w14:textId="48B027F5" w:rsidR="00FB1EBC" w:rsidRPr="00B04F14" w:rsidRDefault="00FB1EBC" w:rsidP="00C41591">
      <w:pPr>
        <w:rPr>
          <w:rFonts w:ascii="Times New Roman" w:eastAsiaTheme="minorEastAsia" w:hAnsi="Times New Roman" w:cs="Times New Roman"/>
          <w:sz w:val="24"/>
          <w:szCs w:val="24"/>
        </w:rPr>
      </w:pPr>
      <w:r w:rsidRPr="00B04F14">
        <w:rPr>
          <w:rFonts w:ascii="Times New Roman" w:eastAsiaTheme="minorEastAsia" w:hAnsi="Times New Roman" w:cs="Times New Roman"/>
          <w:sz w:val="24"/>
          <w:szCs w:val="24"/>
        </w:rPr>
        <w:t>Чем меньше относительная погрешность, тем выше точность результата.</w:t>
      </w:r>
    </w:p>
    <w:p w14:paraId="28F9B540" w14:textId="1D29D284" w:rsidR="00FB1EBC" w:rsidRPr="00B04F14" w:rsidRDefault="00FB1EBC" w:rsidP="00FB1EBC">
      <w:pPr>
        <w:jc w:val="center"/>
        <w:rPr>
          <w:rFonts w:ascii="Times New Roman" w:eastAsiaTheme="minorEastAsia" w:hAnsi="Times New Roman" w:cs="Times New Roman"/>
          <w:sz w:val="24"/>
          <w:szCs w:val="24"/>
        </w:rPr>
      </w:pPr>
      <w:r w:rsidRPr="00B04F14">
        <w:rPr>
          <w:rFonts w:ascii="Times New Roman" w:eastAsiaTheme="minorEastAsia" w:hAnsi="Times New Roman" w:cs="Times New Roman"/>
          <w:sz w:val="24"/>
          <w:szCs w:val="24"/>
        </w:rPr>
        <w:t xml:space="preserve">Запись приближенного </w:t>
      </w:r>
      <w:proofErr w:type="gramStart"/>
      <w:r w:rsidRPr="00B04F14">
        <w:rPr>
          <w:rFonts w:ascii="Times New Roman" w:eastAsiaTheme="minorEastAsia" w:hAnsi="Times New Roman" w:cs="Times New Roman"/>
          <w:sz w:val="24"/>
          <w:szCs w:val="24"/>
        </w:rPr>
        <w:t>числа(</w:t>
      </w:r>
      <w:proofErr w:type="gramEnd"/>
      <w:r w:rsidRPr="00B04F14">
        <w:rPr>
          <w:rFonts w:ascii="Times New Roman" w:eastAsiaTheme="minorEastAsia" w:hAnsi="Times New Roman" w:cs="Times New Roman"/>
          <w:sz w:val="24"/>
          <w:szCs w:val="24"/>
        </w:rPr>
        <w:t>ПЧ).</w:t>
      </w:r>
    </w:p>
    <w:p w14:paraId="01AFBB67" w14:textId="7BBB8247" w:rsidR="00FB1EBC" w:rsidRPr="00B04F14" w:rsidRDefault="009B4D2D" w:rsidP="000F473D">
      <w:pPr>
        <w:jc w:val="both"/>
        <w:rPr>
          <w:rFonts w:ascii="Times New Roman" w:hAnsi="Times New Roman" w:cs="Times New Roman"/>
          <w:iCs/>
          <w:sz w:val="24"/>
          <w:szCs w:val="24"/>
        </w:rPr>
      </w:pPr>
      <w:r w:rsidRPr="00B04F14">
        <w:rPr>
          <w:rFonts w:ascii="Times New Roman" w:hAnsi="Times New Roman" w:cs="Times New Roman"/>
          <w:iCs/>
          <w:sz w:val="24"/>
          <w:szCs w:val="24"/>
        </w:rPr>
        <w:t>ПЧ принято записывать так, чтобы все цифры в записи были верные. Такая запись приближенного числа позволяет судить о погрешностях. Если число содержит много сомнительных цифр или имеет слишком много десятичных знаков, производится округление</w:t>
      </w:r>
      <w:r w:rsidR="007D04F2" w:rsidRPr="00B04F14">
        <w:rPr>
          <w:rFonts w:ascii="Times New Roman" w:hAnsi="Times New Roman" w:cs="Times New Roman"/>
          <w:iCs/>
          <w:sz w:val="24"/>
          <w:szCs w:val="24"/>
        </w:rPr>
        <w:t>. Существует 4 правила округления:</w:t>
      </w:r>
    </w:p>
    <w:p w14:paraId="1AFA9EEB" w14:textId="2B0751B5" w:rsidR="007D04F2" w:rsidRPr="00B04F14" w:rsidRDefault="007D04F2" w:rsidP="007D04F2">
      <w:pPr>
        <w:pStyle w:val="a3"/>
        <w:numPr>
          <w:ilvl w:val="0"/>
          <w:numId w:val="2"/>
        </w:numPr>
        <w:rPr>
          <w:rFonts w:ascii="Times New Roman" w:hAnsi="Times New Roman" w:cs="Times New Roman"/>
          <w:iCs/>
          <w:sz w:val="24"/>
          <w:szCs w:val="24"/>
        </w:rPr>
      </w:pPr>
      <w:r w:rsidRPr="00B04F14">
        <w:rPr>
          <w:rFonts w:ascii="Times New Roman" w:hAnsi="Times New Roman" w:cs="Times New Roman"/>
          <w:iCs/>
          <w:sz w:val="24"/>
          <w:szCs w:val="24"/>
        </w:rPr>
        <w:t>Если первая из отбрасываемых цифр меньше 5, то оставляемые десятичные знаки сохраняются без изменений</w:t>
      </w:r>
      <w:r w:rsidR="00772681" w:rsidRPr="00B04F14">
        <w:rPr>
          <w:rFonts w:ascii="Times New Roman" w:hAnsi="Times New Roman" w:cs="Times New Roman"/>
          <w:iCs/>
          <w:sz w:val="24"/>
          <w:szCs w:val="24"/>
        </w:rPr>
        <w:t>;</w:t>
      </w:r>
    </w:p>
    <w:p w14:paraId="137A3275" w14:textId="05B4CC32" w:rsidR="00772681" w:rsidRPr="00B04F14" w:rsidRDefault="00772681" w:rsidP="00772681">
      <w:pPr>
        <w:pStyle w:val="a3"/>
        <w:numPr>
          <w:ilvl w:val="0"/>
          <w:numId w:val="2"/>
        </w:numPr>
        <w:rPr>
          <w:rFonts w:ascii="Times New Roman" w:hAnsi="Times New Roman" w:cs="Times New Roman"/>
          <w:iCs/>
          <w:sz w:val="24"/>
          <w:szCs w:val="24"/>
        </w:rPr>
      </w:pPr>
      <w:r w:rsidRPr="00B04F14">
        <w:rPr>
          <w:rFonts w:ascii="Times New Roman" w:hAnsi="Times New Roman" w:cs="Times New Roman"/>
          <w:iCs/>
          <w:sz w:val="24"/>
          <w:szCs w:val="24"/>
        </w:rPr>
        <w:t>Если первая из отбрасываемых цифр больше 5, то последняя оставляемая цифра увеличивается на 1;</w:t>
      </w:r>
    </w:p>
    <w:p w14:paraId="1D3915C0" w14:textId="1C932442" w:rsidR="00772681" w:rsidRPr="00B04F14" w:rsidRDefault="00772681" w:rsidP="00772681">
      <w:pPr>
        <w:pStyle w:val="a3"/>
        <w:numPr>
          <w:ilvl w:val="0"/>
          <w:numId w:val="2"/>
        </w:numPr>
        <w:rPr>
          <w:rFonts w:ascii="Times New Roman" w:hAnsi="Times New Roman" w:cs="Times New Roman"/>
          <w:iCs/>
          <w:sz w:val="24"/>
          <w:szCs w:val="24"/>
        </w:rPr>
      </w:pPr>
      <w:r w:rsidRPr="00B04F14">
        <w:rPr>
          <w:rFonts w:ascii="Times New Roman" w:hAnsi="Times New Roman" w:cs="Times New Roman"/>
          <w:iCs/>
          <w:sz w:val="24"/>
          <w:szCs w:val="24"/>
        </w:rPr>
        <w:t>Если первая из отбрасываемых цифр равна 5, а за ней идут не нули, то последняя оставляемая цифра увеличивается на 1;</w:t>
      </w:r>
    </w:p>
    <w:p w14:paraId="5DE09B04" w14:textId="3D9878F4" w:rsidR="00772681" w:rsidRPr="00B04F14" w:rsidRDefault="00D87F20" w:rsidP="00D87F20">
      <w:pPr>
        <w:pStyle w:val="a3"/>
        <w:numPr>
          <w:ilvl w:val="0"/>
          <w:numId w:val="2"/>
        </w:numPr>
        <w:rPr>
          <w:rFonts w:ascii="Times New Roman" w:hAnsi="Times New Roman" w:cs="Times New Roman"/>
          <w:iCs/>
          <w:sz w:val="24"/>
          <w:szCs w:val="24"/>
        </w:rPr>
      </w:pPr>
      <w:r w:rsidRPr="00B04F14">
        <w:rPr>
          <w:rFonts w:ascii="Times New Roman" w:hAnsi="Times New Roman" w:cs="Times New Roman"/>
          <w:iCs/>
          <w:sz w:val="24"/>
          <w:szCs w:val="24"/>
        </w:rPr>
        <w:t xml:space="preserve">Если первая из отбрасываемых цифр равна </w:t>
      </w:r>
      <w:proofErr w:type="gramStart"/>
      <w:r w:rsidRPr="00B04F14">
        <w:rPr>
          <w:rFonts w:ascii="Times New Roman" w:hAnsi="Times New Roman" w:cs="Times New Roman"/>
          <w:iCs/>
          <w:sz w:val="24"/>
          <w:szCs w:val="24"/>
        </w:rPr>
        <w:t>5,и</w:t>
      </w:r>
      <w:proofErr w:type="gramEnd"/>
      <w:r w:rsidRPr="00B04F14">
        <w:rPr>
          <w:rFonts w:ascii="Times New Roman" w:hAnsi="Times New Roman" w:cs="Times New Roman"/>
          <w:iCs/>
          <w:sz w:val="24"/>
          <w:szCs w:val="24"/>
        </w:rPr>
        <w:t xml:space="preserve"> все значащие цифры, идущие за ней нули, то последняя оставляемая цифра увеличивается на 1, если она не четна, и остается без изменений, если она четна;</w:t>
      </w:r>
    </w:p>
    <w:p w14:paraId="1D650122" w14:textId="4FB145B8" w:rsidR="008B5760" w:rsidRPr="00B04F14" w:rsidRDefault="008B5760" w:rsidP="000F473D">
      <w:pPr>
        <w:jc w:val="both"/>
        <w:rPr>
          <w:rFonts w:ascii="Times New Roman" w:hAnsi="Times New Roman" w:cs="Times New Roman"/>
          <w:iCs/>
          <w:sz w:val="24"/>
          <w:szCs w:val="24"/>
        </w:rPr>
      </w:pPr>
      <w:r w:rsidRPr="00B04F14">
        <w:rPr>
          <w:rFonts w:ascii="Times New Roman" w:hAnsi="Times New Roman" w:cs="Times New Roman"/>
          <w:iCs/>
          <w:sz w:val="24"/>
          <w:szCs w:val="24"/>
        </w:rPr>
        <w:t>Эти правила округления обеспечивают увеличение абсолютной погрешности и при работе с ПК дает возможность использования отбрасывания некоторого количества разрядов для уменьшения вычислительной мощности.</w:t>
      </w:r>
    </w:p>
    <w:p w14:paraId="5ECC797C" w14:textId="4A8A4E05" w:rsidR="005A3136" w:rsidRPr="00B04F14" w:rsidRDefault="005A3136" w:rsidP="005A3136">
      <w:pPr>
        <w:jc w:val="center"/>
        <w:rPr>
          <w:rFonts w:ascii="Times New Roman" w:hAnsi="Times New Roman" w:cs="Times New Roman"/>
          <w:iCs/>
          <w:sz w:val="24"/>
          <w:szCs w:val="24"/>
        </w:rPr>
      </w:pPr>
      <w:r w:rsidRPr="00B04F14">
        <w:rPr>
          <w:rFonts w:ascii="Times New Roman" w:hAnsi="Times New Roman" w:cs="Times New Roman"/>
          <w:iCs/>
          <w:sz w:val="24"/>
          <w:szCs w:val="24"/>
        </w:rPr>
        <w:t>Вычислительные методы и их классификация</w:t>
      </w:r>
    </w:p>
    <w:p w14:paraId="1B517D76" w14:textId="4FD5CFC8" w:rsidR="005A3136" w:rsidRPr="00B04F14" w:rsidRDefault="005A3136" w:rsidP="00A47A3C">
      <w:pPr>
        <w:ind w:firstLine="708"/>
        <w:jc w:val="both"/>
        <w:rPr>
          <w:rFonts w:ascii="Times New Roman" w:hAnsi="Times New Roman" w:cs="Times New Roman"/>
          <w:iCs/>
          <w:sz w:val="24"/>
          <w:szCs w:val="24"/>
        </w:rPr>
      </w:pPr>
      <w:r w:rsidRPr="00B04F14">
        <w:rPr>
          <w:rFonts w:ascii="Times New Roman" w:hAnsi="Times New Roman" w:cs="Times New Roman"/>
          <w:iCs/>
          <w:sz w:val="24"/>
          <w:szCs w:val="24"/>
        </w:rPr>
        <w:t xml:space="preserve">Методы, которые используются в вычислительной математике для преобразования задач к виду удобному для реализации на ЭВМ и позволяют конструировать вычислительные алгоритмы </w:t>
      </w:r>
      <w:r w:rsidR="00337F79" w:rsidRPr="00B04F14">
        <w:rPr>
          <w:rFonts w:ascii="Times New Roman" w:hAnsi="Times New Roman" w:cs="Times New Roman"/>
          <w:iCs/>
          <w:sz w:val="24"/>
          <w:szCs w:val="24"/>
        </w:rPr>
        <w:t>называются вычислительными методами.</w:t>
      </w:r>
    </w:p>
    <w:p w14:paraId="58910F62" w14:textId="791F51C8" w:rsidR="00337F79" w:rsidRPr="00B04F14" w:rsidRDefault="00337F79" w:rsidP="00337F79">
      <w:pPr>
        <w:ind w:firstLine="708"/>
        <w:rPr>
          <w:rFonts w:ascii="Times New Roman" w:hAnsi="Times New Roman" w:cs="Times New Roman"/>
          <w:iCs/>
          <w:sz w:val="24"/>
          <w:szCs w:val="24"/>
        </w:rPr>
      </w:pPr>
      <w:r w:rsidRPr="00B04F14">
        <w:rPr>
          <w:rFonts w:ascii="Times New Roman" w:hAnsi="Times New Roman" w:cs="Times New Roman"/>
          <w:iCs/>
          <w:sz w:val="24"/>
          <w:szCs w:val="24"/>
        </w:rPr>
        <w:t>Классификация вычислительных методов:</w:t>
      </w:r>
    </w:p>
    <w:p w14:paraId="419161AA" w14:textId="615D3785" w:rsidR="00337F79" w:rsidRPr="00B04F14" w:rsidRDefault="00337F79" w:rsidP="001A679F">
      <w:pPr>
        <w:pStyle w:val="a3"/>
        <w:numPr>
          <w:ilvl w:val="0"/>
          <w:numId w:val="3"/>
        </w:numPr>
        <w:rPr>
          <w:rFonts w:ascii="Times New Roman" w:hAnsi="Times New Roman" w:cs="Times New Roman"/>
          <w:iCs/>
          <w:sz w:val="24"/>
          <w:szCs w:val="24"/>
          <w:lang w:val="en-US"/>
        </w:rPr>
      </w:pPr>
      <w:r w:rsidRPr="00B04F14">
        <w:rPr>
          <w:rFonts w:ascii="Times New Roman" w:hAnsi="Times New Roman" w:cs="Times New Roman"/>
          <w:iCs/>
          <w:sz w:val="24"/>
          <w:szCs w:val="24"/>
        </w:rPr>
        <w:t xml:space="preserve">Методы </w:t>
      </w:r>
      <w:r w:rsidR="001A679F" w:rsidRPr="00B04F14">
        <w:rPr>
          <w:rFonts w:ascii="Times New Roman" w:hAnsi="Times New Roman" w:cs="Times New Roman"/>
          <w:iCs/>
          <w:sz w:val="24"/>
          <w:szCs w:val="24"/>
        </w:rPr>
        <w:t>экви</w:t>
      </w:r>
      <w:r w:rsidRPr="00B04F14">
        <w:rPr>
          <w:rFonts w:ascii="Times New Roman" w:hAnsi="Times New Roman" w:cs="Times New Roman"/>
          <w:iCs/>
          <w:sz w:val="24"/>
          <w:szCs w:val="24"/>
        </w:rPr>
        <w:t>валентных преобразований</w:t>
      </w:r>
    </w:p>
    <w:p w14:paraId="771E1A22" w14:textId="792028E7" w:rsidR="001A679F" w:rsidRPr="00B04F14" w:rsidRDefault="001A679F" w:rsidP="001A679F">
      <w:pPr>
        <w:pStyle w:val="a3"/>
        <w:numPr>
          <w:ilvl w:val="0"/>
          <w:numId w:val="3"/>
        </w:numPr>
        <w:rPr>
          <w:rFonts w:ascii="Times New Roman" w:hAnsi="Times New Roman" w:cs="Times New Roman"/>
          <w:iCs/>
          <w:sz w:val="24"/>
          <w:szCs w:val="24"/>
        </w:rPr>
      </w:pPr>
      <w:r w:rsidRPr="00B04F14">
        <w:rPr>
          <w:rFonts w:ascii="Times New Roman" w:hAnsi="Times New Roman" w:cs="Times New Roman"/>
          <w:iCs/>
          <w:sz w:val="24"/>
          <w:szCs w:val="24"/>
        </w:rPr>
        <w:lastRenderedPageBreak/>
        <w:t>Методы аппроксимации</w:t>
      </w:r>
    </w:p>
    <w:p w14:paraId="0319451F" w14:textId="61CE29F1" w:rsidR="001A679F" w:rsidRPr="00B04F14" w:rsidRDefault="001A679F" w:rsidP="001A679F">
      <w:pPr>
        <w:pStyle w:val="a3"/>
        <w:numPr>
          <w:ilvl w:val="0"/>
          <w:numId w:val="3"/>
        </w:numPr>
        <w:rPr>
          <w:rFonts w:ascii="Times New Roman" w:hAnsi="Times New Roman" w:cs="Times New Roman"/>
          <w:iCs/>
          <w:sz w:val="24"/>
          <w:szCs w:val="24"/>
        </w:rPr>
      </w:pPr>
      <w:r w:rsidRPr="00B04F14">
        <w:rPr>
          <w:rFonts w:ascii="Times New Roman" w:hAnsi="Times New Roman" w:cs="Times New Roman"/>
          <w:iCs/>
          <w:sz w:val="24"/>
          <w:szCs w:val="24"/>
        </w:rPr>
        <w:t>Прямые (точные) методы</w:t>
      </w:r>
    </w:p>
    <w:p w14:paraId="3D2BDE7D" w14:textId="04699EB5" w:rsidR="001A679F" w:rsidRPr="00B04F14" w:rsidRDefault="001A679F" w:rsidP="001A679F">
      <w:pPr>
        <w:pStyle w:val="a3"/>
        <w:numPr>
          <w:ilvl w:val="0"/>
          <w:numId w:val="3"/>
        </w:numPr>
        <w:rPr>
          <w:rFonts w:ascii="Times New Roman" w:hAnsi="Times New Roman" w:cs="Times New Roman"/>
          <w:iCs/>
          <w:sz w:val="24"/>
          <w:szCs w:val="24"/>
        </w:rPr>
      </w:pPr>
      <w:r w:rsidRPr="00B04F14">
        <w:rPr>
          <w:rFonts w:ascii="Times New Roman" w:hAnsi="Times New Roman" w:cs="Times New Roman"/>
          <w:iCs/>
          <w:sz w:val="24"/>
          <w:szCs w:val="24"/>
        </w:rPr>
        <w:t>Итерационные методы</w:t>
      </w:r>
    </w:p>
    <w:p w14:paraId="62FA3E53" w14:textId="01ED9A68" w:rsidR="001A679F" w:rsidRPr="00B04F14" w:rsidRDefault="001A679F" w:rsidP="001A679F">
      <w:pPr>
        <w:pStyle w:val="a3"/>
        <w:numPr>
          <w:ilvl w:val="0"/>
          <w:numId w:val="3"/>
        </w:numPr>
        <w:rPr>
          <w:rFonts w:ascii="Times New Roman" w:hAnsi="Times New Roman" w:cs="Times New Roman"/>
          <w:iCs/>
          <w:sz w:val="24"/>
          <w:szCs w:val="24"/>
        </w:rPr>
      </w:pPr>
      <w:r w:rsidRPr="00B04F14">
        <w:rPr>
          <w:rFonts w:ascii="Times New Roman" w:hAnsi="Times New Roman" w:cs="Times New Roman"/>
          <w:iCs/>
          <w:sz w:val="24"/>
          <w:szCs w:val="24"/>
        </w:rPr>
        <w:t>Методы статистических испытаний</w:t>
      </w:r>
    </w:p>
    <w:p w14:paraId="1349436D" w14:textId="7F930C9D" w:rsidR="001A679F" w:rsidRPr="00B04F14" w:rsidRDefault="001A679F" w:rsidP="00A47A3C">
      <w:pPr>
        <w:ind w:firstLine="708"/>
        <w:jc w:val="both"/>
        <w:rPr>
          <w:rFonts w:ascii="Times New Roman" w:hAnsi="Times New Roman" w:cs="Times New Roman"/>
          <w:iCs/>
          <w:sz w:val="24"/>
          <w:szCs w:val="24"/>
        </w:rPr>
      </w:pPr>
      <w:r w:rsidRPr="00B04F14">
        <w:rPr>
          <w:rFonts w:ascii="Times New Roman" w:hAnsi="Times New Roman" w:cs="Times New Roman"/>
          <w:iCs/>
          <w:sz w:val="24"/>
          <w:szCs w:val="24"/>
        </w:rPr>
        <w:t>Методы эквивалентных преобразований позволяют заменить исходную задачу другой, имеющей то же решение. Данное действие целесообразно тогда, когда новая задача проще исходной или обладает лучшими свойствами</w:t>
      </w:r>
      <w:r w:rsidR="00F33103" w:rsidRPr="00B04F14">
        <w:rPr>
          <w:rFonts w:ascii="Times New Roman" w:hAnsi="Times New Roman" w:cs="Times New Roman"/>
          <w:iCs/>
          <w:sz w:val="24"/>
          <w:szCs w:val="24"/>
        </w:rPr>
        <w:t>, или же для данной задачи существует уже готовый метод и программа, когда для исходной их необходимо создавать заново</w:t>
      </w:r>
      <w:r w:rsidR="006C311B" w:rsidRPr="00B04F14">
        <w:rPr>
          <w:rFonts w:ascii="Times New Roman" w:hAnsi="Times New Roman" w:cs="Times New Roman"/>
          <w:iCs/>
          <w:sz w:val="24"/>
          <w:szCs w:val="24"/>
        </w:rPr>
        <w:t xml:space="preserve">. </w:t>
      </w:r>
    </w:p>
    <w:p w14:paraId="4757EAA8" w14:textId="1B2D652F" w:rsidR="006C311B" w:rsidRPr="00B04F14" w:rsidRDefault="006C311B" w:rsidP="00A47A3C">
      <w:pPr>
        <w:ind w:firstLine="708"/>
        <w:jc w:val="both"/>
        <w:rPr>
          <w:rFonts w:ascii="Times New Roman" w:hAnsi="Times New Roman" w:cs="Times New Roman"/>
          <w:iCs/>
          <w:sz w:val="24"/>
          <w:szCs w:val="24"/>
        </w:rPr>
      </w:pPr>
      <w:r w:rsidRPr="00B04F14">
        <w:rPr>
          <w:rFonts w:ascii="Times New Roman" w:hAnsi="Times New Roman" w:cs="Times New Roman"/>
          <w:iCs/>
          <w:sz w:val="24"/>
          <w:szCs w:val="24"/>
        </w:rPr>
        <w:t xml:space="preserve">Методы аппроксимации приближают исходную задачу другой, решение которой в оговоренном смысле близко к решению исходной задачи. Погрешности, возникающие </w:t>
      </w:r>
      <w:r w:rsidR="00AC28F8" w:rsidRPr="00B04F14">
        <w:rPr>
          <w:rFonts w:ascii="Times New Roman" w:hAnsi="Times New Roman" w:cs="Times New Roman"/>
          <w:iCs/>
          <w:sz w:val="24"/>
          <w:szCs w:val="24"/>
        </w:rPr>
        <w:t>при такой замене,</w:t>
      </w:r>
      <w:r w:rsidRPr="00B04F14">
        <w:rPr>
          <w:rFonts w:ascii="Times New Roman" w:hAnsi="Times New Roman" w:cs="Times New Roman"/>
          <w:iCs/>
          <w:sz w:val="24"/>
          <w:szCs w:val="24"/>
        </w:rPr>
        <w:t xml:space="preserve"> называются погрешностями аппроксимации. В основном аппроксимирующая задача содержит параметры</w:t>
      </w:r>
      <w:r w:rsidR="00AC28F8" w:rsidRPr="00B04F14">
        <w:rPr>
          <w:rFonts w:ascii="Times New Roman" w:hAnsi="Times New Roman" w:cs="Times New Roman"/>
          <w:iCs/>
          <w:sz w:val="24"/>
          <w:szCs w:val="24"/>
        </w:rPr>
        <w:t>, позволяющие регулировать величину погрешности аппроксимации.</w:t>
      </w:r>
    </w:p>
    <w:p w14:paraId="378F826F" w14:textId="4E721C27" w:rsidR="00AC28F8" w:rsidRPr="00B04F14" w:rsidRDefault="00AC28F8" w:rsidP="00A47A3C">
      <w:pPr>
        <w:ind w:firstLine="708"/>
        <w:jc w:val="both"/>
        <w:rPr>
          <w:rFonts w:ascii="Times New Roman" w:hAnsi="Times New Roman" w:cs="Times New Roman"/>
          <w:iCs/>
          <w:sz w:val="24"/>
          <w:szCs w:val="24"/>
        </w:rPr>
      </w:pPr>
      <w:r w:rsidRPr="00B04F14">
        <w:rPr>
          <w:rFonts w:ascii="Times New Roman" w:hAnsi="Times New Roman" w:cs="Times New Roman"/>
          <w:iCs/>
          <w:sz w:val="24"/>
          <w:szCs w:val="24"/>
        </w:rPr>
        <w:t xml:space="preserve">Прямые методы (точные) позволяют получить решение исходной задачи после выполнения конечного числа элементарных операций. Точные методы </w:t>
      </w:r>
      <w:r w:rsidR="00FA3069" w:rsidRPr="00B04F14">
        <w:rPr>
          <w:rFonts w:ascii="Times New Roman" w:hAnsi="Times New Roman" w:cs="Times New Roman"/>
          <w:iCs/>
          <w:sz w:val="24"/>
          <w:szCs w:val="24"/>
        </w:rPr>
        <w:t>определяют, что вычисления проводятся точно (без ошибок округления), следовательно, результат получается так же точно.</w:t>
      </w:r>
    </w:p>
    <w:p w14:paraId="59CA5157" w14:textId="77777777" w:rsidR="001943DB" w:rsidRPr="00B04F14" w:rsidRDefault="00FA3069" w:rsidP="00A47A3C">
      <w:pPr>
        <w:ind w:firstLine="708"/>
        <w:jc w:val="both"/>
        <w:rPr>
          <w:rFonts w:ascii="Times New Roman" w:hAnsi="Times New Roman" w:cs="Times New Roman"/>
          <w:iCs/>
          <w:sz w:val="24"/>
          <w:szCs w:val="24"/>
        </w:rPr>
      </w:pPr>
      <w:r w:rsidRPr="00B04F14">
        <w:rPr>
          <w:rFonts w:ascii="Times New Roman" w:hAnsi="Times New Roman" w:cs="Times New Roman"/>
          <w:iCs/>
          <w:sz w:val="24"/>
          <w:szCs w:val="24"/>
        </w:rPr>
        <w:t>Итерационные методы – специальные методы, приспособленные для построения последовательных приближений к точному решению.</w:t>
      </w:r>
      <w:r w:rsidR="005A11B9" w:rsidRPr="00B04F14">
        <w:rPr>
          <w:rFonts w:ascii="Times New Roman" w:hAnsi="Times New Roman" w:cs="Times New Roman"/>
          <w:iCs/>
          <w:sz w:val="24"/>
          <w:szCs w:val="24"/>
        </w:rPr>
        <w:t xml:space="preserve"> Для получения каждого из последующий приближений выполняют однотипный набор действий с использованием ранее найденных приближений (итерация, повторение). Неограниченное продолжение этого процесса позволяет построить бесконечную последовательность </w:t>
      </w:r>
      <w:r w:rsidR="006622C8" w:rsidRPr="00B04F14">
        <w:rPr>
          <w:rFonts w:ascii="Times New Roman" w:hAnsi="Times New Roman" w:cs="Times New Roman"/>
          <w:iCs/>
          <w:sz w:val="24"/>
          <w:szCs w:val="24"/>
        </w:rPr>
        <w:t>приближений к решению. Это называется итерационной последовательностью. И если она сходится к решению, то в данном случае итерационный метод сходится. Множество начальных приближений</w:t>
      </w:r>
      <w:r w:rsidR="00000BF1" w:rsidRPr="00B04F14">
        <w:rPr>
          <w:rFonts w:ascii="Times New Roman" w:hAnsi="Times New Roman" w:cs="Times New Roman"/>
          <w:iCs/>
          <w:sz w:val="24"/>
          <w:szCs w:val="24"/>
        </w:rPr>
        <w:t>,</w:t>
      </w:r>
      <w:r w:rsidR="006622C8" w:rsidRPr="00B04F14">
        <w:rPr>
          <w:rFonts w:ascii="Times New Roman" w:hAnsi="Times New Roman" w:cs="Times New Roman"/>
          <w:iCs/>
          <w:sz w:val="24"/>
          <w:szCs w:val="24"/>
        </w:rPr>
        <w:t xml:space="preserve"> для которых метод </w:t>
      </w:r>
      <w:r w:rsidR="00000BF1" w:rsidRPr="00B04F14">
        <w:rPr>
          <w:rFonts w:ascii="Times New Roman" w:hAnsi="Times New Roman" w:cs="Times New Roman"/>
          <w:iCs/>
          <w:sz w:val="24"/>
          <w:szCs w:val="24"/>
        </w:rPr>
        <w:t>сходится,</w:t>
      </w:r>
      <w:r w:rsidR="006622C8" w:rsidRPr="00B04F14">
        <w:rPr>
          <w:rFonts w:ascii="Times New Roman" w:hAnsi="Times New Roman" w:cs="Times New Roman"/>
          <w:iCs/>
          <w:sz w:val="24"/>
          <w:szCs w:val="24"/>
        </w:rPr>
        <w:t xml:space="preserve"> </w:t>
      </w:r>
      <w:r w:rsidR="00000BF1" w:rsidRPr="00B04F14">
        <w:rPr>
          <w:rFonts w:ascii="Times New Roman" w:hAnsi="Times New Roman" w:cs="Times New Roman"/>
          <w:iCs/>
          <w:sz w:val="24"/>
          <w:szCs w:val="24"/>
        </w:rPr>
        <w:t>называют областью сходимости методов. Практическая реализация итерационных методов всегда связана с необходимостью выбора критерия окончания итерационного процесса.</w:t>
      </w:r>
    </w:p>
    <w:p w14:paraId="35D2555D" w14:textId="0313335A" w:rsidR="006622C8" w:rsidRPr="00B04F14" w:rsidRDefault="001943DB" w:rsidP="00A47A3C">
      <w:pPr>
        <w:ind w:firstLine="708"/>
        <w:jc w:val="both"/>
        <w:rPr>
          <w:rFonts w:ascii="Times New Roman" w:hAnsi="Times New Roman" w:cs="Times New Roman"/>
          <w:iCs/>
          <w:sz w:val="24"/>
          <w:szCs w:val="24"/>
        </w:rPr>
      </w:pPr>
      <w:r w:rsidRPr="00B04F14">
        <w:rPr>
          <w:rFonts w:ascii="Times New Roman" w:hAnsi="Times New Roman" w:cs="Times New Roman"/>
          <w:iCs/>
          <w:sz w:val="24"/>
          <w:szCs w:val="24"/>
        </w:rPr>
        <w:t xml:space="preserve">Метод статистических испытаний основан на моделировании различных случайных величин и построении оценок. Данный метод применяется не только для решения подобных задач, в котором явно видны случайные события, но и для решения других задач, в которых случайные события подбираются </w:t>
      </w:r>
      <w:r w:rsidR="007935E4" w:rsidRPr="00B04F14">
        <w:rPr>
          <w:rFonts w:ascii="Times New Roman" w:hAnsi="Times New Roman" w:cs="Times New Roman"/>
          <w:iCs/>
          <w:sz w:val="24"/>
          <w:szCs w:val="24"/>
        </w:rPr>
        <w:t>искусственно</w:t>
      </w:r>
      <w:r w:rsidRPr="00B04F14">
        <w:rPr>
          <w:rFonts w:ascii="Times New Roman" w:hAnsi="Times New Roman" w:cs="Times New Roman"/>
          <w:iCs/>
          <w:sz w:val="24"/>
          <w:szCs w:val="24"/>
        </w:rPr>
        <w:t xml:space="preserve"> в соответствии с характеристиками, которые связаны</w:t>
      </w:r>
      <w:r w:rsidR="007935E4" w:rsidRPr="00B04F14">
        <w:rPr>
          <w:rFonts w:ascii="Times New Roman" w:hAnsi="Times New Roman" w:cs="Times New Roman"/>
          <w:iCs/>
          <w:sz w:val="24"/>
          <w:szCs w:val="24"/>
        </w:rPr>
        <w:t xml:space="preserve"> с решением подобных задач. Для определения числовых значений этих характеристик и используется метод статистических испытаний. Его основная идея основана на законе больших чисел, а сам метод использует аппарат математических статистик.</w:t>
      </w:r>
    </w:p>
    <w:p w14:paraId="2D34C05B" w14:textId="34A72F7C" w:rsidR="00B04F14" w:rsidRDefault="00EA5476" w:rsidP="00A47A3C">
      <w:pPr>
        <w:ind w:firstLine="708"/>
        <w:jc w:val="both"/>
        <w:rPr>
          <w:rFonts w:ascii="Times New Roman" w:hAnsi="Times New Roman" w:cs="Times New Roman"/>
          <w:iCs/>
          <w:sz w:val="24"/>
          <w:szCs w:val="24"/>
        </w:rPr>
      </w:pPr>
      <w:r>
        <w:rPr>
          <w:rFonts w:ascii="Times New Roman" w:hAnsi="Times New Roman" w:cs="Times New Roman"/>
          <w:iCs/>
          <w:sz w:val="24"/>
          <w:szCs w:val="24"/>
        </w:rPr>
        <w:t>Аппроксимация(приближение) – научный метод, состоящий в замене одних объектов другими, близкими к исходным, но более простыми. Аппроксимация позволяет исследовать числовые характеристики и качественные свойства объекта, сводя задачу к изучению более простых</w:t>
      </w:r>
      <w:r w:rsidR="00A47A3C">
        <w:rPr>
          <w:rFonts w:ascii="Times New Roman" w:hAnsi="Times New Roman" w:cs="Times New Roman"/>
          <w:iCs/>
          <w:sz w:val="24"/>
          <w:szCs w:val="24"/>
        </w:rPr>
        <w:t xml:space="preserve"> или более удобных объектов. В процессе численной реализации этого подхода необходимо рассмотреть 4 вопроса:</w:t>
      </w:r>
    </w:p>
    <w:p w14:paraId="0CD564BE" w14:textId="083C4341" w:rsidR="00A47A3C" w:rsidRDefault="00A47A3C" w:rsidP="00A47A3C">
      <w:pPr>
        <w:pStyle w:val="a3"/>
        <w:numPr>
          <w:ilvl w:val="0"/>
          <w:numId w:val="4"/>
        </w:numPr>
        <w:jc w:val="both"/>
        <w:rPr>
          <w:rFonts w:ascii="Times New Roman" w:hAnsi="Times New Roman" w:cs="Times New Roman"/>
          <w:iCs/>
          <w:sz w:val="24"/>
          <w:szCs w:val="24"/>
        </w:rPr>
      </w:pPr>
      <w:r>
        <w:rPr>
          <w:rFonts w:ascii="Times New Roman" w:hAnsi="Times New Roman" w:cs="Times New Roman"/>
          <w:iCs/>
          <w:sz w:val="24"/>
          <w:szCs w:val="24"/>
        </w:rPr>
        <w:t>Об имеющейся информации относительно функции, то есть о виде, в котором задана функция.</w:t>
      </w:r>
    </w:p>
    <w:p w14:paraId="0AECDB33" w14:textId="1F040617" w:rsidR="00A47A3C" w:rsidRDefault="00A47A3C" w:rsidP="00A47A3C">
      <w:pPr>
        <w:pStyle w:val="a3"/>
        <w:numPr>
          <w:ilvl w:val="0"/>
          <w:numId w:val="4"/>
        </w:numPr>
        <w:jc w:val="both"/>
        <w:rPr>
          <w:rFonts w:ascii="Times New Roman" w:hAnsi="Times New Roman" w:cs="Times New Roman"/>
          <w:iCs/>
          <w:sz w:val="24"/>
          <w:szCs w:val="24"/>
        </w:rPr>
      </w:pPr>
      <w:r>
        <w:rPr>
          <w:rFonts w:ascii="Times New Roman" w:hAnsi="Times New Roman" w:cs="Times New Roman"/>
          <w:iCs/>
          <w:sz w:val="24"/>
          <w:szCs w:val="24"/>
        </w:rPr>
        <w:t xml:space="preserve">О классе аппроксимирующих функций, то есть о том, </w:t>
      </w:r>
      <w:r w:rsidR="000F473D">
        <w:rPr>
          <w:rFonts w:ascii="Times New Roman" w:hAnsi="Times New Roman" w:cs="Times New Roman"/>
          <w:iCs/>
          <w:sz w:val="24"/>
          <w:szCs w:val="24"/>
        </w:rPr>
        <w:t>какими функциями она будет аппроксимирована.</w:t>
      </w:r>
    </w:p>
    <w:p w14:paraId="786A6031" w14:textId="06A39747" w:rsidR="000F473D" w:rsidRDefault="000F473D" w:rsidP="00A47A3C">
      <w:pPr>
        <w:pStyle w:val="a3"/>
        <w:numPr>
          <w:ilvl w:val="0"/>
          <w:numId w:val="4"/>
        </w:numPr>
        <w:jc w:val="both"/>
        <w:rPr>
          <w:rFonts w:ascii="Times New Roman" w:hAnsi="Times New Roman" w:cs="Times New Roman"/>
          <w:iCs/>
          <w:sz w:val="24"/>
          <w:szCs w:val="24"/>
        </w:rPr>
      </w:pPr>
      <w:r>
        <w:rPr>
          <w:rFonts w:ascii="Times New Roman" w:hAnsi="Times New Roman" w:cs="Times New Roman"/>
          <w:iCs/>
          <w:sz w:val="24"/>
          <w:szCs w:val="24"/>
        </w:rPr>
        <w:lastRenderedPageBreak/>
        <w:t>О близости аппроксимируемой и аппроксимирующей функции, то есть о выборе критерия согласия</w:t>
      </w:r>
      <w:r w:rsidR="00C868E2">
        <w:rPr>
          <w:rFonts w:ascii="Times New Roman" w:hAnsi="Times New Roman" w:cs="Times New Roman"/>
          <w:iCs/>
          <w:sz w:val="24"/>
          <w:szCs w:val="24"/>
        </w:rPr>
        <w:t xml:space="preserve"> (условия сходимости), которому функция должна удовлетворять.</w:t>
      </w:r>
    </w:p>
    <w:p w14:paraId="4CEF1FD6" w14:textId="57877486" w:rsidR="00C868E2" w:rsidRDefault="00C868E2" w:rsidP="00A47A3C">
      <w:pPr>
        <w:pStyle w:val="a3"/>
        <w:numPr>
          <w:ilvl w:val="0"/>
          <w:numId w:val="4"/>
        </w:numPr>
        <w:jc w:val="both"/>
        <w:rPr>
          <w:rFonts w:ascii="Times New Roman" w:hAnsi="Times New Roman" w:cs="Times New Roman"/>
          <w:iCs/>
          <w:sz w:val="24"/>
          <w:szCs w:val="24"/>
        </w:rPr>
      </w:pPr>
      <w:r>
        <w:rPr>
          <w:rFonts w:ascii="Times New Roman" w:hAnsi="Times New Roman" w:cs="Times New Roman"/>
          <w:iCs/>
          <w:sz w:val="24"/>
          <w:szCs w:val="24"/>
        </w:rPr>
        <w:t>О погрешности, то есть об определении разности между точными и приближенными значениями.</w:t>
      </w:r>
    </w:p>
    <w:p w14:paraId="028E149F" w14:textId="5913DA06" w:rsidR="005B74CB" w:rsidRDefault="005B74CB"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В вопросе об информации различают 2 основных случая, либо функция задана аналитически, либо в виде таблицы. Графический способ задания функции может относиться, либо к аналитическому, либо к табличному</w:t>
      </w:r>
      <w:r w:rsidR="00DC3A1E">
        <w:rPr>
          <w:rFonts w:ascii="Times New Roman" w:hAnsi="Times New Roman" w:cs="Times New Roman"/>
          <w:iCs/>
          <w:sz w:val="24"/>
          <w:szCs w:val="24"/>
        </w:rPr>
        <w:t>.</w:t>
      </w:r>
    </w:p>
    <w:p w14:paraId="699FFD2E" w14:textId="35919A73" w:rsidR="00DC3A1E" w:rsidRDefault="00DC3A1E"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В вопросе о классе аппроксимирующих функций существует два фактора:</w:t>
      </w:r>
    </w:p>
    <w:p w14:paraId="2DDEF4D0" w14:textId="25CA85E2" w:rsidR="00DC3A1E" w:rsidRDefault="00DC3A1E"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 аппроксимирующая функция должна отражать характерные особенности аппроксимируемой</w:t>
      </w:r>
      <w:r w:rsidR="001F5FCA">
        <w:rPr>
          <w:rFonts w:ascii="Times New Roman" w:hAnsi="Times New Roman" w:cs="Times New Roman"/>
          <w:iCs/>
          <w:sz w:val="24"/>
          <w:szCs w:val="24"/>
        </w:rPr>
        <w:t>;</w:t>
      </w:r>
    </w:p>
    <w:p w14:paraId="657F0591" w14:textId="049089D2" w:rsidR="001F5FCA" w:rsidRDefault="001F5FCA"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 должна быть достаточно удобна в обращении, то есть при выполнении над ней необходимых операций.</w:t>
      </w:r>
    </w:p>
    <w:p w14:paraId="3803EFA4" w14:textId="4BE54A09" w:rsidR="001F5FCA" w:rsidRDefault="001F5FCA"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Вопрос о критерии согласия заключается в том, чтобы </w:t>
      </w:r>
      <w:r w:rsidR="00850859">
        <w:rPr>
          <w:rFonts w:ascii="Times New Roman" w:hAnsi="Times New Roman" w:cs="Times New Roman"/>
          <w:iCs/>
          <w:sz w:val="24"/>
          <w:szCs w:val="24"/>
        </w:rPr>
        <w:t>определить, некоторым образом,</w:t>
      </w:r>
      <w:r>
        <w:rPr>
          <w:rFonts w:ascii="Times New Roman" w:hAnsi="Times New Roman" w:cs="Times New Roman"/>
          <w:iCs/>
          <w:sz w:val="24"/>
          <w:szCs w:val="24"/>
        </w:rPr>
        <w:t xml:space="preserve"> расстояние между аппроксимируемыми и аппроксимирующими функциями</w:t>
      </w:r>
      <w:r w:rsidR="00850859">
        <w:rPr>
          <w:rFonts w:ascii="Times New Roman" w:hAnsi="Times New Roman" w:cs="Times New Roman"/>
          <w:iCs/>
          <w:sz w:val="24"/>
          <w:szCs w:val="24"/>
        </w:rPr>
        <w:t xml:space="preserve">. Далее из всего класса аппроксимирующих функций выбирается та, для которой это расстояние минимально. </w:t>
      </w:r>
    </w:p>
    <w:p w14:paraId="36561DF3" w14:textId="23803C14" w:rsidR="009E1820" w:rsidRDefault="009E1820"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О точности получаемого решения. Данный вопрос является основным, </w:t>
      </w:r>
      <w:proofErr w:type="gramStart"/>
      <w:r>
        <w:rPr>
          <w:rFonts w:ascii="Times New Roman" w:hAnsi="Times New Roman" w:cs="Times New Roman"/>
          <w:iCs/>
          <w:sz w:val="24"/>
          <w:szCs w:val="24"/>
        </w:rPr>
        <w:t>та</w:t>
      </w:r>
      <w:proofErr w:type="gramEnd"/>
      <w:r>
        <w:rPr>
          <w:rFonts w:ascii="Times New Roman" w:hAnsi="Times New Roman" w:cs="Times New Roman"/>
          <w:iCs/>
          <w:sz w:val="24"/>
          <w:szCs w:val="24"/>
        </w:rPr>
        <w:t xml:space="preserve"> как в конечном итоге качество метода определяется быстротой вычисления(решения) с требуемой </w:t>
      </w:r>
      <w:r w:rsidR="00CC0C58">
        <w:rPr>
          <w:rFonts w:ascii="Times New Roman" w:hAnsi="Times New Roman" w:cs="Times New Roman"/>
          <w:iCs/>
          <w:sz w:val="24"/>
          <w:szCs w:val="24"/>
        </w:rPr>
        <w:t>точностью или скоростью сходимости. Выбор узловых точек класса аппроксимирующей функции и критерия согласия должны быть подчинены одному вопросу о требуемой точности.</w:t>
      </w:r>
    </w:p>
    <w:p w14:paraId="098D9A2B" w14:textId="23888115" w:rsidR="00CC0C58" w:rsidRDefault="00CC0C58"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 xml:space="preserve">Провести анализ метода Гаусса, Крамера, метод </w:t>
      </w:r>
      <w:proofErr w:type="spellStart"/>
      <w:r>
        <w:rPr>
          <w:rFonts w:ascii="Times New Roman" w:hAnsi="Times New Roman" w:cs="Times New Roman"/>
          <w:iCs/>
          <w:sz w:val="24"/>
          <w:szCs w:val="24"/>
        </w:rPr>
        <w:t>Земпеля</w:t>
      </w:r>
      <w:proofErr w:type="spellEnd"/>
      <w:r>
        <w:rPr>
          <w:rFonts w:ascii="Times New Roman" w:hAnsi="Times New Roman" w:cs="Times New Roman"/>
          <w:iCs/>
          <w:sz w:val="24"/>
          <w:szCs w:val="24"/>
        </w:rPr>
        <w:t xml:space="preserve"> и метода </w:t>
      </w:r>
      <w:proofErr w:type="spellStart"/>
      <w:r>
        <w:rPr>
          <w:rFonts w:ascii="Times New Roman" w:hAnsi="Times New Roman" w:cs="Times New Roman"/>
          <w:iCs/>
          <w:sz w:val="24"/>
          <w:szCs w:val="24"/>
        </w:rPr>
        <w:t>Рекови</w:t>
      </w:r>
      <w:proofErr w:type="spellEnd"/>
      <w:r w:rsidR="00B648FE">
        <w:rPr>
          <w:rFonts w:ascii="Times New Roman" w:hAnsi="Times New Roman" w:cs="Times New Roman"/>
          <w:iCs/>
          <w:sz w:val="24"/>
          <w:szCs w:val="24"/>
        </w:rPr>
        <w:t>.</w:t>
      </w:r>
    </w:p>
    <w:p w14:paraId="16B59964" w14:textId="6A6E3B08" w:rsidR="001013CA" w:rsidRDefault="001013CA" w:rsidP="001013CA">
      <w:pPr>
        <w:ind w:firstLine="708"/>
        <w:jc w:val="center"/>
        <w:rPr>
          <w:rFonts w:ascii="Times New Roman" w:hAnsi="Times New Roman" w:cs="Times New Roman"/>
          <w:iCs/>
          <w:sz w:val="24"/>
          <w:szCs w:val="24"/>
        </w:rPr>
      </w:pPr>
      <w:r>
        <w:rPr>
          <w:rFonts w:ascii="Times New Roman" w:hAnsi="Times New Roman" w:cs="Times New Roman"/>
          <w:iCs/>
          <w:sz w:val="24"/>
          <w:szCs w:val="24"/>
        </w:rPr>
        <w:t>Интерполирование сплайнами.</w:t>
      </w:r>
    </w:p>
    <w:p w14:paraId="46CCC40B" w14:textId="322F07A5" w:rsidR="001013CA" w:rsidRDefault="001013CA" w:rsidP="005B74CB">
      <w:pPr>
        <w:ind w:firstLine="708"/>
        <w:jc w:val="both"/>
        <w:rPr>
          <w:rFonts w:ascii="Times New Roman" w:hAnsi="Times New Roman" w:cs="Times New Roman"/>
          <w:iCs/>
          <w:sz w:val="24"/>
          <w:szCs w:val="24"/>
        </w:rPr>
      </w:pPr>
      <w:r>
        <w:rPr>
          <w:rFonts w:ascii="Times New Roman" w:hAnsi="Times New Roman" w:cs="Times New Roman"/>
          <w:iCs/>
          <w:sz w:val="24"/>
          <w:szCs w:val="24"/>
        </w:rPr>
        <w:t>Построение интерполяционного многочлена с использованием большого числа узлов интерполирования на отрезке А</w:t>
      </w:r>
      <w:r w:rsidR="00694D13">
        <w:rPr>
          <w:rFonts w:ascii="Times New Roman" w:hAnsi="Times New Roman" w:cs="Times New Roman"/>
          <w:iCs/>
          <w:sz w:val="24"/>
          <w:szCs w:val="24"/>
        </w:rPr>
        <w:t>-</w:t>
      </w:r>
      <w:r>
        <w:rPr>
          <w:rFonts w:ascii="Times New Roman" w:hAnsi="Times New Roman" w:cs="Times New Roman"/>
          <w:iCs/>
          <w:sz w:val="24"/>
          <w:szCs w:val="24"/>
        </w:rPr>
        <w:t>Б</w:t>
      </w:r>
      <w:r w:rsidR="00694D13">
        <w:rPr>
          <w:rFonts w:ascii="Times New Roman" w:hAnsi="Times New Roman" w:cs="Times New Roman"/>
          <w:iCs/>
          <w:sz w:val="24"/>
          <w:szCs w:val="24"/>
        </w:rPr>
        <w:t xml:space="preserve"> может привести к плохому приближению интерполируемой функции из-за возрастания вычислительной погрешности. Данный недостаток можно исправить с использованием сплайн интерполяции (кусочно</w:t>
      </w:r>
      <w:r w:rsidR="00972401">
        <w:rPr>
          <w:rFonts w:ascii="Times New Roman" w:hAnsi="Times New Roman" w:cs="Times New Roman"/>
          <w:iCs/>
          <w:sz w:val="24"/>
          <w:szCs w:val="24"/>
        </w:rPr>
        <w:t>-</w:t>
      </w:r>
      <w:r w:rsidR="00694D13">
        <w:rPr>
          <w:rFonts w:ascii="Times New Roman" w:hAnsi="Times New Roman" w:cs="Times New Roman"/>
          <w:iCs/>
          <w:sz w:val="24"/>
          <w:szCs w:val="24"/>
        </w:rPr>
        <w:t xml:space="preserve">полиномиальное </w:t>
      </w:r>
      <w:r w:rsidR="00972401">
        <w:rPr>
          <w:rFonts w:ascii="Times New Roman" w:hAnsi="Times New Roman" w:cs="Times New Roman"/>
          <w:iCs/>
          <w:sz w:val="24"/>
          <w:szCs w:val="24"/>
        </w:rPr>
        <w:t xml:space="preserve">интерполирование). Суть данного метода заключается в использовании и определении интерполирующей функции по формулам одного типа для различных подмножеств и в стыковке значения функции и ее производному на границах подмножеств. </w:t>
      </w:r>
      <w:r w:rsidR="00FC38C5">
        <w:rPr>
          <w:rFonts w:ascii="Times New Roman" w:hAnsi="Times New Roman" w:cs="Times New Roman"/>
          <w:iCs/>
          <w:sz w:val="24"/>
          <w:szCs w:val="24"/>
        </w:rPr>
        <w:t>Одним из самых распространённых интерполяционных сплайнов, является кубический сплайн.</w:t>
      </w:r>
    </w:p>
    <w:p w14:paraId="5145114B" w14:textId="31DD5B0A" w:rsidR="003A70AB" w:rsidRDefault="003A70AB" w:rsidP="003A70AB">
      <w:pPr>
        <w:ind w:firstLine="708"/>
        <w:jc w:val="center"/>
        <w:rPr>
          <w:rFonts w:ascii="Times New Roman" w:hAnsi="Times New Roman" w:cs="Times New Roman"/>
          <w:iCs/>
          <w:sz w:val="24"/>
          <w:szCs w:val="24"/>
        </w:rPr>
      </w:pPr>
      <w:r>
        <w:rPr>
          <w:rFonts w:ascii="Times New Roman" w:hAnsi="Times New Roman" w:cs="Times New Roman"/>
          <w:iCs/>
          <w:sz w:val="24"/>
          <w:szCs w:val="24"/>
        </w:rPr>
        <w:t>Интерполяционный многочлен Ла-</w:t>
      </w:r>
      <w:proofErr w:type="spellStart"/>
      <w:r>
        <w:rPr>
          <w:rFonts w:ascii="Times New Roman" w:hAnsi="Times New Roman" w:cs="Times New Roman"/>
          <w:iCs/>
          <w:sz w:val="24"/>
          <w:szCs w:val="24"/>
        </w:rPr>
        <w:t>Гранжа</w:t>
      </w:r>
      <w:proofErr w:type="spellEnd"/>
    </w:p>
    <w:p w14:paraId="13FA6780" w14:textId="6888B006" w:rsidR="003A70AB" w:rsidRDefault="003A70AB" w:rsidP="003A70AB">
      <w:pPr>
        <w:ind w:firstLine="708"/>
        <w:jc w:val="both"/>
        <w:rPr>
          <w:rFonts w:ascii="Times New Roman" w:hAnsi="Times New Roman" w:cs="Times New Roman"/>
          <w:iCs/>
          <w:sz w:val="24"/>
          <w:szCs w:val="24"/>
        </w:rPr>
      </w:pPr>
      <w:r>
        <w:rPr>
          <w:rFonts w:ascii="Times New Roman" w:hAnsi="Times New Roman" w:cs="Times New Roman"/>
          <w:iCs/>
          <w:sz w:val="24"/>
          <w:szCs w:val="24"/>
        </w:rPr>
        <w:t>Многочлен минимальной степени, принадлежащий, принимающий значение, заданной</w:t>
      </w:r>
      <w:r w:rsidR="00FB3CF8">
        <w:rPr>
          <w:rFonts w:ascii="Times New Roman" w:hAnsi="Times New Roman" w:cs="Times New Roman"/>
          <w:iCs/>
          <w:sz w:val="24"/>
          <w:szCs w:val="24"/>
        </w:rPr>
        <w:t>. Интерполяционный полином Ньютона используется, если точки интерполирования находится в начале таблицы применяется, если в конце, то вторая формула.</w:t>
      </w:r>
      <w:r w:rsidR="00C57D48">
        <w:rPr>
          <w:rFonts w:ascii="Times New Roman" w:hAnsi="Times New Roman" w:cs="Times New Roman"/>
          <w:iCs/>
          <w:sz w:val="24"/>
          <w:szCs w:val="24"/>
        </w:rPr>
        <w:t xml:space="preserve"> Реализация данного метода не ограничивает добавление узлов в отличии от метода Ла-</w:t>
      </w:r>
      <w:proofErr w:type="spellStart"/>
      <w:r w:rsidR="00C57D48">
        <w:rPr>
          <w:rFonts w:ascii="Times New Roman" w:hAnsi="Times New Roman" w:cs="Times New Roman"/>
          <w:iCs/>
          <w:sz w:val="24"/>
          <w:szCs w:val="24"/>
        </w:rPr>
        <w:t>Гранжа</w:t>
      </w:r>
      <w:proofErr w:type="spellEnd"/>
      <w:r w:rsidR="00C57D48">
        <w:rPr>
          <w:rFonts w:ascii="Times New Roman" w:hAnsi="Times New Roman" w:cs="Times New Roman"/>
          <w:iCs/>
          <w:sz w:val="24"/>
          <w:szCs w:val="24"/>
        </w:rPr>
        <w:t xml:space="preserve">. Формула </w:t>
      </w:r>
      <w:proofErr w:type="spellStart"/>
      <w:r w:rsidR="00C57D48">
        <w:rPr>
          <w:rFonts w:ascii="Times New Roman" w:hAnsi="Times New Roman" w:cs="Times New Roman"/>
          <w:iCs/>
          <w:sz w:val="24"/>
          <w:szCs w:val="24"/>
        </w:rPr>
        <w:t>Ньтона</w:t>
      </w:r>
      <w:proofErr w:type="spellEnd"/>
      <w:r w:rsidR="00C57D48">
        <w:rPr>
          <w:rFonts w:ascii="Times New Roman" w:hAnsi="Times New Roman" w:cs="Times New Roman"/>
          <w:iCs/>
          <w:sz w:val="24"/>
          <w:szCs w:val="24"/>
        </w:rPr>
        <w:t xml:space="preserve"> имеет следующее преимущество перед формулой Ла-</w:t>
      </w:r>
      <w:proofErr w:type="spellStart"/>
      <w:r w:rsidR="00C57D48">
        <w:rPr>
          <w:rFonts w:ascii="Times New Roman" w:hAnsi="Times New Roman" w:cs="Times New Roman"/>
          <w:iCs/>
          <w:sz w:val="24"/>
          <w:szCs w:val="24"/>
        </w:rPr>
        <w:t>Гранжа</w:t>
      </w:r>
      <w:proofErr w:type="spellEnd"/>
      <w:r w:rsidR="00C57D48">
        <w:rPr>
          <w:rFonts w:ascii="Times New Roman" w:hAnsi="Times New Roman" w:cs="Times New Roman"/>
          <w:iCs/>
          <w:sz w:val="24"/>
          <w:szCs w:val="24"/>
        </w:rPr>
        <w:t>:</w:t>
      </w:r>
    </w:p>
    <w:p w14:paraId="7017D985" w14:textId="18C337E8" w:rsidR="00C57D48" w:rsidRDefault="00C57D48" w:rsidP="000156A7">
      <w:pPr>
        <w:ind w:firstLine="708"/>
        <w:jc w:val="both"/>
        <w:rPr>
          <w:rFonts w:ascii="Times New Roman" w:hAnsi="Times New Roman" w:cs="Times New Roman"/>
          <w:iCs/>
          <w:sz w:val="24"/>
          <w:szCs w:val="24"/>
        </w:rPr>
      </w:pPr>
      <w:r>
        <w:rPr>
          <w:rFonts w:ascii="Times New Roman" w:hAnsi="Times New Roman" w:cs="Times New Roman"/>
          <w:iCs/>
          <w:sz w:val="24"/>
          <w:szCs w:val="24"/>
        </w:rPr>
        <w:t>- увеличение степени интерполяционного полинома</w:t>
      </w:r>
      <w:r w:rsidR="000156A7">
        <w:rPr>
          <w:rFonts w:ascii="Times New Roman" w:hAnsi="Times New Roman" w:cs="Times New Roman"/>
          <w:iCs/>
          <w:sz w:val="24"/>
          <w:szCs w:val="24"/>
        </w:rPr>
        <w:t xml:space="preserve"> на единицу при использовании формула Ла-</w:t>
      </w:r>
      <w:proofErr w:type="spellStart"/>
      <w:r w:rsidR="000156A7">
        <w:rPr>
          <w:rFonts w:ascii="Times New Roman" w:hAnsi="Times New Roman" w:cs="Times New Roman"/>
          <w:iCs/>
          <w:sz w:val="24"/>
          <w:szCs w:val="24"/>
        </w:rPr>
        <w:t>Гранжа</w:t>
      </w:r>
      <w:proofErr w:type="spellEnd"/>
      <w:r w:rsidR="000156A7">
        <w:rPr>
          <w:rFonts w:ascii="Times New Roman" w:hAnsi="Times New Roman" w:cs="Times New Roman"/>
          <w:iCs/>
          <w:sz w:val="24"/>
          <w:szCs w:val="24"/>
        </w:rPr>
        <w:t xml:space="preserve"> ведет не только к увеличению числа слагаемых, но их необходимо </w:t>
      </w:r>
      <w:r w:rsidR="000156A7">
        <w:rPr>
          <w:rFonts w:ascii="Times New Roman" w:hAnsi="Times New Roman" w:cs="Times New Roman"/>
          <w:iCs/>
          <w:sz w:val="24"/>
          <w:szCs w:val="24"/>
        </w:rPr>
        <w:lastRenderedPageBreak/>
        <w:t xml:space="preserve">пересчета каждого коэффициента знака, когда как при использовании формулы Ньютона достаточно добавить к </w:t>
      </w:r>
      <w:r w:rsidR="007E5DFB">
        <w:rPr>
          <w:rFonts w:ascii="Times New Roman" w:hAnsi="Times New Roman" w:cs="Times New Roman"/>
          <w:iCs/>
          <w:sz w:val="24"/>
          <w:szCs w:val="24"/>
        </w:rPr>
        <w:t>существующему</w:t>
      </w:r>
      <w:r w:rsidR="000156A7">
        <w:rPr>
          <w:rFonts w:ascii="Times New Roman" w:hAnsi="Times New Roman" w:cs="Times New Roman"/>
          <w:iCs/>
          <w:sz w:val="24"/>
          <w:szCs w:val="24"/>
        </w:rPr>
        <w:t xml:space="preserve"> многочлену</w:t>
      </w:r>
      <w:r w:rsidR="00357A3D">
        <w:rPr>
          <w:rFonts w:ascii="Times New Roman" w:hAnsi="Times New Roman" w:cs="Times New Roman"/>
          <w:iCs/>
          <w:sz w:val="24"/>
          <w:szCs w:val="24"/>
        </w:rPr>
        <w:t xml:space="preserve"> данные слагаемые.</w:t>
      </w:r>
    </w:p>
    <w:p w14:paraId="0A9B8FE6" w14:textId="28591886" w:rsidR="00091F74" w:rsidRDefault="007E5DFB" w:rsidP="00091F74">
      <w:pPr>
        <w:ind w:firstLine="708"/>
        <w:jc w:val="both"/>
        <w:rPr>
          <w:rFonts w:ascii="Times New Roman" w:hAnsi="Times New Roman" w:cs="Times New Roman"/>
          <w:iCs/>
          <w:sz w:val="24"/>
          <w:szCs w:val="24"/>
        </w:rPr>
      </w:pPr>
      <w:r>
        <w:rPr>
          <w:rFonts w:ascii="Times New Roman" w:hAnsi="Times New Roman" w:cs="Times New Roman"/>
          <w:iCs/>
          <w:sz w:val="24"/>
          <w:szCs w:val="24"/>
        </w:rPr>
        <w:t>Применение Ла-</w:t>
      </w:r>
      <w:proofErr w:type="spellStart"/>
      <w:r>
        <w:rPr>
          <w:rFonts w:ascii="Times New Roman" w:hAnsi="Times New Roman" w:cs="Times New Roman"/>
          <w:iCs/>
          <w:sz w:val="24"/>
          <w:szCs w:val="24"/>
        </w:rPr>
        <w:t>Гранжа</w:t>
      </w:r>
      <w:proofErr w:type="spellEnd"/>
      <w:r>
        <w:rPr>
          <w:rFonts w:ascii="Times New Roman" w:hAnsi="Times New Roman" w:cs="Times New Roman"/>
          <w:iCs/>
          <w:sz w:val="24"/>
          <w:szCs w:val="24"/>
        </w:rPr>
        <w:t xml:space="preserve"> удобно в доказательстве теорем</w:t>
      </w:r>
      <w:r w:rsidR="00091F74">
        <w:rPr>
          <w:rFonts w:ascii="Times New Roman" w:hAnsi="Times New Roman" w:cs="Times New Roman"/>
          <w:iCs/>
          <w:sz w:val="24"/>
          <w:szCs w:val="24"/>
        </w:rPr>
        <w:t>, либо когда количество узлов при вычислении не изменится.</w:t>
      </w:r>
    </w:p>
    <w:p w14:paraId="459EDCF0" w14:textId="2F4A588B" w:rsidR="00954162" w:rsidRDefault="00223580" w:rsidP="00954162">
      <w:pPr>
        <w:ind w:firstLine="708"/>
        <w:jc w:val="center"/>
        <w:rPr>
          <w:rFonts w:ascii="Times New Roman" w:hAnsi="Times New Roman" w:cs="Times New Roman"/>
          <w:iCs/>
          <w:sz w:val="24"/>
          <w:szCs w:val="24"/>
        </w:rPr>
      </w:pPr>
      <w:r>
        <w:rPr>
          <w:rFonts w:ascii="Times New Roman" w:hAnsi="Times New Roman" w:cs="Times New Roman"/>
          <w:iCs/>
          <w:sz w:val="24"/>
          <w:szCs w:val="24"/>
        </w:rPr>
        <w:t>Численное дифференцирование и интегрирование</w:t>
      </w:r>
    </w:p>
    <w:p w14:paraId="5233AA88" w14:textId="44DA8A03" w:rsidR="00954162" w:rsidRDefault="00954162" w:rsidP="00954162">
      <w:pPr>
        <w:ind w:firstLine="708"/>
        <w:jc w:val="both"/>
        <w:rPr>
          <w:rFonts w:ascii="Times New Roman" w:hAnsi="Times New Roman" w:cs="Times New Roman"/>
          <w:iCs/>
          <w:sz w:val="24"/>
          <w:szCs w:val="24"/>
        </w:rPr>
      </w:pPr>
      <w:r>
        <w:rPr>
          <w:rFonts w:ascii="Times New Roman" w:hAnsi="Times New Roman" w:cs="Times New Roman"/>
          <w:iCs/>
          <w:sz w:val="24"/>
          <w:szCs w:val="24"/>
        </w:rPr>
        <w:t>Численное интегрирование – вычисление значения определенного интеграла, как правило приближенное</w:t>
      </w:r>
      <w:r w:rsidR="00AC4557">
        <w:rPr>
          <w:rFonts w:ascii="Times New Roman" w:hAnsi="Times New Roman" w:cs="Times New Roman"/>
          <w:iCs/>
          <w:sz w:val="24"/>
          <w:szCs w:val="24"/>
        </w:rPr>
        <w:t>. Под численным интегрированием понимают набор численных методов для нахождения значения определенного интеграла. Численное интегрирование применяют, когда:</w:t>
      </w:r>
    </w:p>
    <w:p w14:paraId="0EED7719" w14:textId="2D526F57" w:rsidR="00AC4557" w:rsidRDefault="00AC4557" w:rsidP="00AC4557">
      <w:pPr>
        <w:pStyle w:val="a3"/>
        <w:numPr>
          <w:ilvl w:val="0"/>
          <w:numId w:val="5"/>
        </w:numPr>
        <w:jc w:val="both"/>
        <w:rPr>
          <w:rFonts w:ascii="Times New Roman" w:hAnsi="Times New Roman" w:cs="Times New Roman"/>
          <w:iCs/>
          <w:sz w:val="24"/>
          <w:szCs w:val="24"/>
        </w:rPr>
      </w:pPr>
      <w:r>
        <w:rPr>
          <w:rFonts w:ascii="Times New Roman" w:hAnsi="Times New Roman" w:cs="Times New Roman"/>
          <w:iCs/>
          <w:sz w:val="24"/>
          <w:szCs w:val="24"/>
        </w:rPr>
        <w:t>Сама подынтегральная функция не задана аналитически</w:t>
      </w:r>
      <w:r w:rsidR="003B48FF">
        <w:rPr>
          <w:rFonts w:ascii="Times New Roman" w:hAnsi="Times New Roman" w:cs="Times New Roman"/>
          <w:iCs/>
          <w:sz w:val="24"/>
          <w:szCs w:val="24"/>
        </w:rPr>
        <w:t xml:space="preserve"> (представлена в виде таблицы(массива) значений узла некоторой расчетной сетки)</w:t>
      </w:r>
    </w:p>
    <w:p w14:paraId="4E861879" w14:textId="7A222D7E" w:rsidR="003B48FF" w:rsidRDefault="003B48FF" w:rsidP="00AC4557">
      <w:pPr>
        <w:pStyle w:val="a3"/>
        <w:numPr>
          <w:ilvl w:val="0"/>
          <w:numId w:val="5"/>
        </w:numPr>
        <w:jc w:val="both"/>
        <w:rPr>
          <w:rFonts w:ascii="Times New Roman" w:hAnsi="Times New Roman" w:cs="Times New Roman"/>
          <w:iCs/>
          <w:sz w:val="24"/>
          <w:szCs w:val="24"/>
        </w:rPr>
      </w:pPr>
      <w:r>
        <w:rPr>
          <w:rFonts w:ascii="Times New Roman" w:hAnsi="Times New Roman" w:cs="Times New Roman"/>
          <w:iCs/>
          <w:sz w:val="24"/>
          <w:szCs w:val="24"/>
        </w:rPr>
        <w:t>Аналитическое представление подынтегральной функции известно, но ее первообразная не выражается через аналитические функции</w:t>
      </w:r>
      <w:r w:rsidR="00167A2F">
        <w:rPr>
          <w:rFonts w:ascii="Times New Roman" w:hAnsi="Times New Roman" w:cs="Times New Roman"/>
          <w:iCs/>
          <w:sz w:val="24"/>
          <w:szCs w:val="24"/>
        </w:rPr>
        <w:t>.</w:t>
      </w:r>
    </w:p>
    <w:p w14:paraId="0C383DE7" w14:textId="14056705" w:rsidR="00167A2F" w:rsidRDefault="00167A2F" w:rsidP="000B2084">
      <w:pPr>
        <w:ind w:firstLine="708"/>
        <w:jc w:val="both"/>
        <w:rPr>
          <w:rFonts w:ascii="Times New Roman" w:hAnsi="Times New Roman" w:cs="Times New Roman"/>
          <w:iCs/>
          <w:sz w:val="24"/>
          <w:szCs w:val="24"/>
        </w:rPr>
      </w:pPr>
      <w:r>
        <w:rPr>
          <w:rFonts w:ascii="Times New Roman" w:hAnsi="Times New Roman" w:cs="Times New Roman"/>
          <w:iCs/>
          <w:sz w:val="24"/>
          <w:szCs w:val="24"/>
        </w:rPr>
        <w:t>Численное интегрирование, как и другие численные методы используются в тех случаях, когда интегрирование аналитическими методами вызывает затруднение, связанные с невозможностью отыскания первообразной функции из-за отсутствия приемл</w:t>
      </w:r>
      <w:r w:rsidR="000B2084">
        <w:rPr>
          <w:rFonts w:ascii="Times New Roman" w:hAnsi="Times New Roman" w:cs="Times New Roman"/>
          <w:iCs/>
          <w:sz w:val="24"/>
          <w:szCs w:val="24"/>
        </w:rPr>
        <w:t>е</w:t>
      </w:r>
      <w:r>
        <w:rPr>
          <w:rFonts w:ascii="Times New Roman" w:hAnsi="Times New Roman" w:cs="Times New Roman"/>
          <w:iCs/>
          <w:sz w:val="24"/>
          <w:szCs w:val="24"/>
        </w:rPr>
        <w:t>мых выражений</w:t>
      </w:r>
      <w:r w:rsidR="000B2084">
        <w:rPr>
          <w:rFonts w:ascii="Times New Roman" w:hAnsi="Times New Roman" w:cs="Times New Roman"/>
          <w:iCs/>
          <w:sz w:val="24"/>
          <w:szCs w:val="24"/>
        </w:rPr>
        <w:t xml:space="preserve"> или в связи со сложностью расчета.</w:t>
      </w:r>
    </w:p>
    <w:p w14:paraId="2E4DE2CA" w14:textId="56A7AEC5" w:rsidR="000B2084" w:rsidRDefault="000B2084" w:rsidP="000B2084">
      <w:pPr>
        <w:ind w:firstLine="708"/>
        <w:jc w:val="both"/>
        <w:rPr>
          <w:rFonts w:ascii="Times New Roman" w:hAnsi="Times New Roman" w:cs="Times New Roman"/>
          <w:iCs/>
          <w:sz w:val="24"/>
          <w:szCs w:val="24"/>
        </w:rPr>
      </w:pPr>
      <w:r>
        <w:rPr>
          <w:rFonts w:ascii="Times New Roman" w:hAnsi="Times New Roman" w:cs="Times New Roman"/>
          <w:iCs/>
          <w:sz w:val="24"/>
          <w:szCs w:val="24"/>
        </w:rPr>
        <w:t>Определенный интеграл существует для любой непрерывной функции и нахождение его численными методами подразумевает замену ее подынтегральной функции ее приближением</w:t>
      </w:r>
      <w:r w:rsidR="007A5EE5">
        <w:rPr>
          <w:rFonts w:ascii="Times New Roman" w:hAnsi="Times New Roman" w:cs="Times New Roman"/>
          <w:iCs/>
          <w:sz w:val="24"/>
          <w:szCs w:val="24"/>
        </w:rPr>
        <w:t>, то есть основным этапом интегрирования становится нахождение простой интегральной функции с достаточной точностью, описывающей подынтегральное выражение. Погрешность интегрирования зависит от:</w:t>
      </w:r>
    </w:p>
    <w:p w14:paraId="79E89A7F" w14:textId="3093017A" w:rsidR="007A5EE5" w:rsidRDefault="007A5EE5" w:rsidP="007A5EE5">
      <w:pPr>
        <w:pStyle w:val="a3"/>
        <w:numPr>
          <w:ilvl w:val="0"/>
          <w:numId w:val="6"/>
        </w:numPr>
        <w:jc w:val="both"/>
        <w:rPr>
          <w:rFonts w:ascii="Times New Roman" w:hAnsi="Times New Roman" w:cs="Times New Roman"/>
          <w:iCs/>
          <w:sz w:val="24"/>
          <w:szCs w:val="24"/>
        </w:rPr>
      </w:pPr>
      <w:r>
        <w:rPr>
          <w:rFonts w:ascii="Times New Roman" w:hAnsi="Times New Roman" w:cs="Times New Roman"/>
          <w:iCs/>
          <w:sz w:val="24"/>
          <w:szCs w:val="24"/>
        </w:rPr>
        <w:t>Подынтегральной функции и ее вида</w:t>
      </w:r>
    </w:p>
    <w:p w14:paraId="12AC75F2" w14:textId="35CBAD95" w:rsidR="00982C93" w:rsidRDefault="00982C93" w:rsidP="007A5EE5">
      <w:pPr>
        <w:pStyle w:val="a3"/>
        <w:numPr>
          <w:ilvl w:val="0"/>
          <w:numId w:val="6"/>
        </w:numPr>
        <w:jc w:val="both"/>
        <w:rPr>
          <w:rFonts w:ascii="Times New Roman" w:hAnsi="Times New Roman" w:cs="Times New Roman"/>
          <w:iCs/>
          <w:sz w:val="24"/>
          <w:szCs w:val="24"/>
        </w:rPr>
      </w:pPr>
      <w:r>
        <w:rPr>
          <w:rFonts w:ascii="Times New Roman" w:hAnsi="Times New Roman" w:cs="Times New Roman"/>
          <w:iCs/>
          <w:sz w:val="24"/>
          <w:szCs w:val="24"/>
        </w:rPr>
        <w:t>Метода интегрирования</w:t>
      </w:r>
    </w:p>
    <w:p w14:paraId="61CF09D0" w14:textId="0767EFBC" w:rsidR="00982C93" w:rsidRDefault="00982C93" w:rsidP="007A5EE5">
      <w:pPr>
        <w:pStyle w:val="a3"/>
        <w:numPr>
          <w:ilvl w:val="0"/>
          <w:numId w:val="6"/>
        </w:numPr>
        <w:jc w:val="both"/>
        <w:rPr>
          <w:rFonts w:ascii="Times New Roman" w:hAnsi="Times New Roman" w:cs="Times New Roman"/>
          <w:iCs/>
          <w:sz w:val="24"/>
          <w:szCs w:val="24"/>
        </w:rPr>
      </w:pPr>
      <w:r>
        <w:rPr>
          <w:rFonts w:ascii="Times New Roman" w:hAnsi="Times New Roman" w:cs="Times New Roman"/>
          <w:iCs/>
          <w:sz w:val="24"/>
          <w:szCs w:val="24"/>
        </w:rPr>
        <w:t>Шага сетки</w:t>
      </w:r>
    </w:p>
    <w:p w14:paraId="3964B8D8" w14:textId="2EF9B0EC" w:rsidR="00982C93" w:rsidRDefault="00982C93" w:rsidP="00982C93">
      <w:pPr>
        <w:ind w:left="708"/>
        <w:jc w:val="both"/>
        <w:rPr>
          <w:rFonts w:ascii="Times New Roman" w:hAnsi="Times New Roman" w:cs="Times New Roman"/>
          <w:iCs/>
          <w:sz w:val="24"/>
          <w:szCs w:val="24"/>
        </w:rPr>
      </w:pPr>
      <w:r>
        <w:rPr>
          <w:rFonts w:ascii="Times New Roman" w:hAnsi="Times New Roman" w:cs="Times New Roman"/>
          <w:iCs/>
          <w:sz w:val="24"/>
          <w:szCs w:val="24"/>
        </w:rPr>
        <w:t>Увеличение точности:</w:t>
      </w:r>
    </w:p>
    <w:p w14:paraId="4476C58F" w14:textId="2D1DDAD1" w:rsidR="00982C93" w:rsidRDefault="00982C93" w:rsidP="00982C93">
      <w:pPr>
        <w:pStyle w:val="a3"/>
        <w:numPr>
          <w:ilvl w:val="0"/>
          <w:numId w:val="7"/>
        </w:numPr>
        <w:jc w:val="both"/>
        <w:rPr>
          <w:rFonts w:ascii="Times New Roman" w:hAnsi="Times New Roman" w:cs="Times New Roman"/>
          <w:iCs/>
          <w:sz w:val="24"/>
          <w:szCs w:val="24"/>
        </w:rPr>
      </w:pPr>
      <w:r>
        <w:rPr>
          <w:rFonts w:ascii="Times New Roman" w:hAnsi="Times New Roman" w:cs="Times New Roman"/>
          <w:iCs/>
          <w:sz w:val="24"/>
          <w:szCs w:val="24"/>
        </w:rPr>
        <w:t>Приближение функции одним полиномом на всем отрезке интегрирования</w:t>
      </w:r>
    </w:p>
    <w:p w14:paraId="6D604077" w14:textId="14249155" w:rsidR="000825A4" w:rsidRDefault="000825A4" w:rsidP="00982C93">
      <w:pPr>
        <w:pStyle w:val="a3"/>
        <w:numPr>
          <w:ilvl w:val="0"/>
          <w:numId w:val="7"/>
        </w:numPr>
        <w:jc w:val="both"/>
        <w:rPr>
          <w:rFonts w:ascii="Times New Roman" w:hAnsi="Times New Roman" w:cs="Times New Roman"/>
          <w:iCs/>
          <w:sz w:val="24"/>
          <w:szCs w:val="24"/>
        </w:rPr>
      </w:pPr>
      <w:r>
        <w:rPr>
          <w:rFonts w:ascii="Times New Roman" w:hAnsi="Times New Roman" w:cs="Times New Roman"/>
          <w:iCs/>
          <w:sz w:val="24"/>
          <w:szCs w:val="24"/>
        </w:rPr>
        <w:t>Для уменьшения погрешности отрезок интегрирования разбивают на части и применяют численный метод для оценки интеграла на каждом из них</w:t>
      </w:r>
    </w:p>
    <w:p w14:paraId="59E835B5" w14:textId="5D3110F2" w:rsidR="00334610" w:rsidRDefault="00334610" w:rsidP="00982C93">
      <w:pPr>
        <w:pStyle w:val="a3"/>
        <w:numPr>
          <w:ilvl w:val="0"/>
          <w:numId w:val="7"/>
        </w:numPr>
        <w:jc w:val="both"/>
        <w:rPr>
          <w:rFonts w:ascii="Times New Roman" w:hAnsi="Times New Roman" w:cs="Times New Roman"/>
          <w:iCs/>
          <w:sz w:val="24"/>
          <w:szCs w:val="24"/>
        </w:rPr>
      </w:pPr>
      <w:r>
        <w:rPr>
          <w:rFonts w:ascii="Times New Roman" w:hAnsi="Times New Roman" w:cs="Times New Roman"/>
          <w:iCs/>
          <w:sz w:val="24"/>
          <w:szCs w:val="24"/>
        </w:rPr>
        <w:t>При стремлении количества разбиений к бесконечности оценка интеграла стремится к его истинному значению для аналитических функций</w:t>
      </w:r>
      <w:r w:rsidR="00754F4A">
        <w:rPr>
          <w:rFonts w:ascii="Times New Roman" w:hAnsi="Times New Roman" w:cs="Times New Roman"/>
          <w:iCs/>
          <w:sz w:val="24"/>
          <w:szCs w:val="24"/>
        </w:rPr>
        <w:t xml:space="preserve"> при любом численном методе</w:t>
      </w:r>
    </w:p>
    <w:p w14:paraId="3E6406DB" w14:textId="15511E0C" w:rsidR="00754F4A" w:rsidRDefault="00754F4A" w:rsidP="00982C93">
      <w:pPr>
        <w:pStyle w:val="a3"/>
        <w:numPr>
          <w:ilvl w:val="0"/>
          <w:numId w:val="7"/>
        </w:numPr>
        <w:jc w:val="both"/>
        <w:rPr>
          <w:rFonts w:ascii="Times New Roman" w:hAnsi="Times New Roman" w:cs="Times New Roman"/>
          <w:iCs/>
          <w:sz w:val="24"/>
          <w:szCs w:val="24"/>
        </w:rPr>
      </w:pPr>
      <w:r>
        <w:rPr>
          <w:rFonts w:ascii="Times New Roman" w:hAnsi="Times New Roman" w:cs="Times New Roman"/>
          <w:iCs/>
          <w:sz w:val="24"/>
          <w:szCs w:val="24"/>
        </w:rPr>
        <w:t>Рассматриваемые в практической работе методы допускают простую процедуру уменьшения шага в 2 раза, при этом на каждом шаге требуется вычислять значение функции только во вновь добавленных узлах</w:t>
      </w:r>
      <w:r w:rsidR="00E51103">
        <w:rPr>
          <w:rFonts w:ascii="Times New Roman" w:hAnsi="Times New Roman" w:cs="Times New Roman"/>
          <w:iCs/>
          <w:sz w:val="24"/>
          <w:szCs w:val="24"/>
        </w:rPr>
        <w:t>.</w:t>
      </w:r>
    </w:p>
    <w:p w14:paraId="63FA6AC7" w14:textId="60C052A2" w:rsidR="00E51103" w:rsidRDefault="00E51103" w:rsidP="00E51103">
      <w:pPr>
        <w:ind w:firstLine="708"/>
        <w:jc w:val="both"/>
        <w:rPr>
          <w:rFonts w:ascii="Times New Roman" w:hAnsi="Times New Roman" w:cs="Times New Roman"/>
          <w:iCs/>
          <w:sz w:val="24"/>
          <w:szCs w:val="24"/>
        </w:rPr>
      </w:pPr>
      <w:r>
        <w:rPr>
          <w:rFonts w:ascii="Times New Roman" w:hAnsi="Times New Roman" w:cs="Times New Roman"/>
          <w:iCs/>
          <w:sz w:val="24"/>
          <w:szCs w:val="24"/>
        </w:rPr>
        <w:t>Методы Ньютона-</w:t>
      </w:r>
      <w:proofErr w:type="spellStart"/>
      <w:r>
        <w:rPr>
          <w:rFonts w:ascii="Times New Roman" w:hAnsi="Times New Roman" w:cs="Times New Roman"/>
          <w:iCs/>
          <w:sz w:val="24"/>
          <w:szCs w:val="24"/>
        </w:rPr>
        <w:t>Котесса</w:t>
      </w:r>
      <w:proofErr w:type="spellEnd"/>
      <w:r>
        <w:rPr>
          <w:rFonts w:ascii="Times New Roman" w:hAnsi="Times New Roman" w:cs="Times New Roman"/>
          <w:iCs/>
          <w:sz w:val="24"/>
          <w:szCs w:val="24"/>
        </w:rPr>
        <w:t xml:space="preserve"> – совокупность техник приближенного интегрирования, основанных на:</w:t>
      </w:r>
    </w:p>
    <w:p w14:paraId="4D2EEB84" w14:textId="2760EA5B" w:rsidR="00E51103" w:rsidRDefault="00AC2BA3" w:rsidP="00E51103">
      <w:pPr>
        <w:pStyle w:val="a3"/>
        <w:numPr>
          <w:ilvl w:val="0"/>
          <w:numId w:val="8"/>
        </w:numPr>
        <w:jc w:val="both"/>
        <w:rPr>
          <w:rFonts w:ascii="Times New Roman" w:hAnsi="Times New Roman" w:cs="Times New Roman"/>
          <w:iCs/>
          <w:sz w:val="24"/>
          <w:szCs w:val="24"/>
        </w:rPr>
      </w:pPr>
      <w:r>
        <w:rPr>
          <w:rFonts w:ascii="Times New Roman" w:hAnsi="Times New Roman" w:cs="Times New Roman"/>
          <w:iCs/>
          <w:sz w:val="24"/>
          <w:szCs w:val="24"/>
        </w:rPr>
        <w:t>Разбиении отрезка интегрирования на равные промежутки</w:t>
      </w:r>
    </w:p>
    <w:p w14:paraId="4C0B6C51" w14:textId="0A30371B" w:rsidR="00AC2BA3" w:rsidRDefault="00AC2BA3" w:rsidP="00E51103">
      <w:pPr>
        <w:pStyle w:val="a3"/>
        <w:numPr>
          <w:ilvl w:val="0"/>
          <w:numId w:val="8"/>
        </w:numPr>
        <w:jc w:val="both"/>
        <w:rPr>
          <w:rFonts w:ascii="Times New Roman" w:hAnsi="Times New Roman" w:cs="Times New Roman"/>
          <w:iCs/>
          <w:sz w:val="24"/>
          <w:szCs w:val="24"/>
        </w:rPr>
      </w:pPr>
      <w:proofErr w:type="spellStart"/>
      <w:r>
        <w:rPr>
          <w:rFonts w:ascii="Times New Roman" w:hAnsi="Times New Roman" w:cs="Times New Roman"/>
          <w:iCs/>
          <w:sz w:val="24"/>
          <w:szCs w:val="24"/>
        </w:rPr>
        <w:t>Апроксимация</w:t>
      </w:r>
      <w:proofErr w:type="spellEnd"/>
      <w:r>
        <w:rPr>
          <w:rFonts w:ascii="Times New Roman" w:hAnsi="Times New Roman" w:cs="Times New Roman"/>
          <w:iCs/>
          <w:sz w:val="24"/>
          <w:szCs w:val="24"/>
        </w:rPr>
        <w:t xml:space="preserve"> подынтегральной функции на выбранных промежутках</w:t>
      </w:r>
    </w:p>
    <w:p w14:paraId="76BEC84B" w14:textId="277594B3" w:rsidR="00233DBC" w:rsidRDefault="00233DBC" w:rsidP="00E51103">
      <w:pPr>
        <w:pStyle w:val="a3"/>
        <w:numPr>
          <w:ilvl w:val="0"/>
          <w:numId w:val="8"/>
        </w:numPr>
        <w:jc w:val="both"/>
        <w:rPr>
          <w:rFonts w:ascii="Times New Roman" w:hAnsi="Times New Roman" w:cs="Times New Roman"/>
          <w:iCs/>
          <w:sz w:val="24"/>
          <w:szCs w:val="24"/>
        </w:rPr>
      </w:pPr>
      <w:r>
        <w:rPr>
          <w:rFonts w:ascii="Times New Roman" w:hAnsi="Times New Roman" w:cs="Times New Roman"/>
          <w:iCs/>
          <w:sz w:val="24"/>
          <w:szCs w:val="24"/>
        </w:rPr>
        <w:t>Нахождение суммарной площади в полученных криволинейных трапециях</w:t>
      </w:r>
    </w:p>
    <w:p w14:paraId="64D664E0" w14:textId="526FB056" w:rsidR="00233DBC" w:rsidRDefault="00233DBC" w:rsidP="00233DBC">
      <w:pPr>
        <w:ind w:left="708"/>
        <w:jc w:val="both"/>
        <w:rPr>
          <w:rFonts w:ascii="Times New Roman" w:hAnsi="Times New Roman" w:cs="Times New Roman"/>
          <w:iCs/>
          <w:sz w:val="24"/>
          <w:szCs w:val="24"/>
        </w:rPr>
      </w:pPr>
      <w:r>
        <w:rPr>
          <w:rFonts w:ascii="Times New Roman" w:hAnsi="Times New Roman" w:cs="Times New Roman"/>
          <w:iCs/>
          <w:sz w:val="24"/>
          <w:szCs w:val="24"/>
        </w:rPr>
        <w:t>В состав метода Ньютона-</w:t>
      </w:r>
      <w:proofErr w:type="spellStart"/>
      <w:r>
        <w:rPr>
          <w:rFonts w:ascii="Times New Roman" w:hAnsi="Times New Roman" w:cs="Times New Roman"/>
          <w:iCs/>
          <w:sz w:val="24"/>
          <w:szCs w:val="24"/>
        </w:rPr>
        <w:t>Котесса</w:t>
      </w:r>
      <w:proofErr w:type="spellEnd"/>
      <w:r>
        <w:rPr>
          <w:rFonts w:ascii="Times New Roman" w:hAnsi="Times New Roman" w:cs="Times New Roman"/>
          <w:iCs/>
          <w:sz w:val="24"/>
          <w:szCs w:val="24"/>
        </w:rPr>
        <w:t xml:space="preserve"> входят метод трапеции и метод </w:t>
      </w:r>
      <w:proofErr w:type="gramStart"/>
      <w:r>
        <w:rPr>
          <w:rFonts w:ascii="Times New Roman" w:hAnsi="Times New Roman" w:cs="Times New Roman"/>
          <w:iCs/>
          <w:sz w:val="24"/>
          <w:szCs w:val="24"/>
        </w:rPr>
        <w:t>Симпсона(</w:t>
      </w:r>
      <w:proofErr w:type="gramEnd"/>
      <w:r>
        <w:rPr>
          <w:rFonts w:ascii="Times New Roman" w:hAnsi="Times New Roman" w:cs="Times New Roman"/>
          <w:iCs/>
          <w:sz w:val="24"/>
          <w:szCs w:val="24"/>
        </w:rPr>
        <w:t>метод парабол)</w:t>
      </w:r>
    </w:p>
    <w:p w14:paraId="21CCBCF8" w14:textId="3AB9B247" w:rsidR="00233DBC" w:rsidRDefault="00233DBC" w:rsidP="00233DBC">
      <w:pPr>
        <w:ind w:left="708"/>
        <w:jc w:val="center"/>
        <w:rPr>
          <w:rFonts w:ascii="Times New Roman" w:hAnsi="Times New Roman" w:cs="Times New Roman"/>
          <w:iCs/>
          <w:sz w:val="24"/>
          <w:szCs w:val="24"/>
        </w:rPr>
      </w:pPr>
      <w:r>
        <w:rPr>
          <w:rFonts w:ascii="Times New Roman" w:hAnsi="Times New Roman" w:cs="Times New Roman"/>
          <w:iCs/>
          <w:sz w:val="24"/>
          <w:szCs w:val="24"/>
        </w:rPr>
        <w:lastRenderedPageBreak/>
        <w:t>Метод трапеции</w:t>
      </w:r>
    </w:p>
    <w:p w14:paraId="00F93174" w14:textId="27A4971C" w:rsidR="00233DBC" w:rsidRDefault="00233DBC" w:rsidP="00462B4A">
      <w:pPr>
        <w:ind w:firstLine="708"/>
        <w:rPr>
          <w:rFonts w:ascii="Times New Roman" w:hAnsi="Times New Roman" w:cs="Times New Roman"/>
          <w:iCs/>
          <w:sz w:val="24"/>
          <w:szCs w:val="24"/>
        </w:rPr>
      </w:pPr>
      <w:r>
        <w:rPr>
          <w:rFonts w:ascii="Times New Roman" w:hAnsi="Times New Roman" w:cs="Times New Roman"/>
          <w:iCs/>
          <w:sz w:val="24"/>
          <w:szCs w:val="24"/>
        </w:rPr>
        <w:t>Используется для приближенного вычисления определенных интеграло</w:t>
      </w:r>
      <w:r w:rsidR="00462B4A">
        <w:rPr>
          <w:rFonts w:ascii="Times New Roman" w:hAnsi="Times New Roman" w:cs="Times New Roman"/>
          <w:iCs/>
          <w:sz w:val="24"/>
          <w:szCs w:val="24"/>
        </w:rPr>
        <w:t>в, имеет 2 разновидности:</w:t>
      </w:r>
    </w:p>
    <w:p w14:paraId="7045D028" w14:textId="30A6FB45" w:rsidR="00462B4A" w:rsidRDefault="00462B4A" w:rsidP="00462B4A">
      <w:pPr>
        <w:pStyle w:val="a3"/>
        <w:numPr>
          <w:ilvl w:val="0"/>
          <w:numId w:val="9"/>
        </w:numPr>
        <w:rPr>
          <w:rFonts w:ascii="Times New Roman" w:hAnsi="Times New Roman" w:cs="Times New Roman"/>
          <w:iCs/>
          <w:sz w:val="24"/>
          <w:szCs w:val="24"/>
        </w:rPr>
      </w:pPr>
      <w:r>
        <w:rPr>
          <w:rFonts w:ascii="Times New Roman" w:hAnsi="Times New Roman" w:cs="Times New Roman"/>
          <w:iCs/>
          <w:sz w:val="24"/>
          <w:szCs w:val="24"/>
        </w:rPr>
        <w:t xml:space="preserve">Вычисление определенного интеграла методом трапеций для данного числа разбиения отрезка </w:t>
      </w:r>
      <w:r>
        <w:rPr>
          <w:rFonts w:ascii="Times New Roman" w:hAnsi="Times New Roman" w:cs="Times New Roman"/>
          <w:iCs/>
          <w:sz w:val="24"/>
          <w:szCs w:val="24"/>
          <w:lang w:val="en-US"/>
        </w:rPr>
        <w:t>n</w:t>
      </w:r>
    </w:p>
    <w:p w14:paraId="1102557E" w14:textId="0F8BBA44" w:rsidR="00462B4A" w:rsidRDefault="00462B4A" w:rsidP="00462B4A">
      <w:pPr>
        <w:pStyle w:val="a3"/>
        <w:numPr>
          <w:ilvl w:val="0"/>
          <w:numId w:val="9"/>
        </w:numPr>
        <w:rPr>
          <w:rFonts w:ascii="Times New Roman" w:hAnsi="Times New Roman" w:cs="Times New Roman"/>
          <w:iCs/>
          <w:sz w:val="24"/>
          <w:szCs w:val="24"/>
        </w:rPr>
      </w:pPr>
      <w:r>
        <w:rPr>
          <w:rFonts w:ascii="Times New Roman" w:hAnsi="Times New Roman" w:cs="Times New Roman"/>
          <w:iCs/>
          <w:sz w:val="24"/>
          <w:szCs w:val="24"/>
        </w:rPr>
        <w:t>Приближенное значение определенного интеграла с оговоренной точностью</w:t>
      </w:r>
    </w:p>
    <w:p w14:paraId="7E756FF5" w14:textId="45FF7AC1" w:rsidR="00E365B7" w:rsidRDefault="00E365B7" w:rsidP="00E365B7">
      <w:pPr>
        <w:pStyle w:val="a3"/>
        <w:ind w:left="0"/>
        <w:jc w:val="center"/>
        <w:rPr>
          <w:rFonts w:ascii="Times New Roman" w:hAnsi="Times New Roman" w:cs="Times New Roman"/>
          <w:iCs/>
          <w:sz w:val="24"/>
          <w:szCs w:val="24"/>
        </w:rPr>
      </w:pPr>
      <w:r>
        <w:rPr>
          <w:noProof/>
        </w:rPr>
        <w:drawing>
          <wp:inline distT="0" distB="0" distL="0" distR="0" wp14:anchorId="751524E9" wp14:editId="61FFE1F8">
            <wp:extent cx="5940425" cy="3140710"/>
            <wp:effectExtent l="0" t="0" r="3175" b="2540"/>
            <wp:docPr id="2" name="Рисунок 2" descr="Изображение выглядит ка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линия&#10;&#10;Автоматически созданное описание"/>
                    <pic:cNvPicPr/>
                  </pic:nvPicPr>
                  <pic:blipFill>
                    <a:blip r:embed="rId5"/>
                    <a:stretch>
                      <a:fillRect/>
                    </a:stretch>
                  </pic:blipFill>
                  <pic:spPr>
                    <a:xfrm>
                      <a:off x="0" y="0"/>
                      <a:ext cx="5940425" cy="3140710"/>
                    </a:xfrm>
                    <a:prstGeom prst="rect">
                      <a:avLst/>
                    </a:prstGeom>
                  </pic:spPr>
                </pic:pic>
              </a:graphicData>
            </a:graphic>
          </wp:inline>
        </w:drawing>
      </w:r>
    </w:p>
    <w:p w14:paraId="7846E862" w14:textId="07560DC9" w:rsidR="00E365B7" w:rsidRPr="00E365B7" w:rsidRDefault="00E365B7" w:rsidP="00E365B7">
      <w:pPr>
        <w:jc w:val="center"/>
        <w:rPr>
          <w:rFonts w:ascii="Times New Roman" w:hAnsi="Times New Roman" w:cs="Times New Roman"/>
          <w:iCs/>
          <w:sz w:val="24"/>
          <w:szCs w:val="24"/>
        </w:rPr>
      </w:pPr>
      <w:r>
        <w:rPr>
          <w:noProof/>
        </w:rPr>
        <w:drawing>
          <wp:inline distT="0" distB="0" distL="0" distR="0" wp14:anchorId="0B5B7D0A" wp14:editId="5A587BA1">
            <wp:extent cx="5940425" cy="721360"/>
            <wp:effectExtent l="0" t="0" r="3175"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721360"/>
                    </a:xfrm>
                    <a:prstGeom prst="rect">
                      <a:avLst/>
                    </a:prstGeom>
                  </pic:spPr>
                </pic:pic>
              </a:graphicData>
            </a:graphic>
          </wp:inline>
        </w:drawing>
      </w:r>
    </w:p>
    <w:p w14:paraId="0D92A5F1" w14:textId="4A8A07D8" w:rsidR="00676F5A" w:rsidRDefault="00676F5A" w:rsidP="00676F5A">
      <w:pPr>
        <w:ind w:left="708"/>
        <w:jc w:val="center"/>
        <w:rPr>
          <w:rFonts w:ascii="Times New Roman" w:hAnsi="Times New Roman" w:cs="Times New Roman"/>
          <w:iCs/>
          <w:sz w:val="24"/>
          <w:szCs w:val="24"/>
        </w:rPr>
      </w:pPr>
      <w:r>
        <w:rPr>
          <w:rFonts w:ascii="Times New Roman" w:hAnsi="Times New Roman" w:cs="Times New Roman"/>
          <w:iCs/>
          <w:sz w:val="24"/>
          <w:szCs w:val="24"/>
        </w:rPr>
        <w:t>Метод Симпсона</w:t>
      </w:r>
    </w:p>
    <w:p w14:paraId="2C5BD27B" w14:textId="154F68B1" w:rsidR="00676F5A" w:rsidRDefault="00676F5A" w:rsidP="00322221">
      <w:pPr>
        <w:ind w:firstLine="708"/>
        <w:rPr>
          <w:rFonts w:ascii="Times New Roman" w:hAnsi="Times New Roman" w:cs="Times New Roman"/>
          <w:iCs/>
          <w:sz w:val="24"/>
          <w:szCs w:val="24"/>
        </w:rPr>
      </w:pPr>
      <w:r>
        <w:rPr>
          <w:rFonts w:ascii="Times New Roman" w:hAnsi="Times New Roman" w:cs="Times New Roman"/>
          <w:iCs/>
          <w:sz w:val="24"/>
          <w:szCs w:val="24"/>
        </w:rPr>
        <w:t xml:space="preserve">Метод парабол, который дает более точный результат по сравнению с методом трапеций, так как </w:t>
      </w:r>
      <w:r w:rsidR="00322221">
        <w:rPr>
          <w:rFonts w:ascii="Times New Roman" w:hAnsi="Times New Roman" w:cs="Times New Roman"/>
          <w:iCs/>
          <w:sz w:val="24"/>
          <w:szCs w:val="24"/>
        </w:rPr>
        <w:t>многочлен,</w:t>
      </w:r>
      <w:r>
        <w:rPr>
          <w:rFonts w:ascii="Times New Roman" w:hAnsi="Times New Roman" w:cs="Times New Roman"/>
          <w:iCs/>
          <w:sz w:val="24"/>
          <w:szCs w:val="24"/>
        </w:rPr>
        <w:t xml:space="preserve"> которым приближается функция</w:t>
      </w:r>
      <w:r w:rsidR="00322221">
        <w:rPr>
          <w:rFonts w:ascii="Times New Roman" w:hAnsi="Times New Roman" w:cs="Times New Roman"/>
          <w:iCs/>
          <w:sz w:val="24"/>
          <w:szCs w:val="24"/>
        </w:rPr>
        <w:t>,</w:t>
      </w:r>
      <w:r>
        <w:rPr>
          <w:rFonts w:ascii="Times New Roman" w:hAnsi="Times New Roman" w:cs="Times New Roman"/>
          <w:iCs/>
          <w:sz w:val="24"/>
          <w:szCs w:val="24"/>
        </w:rPr>
        <w:t xml:space="preserve"> имеет вторую степень и при вычислении задействует не 2 узла, а 3.</w:t>
      </w:r>
      <w:r w:rsidR="00322221">
        <w:rPr>
          <w:rFonts w:ascii="Times New Roman" w:hAnsi="Times New Roman" w:cs="Times New Roman"/>
          <w:iCs/>
          <w:sz w:val="24"/>
          <w:szCs w:val="24"/>
        </w:rPr>
        <w:t xml:space="preserve"> (представлен в 1710 году) Количество отрезков должно быть обязательно четным.</w:t>
      </w:r>
    </w:p>
    <w:p w14:paraId="227014A9" w14:textId="60657A76" w:rsidR="00E365B7" w:rsidRDefault="00E365B7" w:rsidP="00CE53D8">
      <w:pPr>
        <w:ind w:firstLine="708"/>
        <w:jc w:val="center"/>
        <w:rPr>
          <w:rFonts w:ascii="Times New Roman" w:hAnsi="Times New Roman" w:cs="Times New Roman"/>
          <w:iCs/>
          <w:sz w:val="24"/>
          <w:szCs w:val="24"/>
        </w:rPr>
      </w:pPr>
      <w:r>
        <w:rPr>
          <w:noProof/>
        </w:rPr>
        <w:drawing>
          <wp:inline distT="0" distB="0" distL="0" distR="0" wp14:anchorId="05C0DED6" wp14:editId="57F4AB89">
            <wp:extent cx="2853266" cy="2408127"/>
            <wp:effectExtent l="0" t="0" r="4445" b="0"/>
            <wp:docPr id="3" name="Рисунок 3" descr="Изображение выглядит как диаграмма, зарисовка, рисунок,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диаграмма, зарисовка, рисунок, линия&#10;&#10;Автоматически созданное описание"/>
                    <pic:cNvPicPr/>
                  </pic:nvPicPr>
                  <pic:blipFill>
                    <a:blip r:embed="rId7"/>
                    <a:stretch>
                      <a:fillRect/>
                    </a:stretch>
                  </pic:blipFill>
                  <pic:spPr>
                    <a:xfrm>
                      <a:off x="0" y="0"/>
                      <a:ext cx="2870111" cy="2422344"/>
                    </a:xfrm>
                    <a:prstGeom prst="rect">
                      <a:avLst/>
                    </a:prstGeom>
                  </pic:spPr>
                </pic:pic>
              </a:graphicData>
            </a:graphic>
          </wp:inline>
        </w:drawing>
      </w:r>
    </w:p>
    <w:p w14:paraId="3017FCF3" w14:textId="4368B85F" w:rsidR="00CE53D8" w:rsidRDefault="00CE53D8" w:rsidP="00CE53D8">
      <w:pPr>
        <w:jc w:val="center"/>
        <w:rPr>
          <w:rFonts w:ascii="Times New Roman" w:hAnsi="Times New Roman" w:cs="Times New Roman"/>
          <w:iCs/>
          <w:sz w:val="24"/>
          <w:szCs w:val="24"/>
        </w:rPr>
      </w:pPr>
    </w:p>
    <w:p w14:paraId="502DF442" w14:textId="10BB24EC" w:rsidR="00CE53D8" w:rsidRDefault="00CE53D8" w:rsidP="003740E3">
      <w:pPr>
        <w:ind w:firstLine="708"/>
        <w:rPr>
          <w:rFonts w:ascii="Times New Roman" w:hAnsi="Times New Roman" w:cs="Times New Roman"/>
          <w:iCs/>
          <w:sz w:val="24"/>
          <w:szCs w:val="24"/>
        </w:rPr>
      </w:pPr>
      <w:r>
        <w:rPr>
          <w:rFonts w:ascii="Times New Roman" w:hAnsi="Times New Roman" w:cs="Times New Roman"/>
          <w:iCs/>
          <w:sz w:val="24"/>
          <w:szCs w:val="24"/>
        </w:rPr>
        <w:t>Описание:</w:t>
      </w:r>
    </w:p>
    <w:p w14:paraId="5DA3ACF6" w14:textId="0F65C719" w:rsidR="00CE53D8" w:rsidRPr="003740E3" w:rsidRDefault="00CE53D8" w:rsidP="003740E3">
      <w:pPr>
        <w:pStyle w:val="a5"/>
        <w:ind w:firstLine="708"/>
        <w:rPr>
          <w:color w:val="000000"/>
        </w:rPr>
      </w:pPr>
      <w:r w:rsidRPr="003740E3">
        <w:rPr>
          <w:color w:val="000000"/>
        </w:rPr>
        <w:t>В методе Симпсона площадь криволинейной трапеции рассчитывается как сумма площадей ряда криволинейных трапеций, у которых криволинейная сторона представляет собой участок параболы.</w:t>
      </w:r>
    </w:p>
    <w:p w14:paraId="6B2F5226" w14:textId="2375E211" w:rsidR="00CE53D8" w:rsidRDefault="00CE53D8" w:rsidP="003740E3">
      <w:pPr>
        <w:pStyle w:val="a5"/>
        <w:ind w:firstLine="708"/>
        <w:rPr>
          <w:color w:val="000000"/>
        </w:rPr>
      </w:pPr>
      <w:r w:rsidRPr="003740E3">
        <w:rPr>
          <w:color w:val="000000"/>
        </w:rPr>
        <w:t>Каждая парабола может быть проведена только через три граничные точки, принадлежащие двум соседним отрезкам. Поэтому число участков разбиения отрезка [</w:t>
      </w:r>
      <w:proofErr w:type="spellStart"/>
      <w:proofErr w:type="gramStart"/>
      <w:r w:rsidRPr="003740E3">
        <w:rPr>
          <w:i/>
          <w:iCs/>
          <w:color w:val="000000"/>
        </w:rPr>
        <w:t>a,b</w:t>
      </w:r>
      <w:proofErr w:type="spellEnd"/>
      <w:proofErr w:type="gramEnd"/>
      <w:r w:rsidRPr="003740E3">
        <w:rPr>
          <w:color w:val="000000"/>
        </w:rPr>
        <w:t>] в отличие от предыдущих методов обязательно должно быть четным. Таким образом, вместо каждых двух элементарных прямолинейных трапеций будем рассматривать одну элементарную трапецию, ограниченную параболической дугой. Исходя из этого, определенный интеграл на случай разбиения интервала на n участков с шагом h. приближенно вычисляется по формуле:</w:t>
      </w:r>
    </w:p>
    <w:p w14:paraId="7C6E5993" w14:textId="2FBB0388" w:rsidR="003740E3" w:rsidRPr="003740E3" w:rsidRDefault="003740E3" w:rsidP="00CE53D8">
      <w:pPr>
        <w:pStyle w:val="a5"/>
        <w:rPr>
          <w:color w:val="000000"/>
        </w:rPr>
      </w:pPr>
      <w:r>
        <w:rPr>
          <w:noProof/>
        </w:rPr>
        <w:drawing>
          <wp:inline distT="0" distB="0" distL="0" distR="0" wp14:anchorId="3483438F" wp14:editId="2AC3A5E8">
            <wp:extent cx="5743222" cy="889000"/>
            <wp:effectExtent l="0" t="0" r="0" b="6350"/>
            <wp:docPr id="4" name="Рисунок 4" descr="Изображение выглядит как Шрифт, текс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Шрифт, текст, белый, рукописный текст&#10;&#10;Автоматически созданное описание"/>
                    <pic:cNvPicPr/>
                  </pic:nvPicPr>
                  <pic:blipFill>
                    <a:blip r:embed="rId8"/>
                    <a:stretch>
                      <a:fillRect/>
                    </a:stretch>
                  </pic:blipFill>
                  <pic:spPr>
                    <a:xfrm>
                      <a:off x="0" y="0"/>
                      <a:ext cx="5808975" cy="899178"/>
                    </a:xfrm>
                    <a:prstGeom prst="rect">
                      <a:avLst/>
                    </a:prstGeom>
                  </pic:spPr>
                </pic:pic>
              </a:graphicData>
            </a:graphic>
          </wp:inline>
        </w:drawing>
      </w:r>
    </w:p>
    <w:p w14:paraId="76843099" w14:textId="77777777" w:rsidR="00CE53D8" w:rsidRPr="00676F5A" w:rsidRDefault="00CE53D8" w:rsidP="00CE53D8">
      <w:pPr>
        <w:rPr>
          <w:rFonts w:ascii="Times New Roman" w:hAnsi="Times New Roman" w:cs="Times New Roman"/>
          <w:iCs/>
          <w:sz w:val="24"/>
          <w:szCs w:val="24"/>
        </w:rPr>
      </w:pPr>
    </w:p>
    <w:sectPr w:rsidR="00CE53D8" w:rsidRPr="00676F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58B"/>
    <w:multiLevelType w:val="hybridMultilevel"/>
    <w:tmpl w:val="FFD67C50"/>
    <w:lvl w:ilvl="0" w:tplc="CB6204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09703906"/>
    <w:multiLevelType w:val="hybridMultilevel"/>
    <w:tmpl w:val="C2BAEF6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09884516"/>
    <w:multiLevelType w:val="hybridMultilevel"/>
    <w:tmpl w:val="224C03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D47D9A"/>
    <w:multiLevelType w:val="hybridMultilevel"/>
    <w:tmpl w:val="F626AB2A"/>
    <w:lvl w:ilvl="0" w:tplc="779644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3652C04"/>
    <w:multiLevelType w:val="hybridMultilevel"/>
    <w:tmpl w:val="8F8425AE"/>
    <w:lvl w:ilvl="0" w:tplc="001ED6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3132048A"/>
    <w:multiLevelType w:val="hybridMultilevel"/>
    <w:tmpl w:val="CFC8DDEE"/>
    <w:lvl w:ilvl="0" w:tplc="BB04145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388E652B"/>
    <w:multiLevelType w:val="hybridMultilevel"/>
    <w:tmpl w:val="D2C08FC8"/>
    <w:lvl w:ilvl="0" w:tplc="5BD2EF8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3AD9610C"/>
    <w:multiLevelType w:val="hybridMultilevel"/>
    <w:tmpl w:val="AC4EC12E"/>
    <w:lvl w:ilvl="0" w:tplc="451CD5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66093868"/>
    <w:multiLevelType w:val="hybridMultilevel"/>
    <w:tmpl w:val="47F63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12722080">
    <w:abstractNumId w:val="8"/>
  </w:num>
  <w:num w:numId="2" w16cid:durableId="1208025267">
    <w:abstractNumId w:val="2"/>
  </w:num>
  <w:num w:numId="3" w16cid:durableId="153570699">
    <w:abstractNumId w:val="1"/>
  </w:num>
  <w:num w:numId="4" w16cid:durableId="919676352">
    <w:abstractNumId w:val="0"/>
  </w:num>
  <w:num w:numId="5" w16cid:durableId="807014831">
    <w:abstractNumId w:val="7"/>
  </w:num>
  <w:num w:numId="6" w16cid:durableId="961157222">
    <w:abstractNumId w:val="3"/>
  </w:num>
  <w:num w:numId="7" w16cid:durableId="1157183334">
    <w:abstractNumId w:val="4"/>
  </w:num>
  <w:num w:numId="8" w16cid:durableId="1734768740">
    <w:abstractNumId w:val="5"/>
  </w:num>
  <w:num w:numId="9" w16cid:durableId="738862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44"/>
    <w:rsid w:val="00000BF1"/>
    <w:rsid w:val="000156A7"/>
    <w:rsid w:val="000825A4"/>
    <w:rsid w:val="00082CE7"/>
    <w:rsid w:val="00091F74"/>
    <w:rsid w:val="000B2084"/>
    <w:rsid w:val="000C321F"/>
    <w:rsid w:val="000F473D"/>
    <w:rsid w:val="001013CA"/>
    <w:rsid w:val="00167A2F"/>
    <w:rsid w:val="001943DB"/>
    <w:rsid w:val="001A679F"/>
    <w:rsid w:val="001F5FCA"/>
    <w:rsid w:val="00223580"/>
    <w:rsid w:val="00233DBC"/>
    <w:rsid w:val="00242A44"/>
    <w:rsid w:val="00322221"/>
    <w:rsid w:val="00331F30"/>
    <w:rsid w:val="00334610"/>
    <w:rsid w:val="00337F79"/>
    <w:rsid w:val="00357A3D"/>
    <w:rsid w:val="003740E3"/>
    <w:rsid w:val="003A70AB"/>
    <w:rsid w:val="003B48FF"/>
    <w:rsid w:val="003C211D"/>
    <w:rsid w:val="004267BB"/>
    <w:rsid w:val="00462B4A"/>
    <w:rsid w:val="0051218C"/>
    <w:rsid w:val="005A11B9"/>
    <w:rsid w:val="005A3136"/>
    <w:rsid w:val="005B74CB"/>
    <w:rsid w:val="005B7F57"/>
    <w:rsid w:val="006622C8"/>
    <w:rsid w:val="00676F5A"/>
    <w:rsid w:val="00694D13"/>
    <w:rsid w:val="006C311B"/>
    <w:rsid w:val="00754F4A"/>
    <w:rsid w:val="00772681"/>
    <w:rsid w:val="007935E4"/>
    <w:rsid w:val="007A5EE5"/>
    <w:rsid w:val="007D04F2"/>
    <w:rsid w:val="007E5DFB"/>
    <w:rsid w:val="00850859"/>
    <w:rsid w:val="008B5760"/>
    <w:rsid w:val="00954162"/>
    <w:rsid w:val="00972401"/>
    <w:rsid w:val="00982C93"/>
    <w:rsid w:val="009B4D2D"/>
    <w:rsid w:val="009E1820"/>
    <w:rsid w:val="00A47A3C"/>
    <w:rsid w:val="00AC28F8"/>
    <w:rsid w:val="00AC2BA3"/>
    <w:rsid w:val="00AC4557"/>
    <w:rsid w:val="00B04F14"/>
    <w:rsid w:val="00B648FE"/>
    <w:rsid w:val="00BD6908"/>
    <w:rsid w:val="00C04984"/>
    <w:rsid w:val="00C41591"/>
    <w:rsid w:val="00C57D48"/>
    <w:rsid w:val="00C868E2"/>
    <w:rsid w:val="00CC0C58"/>
    <w:rsid w:val="00CE53D8"/>
    <w:rsid w:val="00D87F20"/>
    <w:rsid w:val="00DC3A1E"/>
    <w:rsid w:val="00E048E1"/>
    <w:rsid w:val="00E23ECC"/>
    <w:rsid w:val="00E365B7"/>
    <w:rsid w:val="00E51103"/>
    <w:rsid w:val="00EA5476"/>
    <w:rsid w:val="00F33103"/>
    <w:rsid w:val="00F96D90"/>
    <w:rsid w:val="00FA3069"/>
    <w:rsid w:val="00FB1EBC"/>
    <w:rsid w:val="00FB3CF8"/>
    <w:rsid w:val="00FC38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C6C"/>
  <w15:chartTrackingRefBased/>
  <w15:docId w15:val="{95274D8B-CB89-4157-A171-33F165A3B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7F57"/>
    <w:pPr>
      <w:ind w:left="720"/>
      <w:contextualSpacing/>
    </w:pPr>
  </w:style>
  <w:style w:type="character" w:styleId="a4">
    <w:name w:val="Placeholder Text"/>
    <w:basedOn w:val="a0"/>
    <w:uiPriority w:val="99"/>
    <w:semiHidden/>
    <w:rsid w:val="00E23ECC"/>
    <w:rPr>
      <w:color w:val="808080"/>
    </w:rPr>
  </w:style>
  <w:style w:type="paragraph" w:styleId="a5">
    <w:name w:val="Normal (Web)"/>
    <w:basedOn w:val="a"/>
    <w:uiPriority w:val="99"/>
    <w:semiHidden/>
    <w:unhideWhenUsed/>
    <w:rsid w:val="00CE53D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1</Pages>
  <Words>1703</Words>
  <Characters>9713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Жинкин</dc:creator>
  <cp:keywords/>
  <dc:description/>
  <cp:lastModifiedBy>Даниил Жинкин</cp:lastModifiedBy>
  <cp:revision>9</cp:revision>
  <dcterms:created xsi:type="dcterms:W3CDTF">2023-09-13T10:18:00Z</dcterms:created>
  <dcterms:modified xsi:type="dcterms:W3CDTF">2023-11-09T17:35:00Z</dcterms:modified>
</cp:coreProperties>
</file>