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</w:t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</w:t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ВЫСШЕГО ПРОФЕССИОНАЛЬНОГО ОБРАЗОВАНИЯ</w:t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«САРАТОВСКИЙ ГОСУДАРСТВЕННЫЙ УНИВЕРСИТЕТ</w:t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ИМЕНИ Н.Г. ЧЕРНЫШЕВСКОГО»</w:t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right"/>
        <w:rPr/>
      </w:pPr>
      <w:r>
        <w:rPr/>
      </w:r>
    </w:p>
    <w:p>
      <w:pPr>
        <w:pStyle w:val="Normal"/>
        <w:ind w:left="0" w:right="0" w:hanging="0"/>
        <w:jc w:val="right"/>
        <w:rPr>
          <w:sz w:val="28"/>
          <w:szCs w:val="28"/>
        </w:rPr>
      </w:pPr>
      <w:r>
        <w:rPr>
          <w:sz w:val="28"/>
          <w:szCs w:val="28"/>
        </w:rPr>
        <w:t>Кафедра математической</w:t>
      </w:r>
    </w:p>
    <w:p>
      <w:pPr>
        <w:pStyle w:val="Normal"/>
        <w:ind w:left="0" w:right="0" w:hanging="0"/>
        <w:jc w:val="right"/>
        <w:rPr>
          <w:sz w:val="28"/>
          <w:szCs w:val="28"/>
        </w:rPr>
      </w:pPr>
      <w:r>
        <w:rPr>
          <w:sz w:val="28"/>
          <w:szCs w:val="28"/>
        </w:rPr>
        <w:t>кибернетики и компьютерных наук</w:t>
      </w:r>
    </w:p>
    <w:p>
      <w:pPr>
        <w:pStyle w:val="Normal"/>
        <w:ind w:left="0" w:right="0" w:hanging="0"/>
        <w:jc w:val="right"/>
        <w:rPr/>
      </w:pPr>
      <w:r>
        <w:rPr/>
      </w:r>
    </w:p>
    <w:p>
      <w:pPr>
        <w:pStyle w:val="Normal"/>
        <w:ind w:left="0" w:right="0" w:hanging="0"/>
        <w:jc w:val="right"/>
        <w:rPr/>
      </w:pPr>
      <w:r>
        <w:rPr/>
      </w:r>
    </w:p>
    <w:p>
      <w:pPr>
        <w:pStyle w:val="Normal"/>
        <w:ind w:left="0" w:right="0" w:hanging="0"/>
        <w:jc w:val="right"/>
        <w:rPr/>
      </w:pPr>
      <w:r>
        <w:rPr/>
      </w:r>
    </w:p>
    <w:p>
      <w:pPr>
        <w:pStyle w:val="Normal"/>
        <w:ind w:left="0" w:right="0" w:hanging="0"/>
        <w:jc w:val="right"/>
        <w:rPr/>
      </w:pPr>
      <w:r>
        <w:rPr/>
      </w:r>
    </w:p>
    <w:p>
      <w:pPr>
        <w:pStyle w:val="Normal"/>
        <w:ind w:left="0" w:right="0" w:hanging="0"/>
        <w:jc w:val="right"/>
        <w:rPr/>
      </w:pPr>
      <w:r>
        <w:rPr/>
      </w:r>
    </w:p>
    <w:p>
      <w:pPr>
        <w:pStyle w:val="Normal"/>
        <w:ind w:left="0" w:right="0"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НЕЙРОННЫЕ СЕТИ ХОПФИЛДА. КЛАССИЧЕСКИЙ И ЯДЕРНЫЙ ВАРИАНТЫ.</w:t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КУРСОВАЯ РАБОТА</w:t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Студента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курса </w:t>
      </w:r>
      <w:r>
        <w:rPr>
          <w:sz w:val="28"/>
          <w:szCs w:val="28"/>
        </w:rPr>
        <w:t>3</w:t>
      </w:r>
      <w:r>
        <w:rPr>
          <w:sz w:val="28"/>
          <w:szCs w:val="28"/>
        </w:rPr>
        <w:t>51 группы</w:t>
      </w:r>
    </w:p>
    <w:p>
      <w:pPr>
        <w:pStyle w:val="Normal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направления 231000 — Программная инженерия</w:t>
      </w:r>
    </w:p>
    <w:p>
      <w:pPr>
        <w:pStyle w:val="Normal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факультета КНиИТ</w:t>
      </w:r>
    </w:p>
    <w:p>
      <w:pPr>
        <w:pStyle w:val="Normal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Тришкина Даниила Викторовича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Научный руководитель</w:t>
      </w:r>
    </w:p>
    <w:p>
      <w:pPr>
        <w:pStyle w:val="Normal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доцент, к. ф.-м. н. </w:t>
        <w:tab/>
        <w:tab/>
        <w:t>______________________</w:t>
        <w:tab/>
        <w:tab/>
        <w:t>А.С.Иванов</w:t>
      </w:r>
    </w:p>
    <w:p>
      <w:pPr>
        <w:pStyle w:val="Normal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Заведующий кафедрой</w:t>
      </w:r>
    </w:p>
    <w:p>
      <w:pPr>
        <w:pStyle w:val="Normal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к.ф.-м.н. </w:t>
        <w:tab/>
        <w:tab/>
        <w:tab/>
        <w:tab/>
        <w:t>______________________</w:t>
        <w:tab/>
        <w:tab/>
        <w:t>А. С. Иванов</w:t>
      </w:r>
    </w:p>
    <w:p>
      <w:pPr>
        <w:pStyle w:val="Normal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Саратов 201</w:t>
      </w:r>
      <w:r>
        <w:rPr>
          <w:sz w:val="28"/>
          <w:szCs w:val="28"/>
        </w:rPr>
        <w:t>4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1">
    <w:name w:val="Заголовок 1"/>
    <w:basedOn w:val="Style11"/>
    <w:next w:val="Style12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Заголовок 2"/>
    <w:basedOn w:val="Style11"/>
    <w:next w:val="Style12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Заголовок 3"/>
    <w:basedOn w:val="Style11"/>
    <w:next w:val="Style12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Style11">
    <w:name w:val="Заголовок"/>
    <w:basedOn w:val="Normal"/>
    <w:next w:val="Style12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2">
    <w:name w:val="Основной текст"/>
    <w:basedOn w:val="Normal"/>
    <w:pPr>
      <w:spacing w:lineRule="auto" w:line="288" w:before="0" w:after="140"/>
    </w:pPr>
    <w:rPr/>
  </w:style>
  <w:style w:type="paragraph" w:styleId="Style13">
    <w:name w:val="Список"/>
    <w:basedOn w:val="Style12"/>
    <w:pPr/>
    <w:rPr>
      <w:rFonts w:cs="FreeSans"/>
    </w:rPr>
  </w:style>
  <w:style w:type="paragraph" w:styleId="Style14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pPr>
      <w:suppressLineNumbers/>
    </w:pPr>
    <w:rPr>
      <w:rFonts w:cs="FreeSans"/>
    </w:rPr>
  </w:style>
  <w:style w:type="paragraph" w:styleId="Style16">
    <w:name w:val="Цитата"/>
    <w:basedOn w:val="Normal"/>
    <w:pPr>
      <w:spacing w:before="0" w:after="283"/>
      <w:ind w:left="567" w:right="567" w:hanging="0"/>
    </w:pPr>
    <w:rPr/>
  </w:style>
  <w:style w:type="paragraph" w:styleId="Style17">
    <w:name w:val="Заглавие"/>
    <w:basedOn w:val="Style11"/>
    <w:next w:val="Style12"/>
    <w:pPr>
      <w:jc w:val="center"/>
    </w:pPr>
    <w:rPr>
      <w:b/>
      <w:bCs/>
      <w:sz w:val="56"/>
      <w:szCs w:val="56"/>
    </w:rPr>
  </w:style>
  <w:style w:type="paragraph" w:styleId="Style18">
    <w:name w:val="Подзаголовок"/>
    <w:basedOn w:val="Style11"/>
    <w:next w:val="Style12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618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2014-05-22T16:58:17Z</dcterms:created>
  <dc:language>ru-RU</dc:language>
  <dcterms:modified xsi:type="dcterms:W3CDTF">2014-05-22T17:34:49Z</dcterms:modified>
  <cp:revision>19</cp:revision>
</cp:coreProperties>
</file>