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上半节</w:t>
      </w:r>
      <w:r>
        <w:rPr>
          <w:rFonts w:hint="eastAsia"/>
          <w:lang w:val="en-US" w:eastAsia="zh-CN"/>
        </w:rPr>
        <w:tab/>
        <w:t>审题+矩阵快速幂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下半节</w:t>
      </w:r>
      <w:r>
        <w:rPr>
          <w:rFonts w:hint="eastAsia"/>
          <w:lang w:val="en-US" w:eastAsia="zh-CN"/>
        </w:rPr>
        <w:tab/>
        <w:t>字符串匹配+复习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①形式化（能不看就不看）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②审题（花足够的时间看题，不要急着写代码）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最小数＋k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如果加到了第二小的数，停止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此时，最大值减k，最大值减k后可能会小于最小值加k后的值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考虑最小值增加后不能超过(最小值＋最大值)/2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min（第二小的值，(min+max)/2）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sort(a, a +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setprecision(1) &lt;&lt; ans;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求一个乘法</w:t>
      </w:r>
      <w:r>
        <w:rPr>
          <w:rFonts w:hint="eastAsia"/>
          <w:lang w:val="en-US" w:eastAsia="zh-CN"/>
        </w:rPr>
        <w:tab/>
        <w:t>2^128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方法一：把2乘128次（128次乘法）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方法二：2→2^2→2^4→2^8→2^16→…→2^128（7次平方）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为什么可以快速幂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快速幂：(2^2)^2＝2^2×2^2</w:t>
      </w:r>
      <w:r>
        <w:rPr>
          <w:rFonts w:hint="eastAsia"/>
          <w:lang w:val="en-US" w:eastAsia="zh-CN"/>
        </w:rPr>
        <w:tab/>
        <w:t>←</w:t>
      </w:r>
      <w:r>
        <w:rPr>
          <w:rFonts w:hint="eastAsia"/>
          <w:lang w:val="en-US" w:eastAsia="zh-CN"/>
        </w:rPr>
        <w:tab/>
        <w:t>乘法结合律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因为乘法有结合律，所以才可以对乘法使用快速幂，让原本n次计算简化为log n次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矩阵快速幂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矩阵乘法：结合律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如果有一个新的矩阵运算，不是矩阵乘法，但具有结合律（类乘法（具有结合律的运算））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线性递推 → 构造矩阵乘法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任务：高考数学数列应用题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寻找一个线性递推关系（用n-1的答案来描述n的答案）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答案：数列的通项公式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增加状态（类比高考数学求an通项公式时增加bn、cn状态来构造递推关系）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an：表示红和绿都为偶数的方案数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bn：表示红和绿都为奇数的方案数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cn：表示红和绿一偶的一奇的方案数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=2*a</w:t>
      </w:r>
      <w:r>
        <w:rPr>
          <w:rFonts w:hint="eastAsia"/>
          <w:vertAlign w:val="subscript"/>
          <w:lang w:val="en-US" w:eastAsia="zh-CN"/>
        </w:rPr>
        <w:t>n-1</w:t>
      </w:r>
      <w:r>
        <w:rPr>
          <w:rFonts w:hint="eastAsia"/>
          <w:vertAlign w:val="baseline"/>
          <w:lang w:val="en-US" w:eastAsia="zh-CN"/>
        </w:rPr>
        <w:t>+c</w:t>
      </w:r>
      <w:r>
        <w:rPr>
          <w:rFonts w:hint="eastAsia"/>
          <w:vertAlign w:val="subscript"/>
          <w:lang w:val="en-US" w:eastAsia="zh-CN"/>
        </w:rPr>
        <w:t>n-1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线性递推式 → 常矩阵左乘列向量 → 对常矩阵使用快速幂 → 答案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类矩阵乘法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max 加法 具有结合律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n太大 → 必须缩短时间（让n→log n）→考虑使用快速幂→考虑递推运算是否具有结合律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例4中把矩阵乘法的加变成max，矩阵乘法的乘变成加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字符串匹配：从一个长字符串里找一个短字符串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例：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长字符串：1234abcd567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短字符串：abc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匹配成功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目标：bool match(string longStr, string shortStr){ 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设长字符串长度为n，短字符串长度为m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暴力：O(mn)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优化：O(m+n)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（KMP算法）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长：11111111111111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短：11112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1111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只有当我们的短字符串的(前4位这个子串)对应的部分匹配值为3（2）时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我们才需要考虑从长字符串的第2（3）位开始继续尝试匹配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↓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根据短字符串预处理得到的部分匹配值来决定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下一次在长字符串中尝试匹配时，将首指针往后移动多少位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第一轮成功匹配了4位，如果我们要把首指针向后移动1位，部分匹配值可以大到3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根据部分匹配值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第一轮：成功匹配了短字符串的前4位（说明长2-4和短2-4匹配）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第二轮：如果能从长字符串的第二位开始匹配成功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那么长字符串的2-4位一定和短字符串的1-3位匹配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综上：短1-3和短2-4匹配才能使从长第二位开始有可能匹配成功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上面这条性质只和短字符串本身有关，而和长字符串无关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在长短匹配之前，做一个短字符串的预处理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对短字符串的每一个子串，求他的最大前后缀匹配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（abcd的子串：a、ab、abc、abcd）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（aba的最大前后缀匹配：第一位a=第三位a（1√），前两位ab≠ba（2×））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r>
        <w:drawing>
          <wp:inline distT="0" distB="0" distL="114300" distR="114300">
            <wp:extent cx="5269865" cy="391287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4135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2019考研数据结构真题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abaabc预处理：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子串a：部分匹配值为0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子串ab：部分匹配值为0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子串aba：部分匹配值为1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子串abaa：部分匹配值为1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子串abaab：部分匹配值为2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子串abaabc：部分匹配值为0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abaabaabcabaabc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abaabc</w:t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>比较6次，失配，成功部分长度为5，移动首指针3位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</w:t>
      </w:r>
      <w:r>
        <w:rPr>
          <w:rFonts w:hint="eastAsia"/>
          <w:u w:val="single"/>
          <w:vertAlign w:val="baseline"/>
          <w:lang w:val="en-US" w:eastAsia="zh-CN"/>
        </w:rPr>
        <w:t>ab</w:t>
      </w:r>
      <w:r>
        <w:rPr>
          <w:rFonts w:hint="eastAsia"/>
          <w:u w:val="none"/>
          <w:vertAlign w:val="baseline"/>
          <w:lang w:val="en-US" w:eastAsia="zh-CN"/>
        </w:rPr>
        <w:t>aabc</w:t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>比较4次，成功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一共比较了10位，选B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KMP算法√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T1送分（审题）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T2优化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容器的选择/差分和前缀和/树状数组和线段树（n→log）/二分（n→log）/尺取/单调栈或队列/快速幂（n→log）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T3图论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BFS/DFS/树的直径/并查集/最小生成树/最短路/拓扑排序/强连通分量（SCC）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T4策略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贪心/动态规划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贪心（混分）：调整（贪心算法领先），反证法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动态规划（正解）：线性（一维状态），坐标（多维状态），背包（把值作为状态），区间（左右指针），状压（多维→一维），树形（特定节点作为根的树），矩阵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先考虑答案需要怎么递推，怎么通过子问题来转化，根据这些来设置状态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如果转化出现了问题，考虑怎么设置辅助状态，帮助完成转化过程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动态规划优化：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1.空间：滚动数组（一个数组（正序、逆序），两个数组（交替更新））</w:t>
      </w:r>
    </w:p>
    <w:p>
      <w:pPr>
        <w:jc w:val="left"/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2.时间：最优容器，前缀和/线段树，单调栈/单调队列，快速幂</w:t>
      </w:r>
    </w:p>
    <w:p>
      <w:pPr>
        <w:jc w:val="left"/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BFS技巧：使用的场景（最短路，迷宫问题），超级源点，双向BFS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DFS剪枝：可行性</w:t>
      </w:r>
      <w:r>
        <w:rPr>
          <w:rFonts w:hint="eastAsia"/>
          <w:u w:val="none"/>
          <w:vertAlign w:val="baseline"/>
          <w:lang w:val="en-US" w:eastAsia="zh-CN"/>
        </w:rPr>
        <w:t>剪枝，最优性剪枝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树的直径：两遍搜索，DP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并查集：O(1)合并，O(树高)查找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最小生成树：Kruskal，Prim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多源点最短路Floyd：基于矩阵DP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单源点最短路Dijkstra：基于贪心，要求所有边必须是非负的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单源点边权可负Bellman-Ford：基于松弛，每一个点的最短路长度不超过n-1，经过n-1次松弛一定能使每个点的距离都是最短距离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SPFA：Bellman-Ford的优化，基于队列，优化掉了一些显然没有用的松弛操作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差分系统：基于最短路问题，把最短路问题转换为不等式约束关系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Kahn算法：不断地取出度（入度）为0的点，并且删除其所有边，（判断）得到一个拓扑序列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DFS求拓扑序列算法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在图中以任意的顺序进行DFS，得到了一个DFS森林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树1：2、3、4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树5：6、7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//假设一定存在拓扑排列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树内部一定满足拓扑序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1一定不能到5、6、7，否则树1里面就会有5、6、7中的点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但是5、6、7可能可以到1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1→2→3→4→5→6→7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5 6 7 1 2 3 4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SCC：两遍DFS（Kosaraju模拟）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1</w:t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>5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2 3 4</w:t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/>
      </w:r>
      <w:r>
        <w:rPr>
          <w:rFonts w:hint="eastAsia"/>
          <w:u w:val="none"/>
          <w:vertAlign w:val="baseline"/>
          <w:lang w:val="en-US" w:eastAsia="zh-CN"/>
        </w:rPr>
        <w:tab/>
        <w:t>6 7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合并：只将far[5]置为1，6和7的far依然是5，当查找6的时候一路查上去查到1，此时再将far[6]置为1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sort：必须是重载过小于的结构体或类才能使用，如何反向（直接取负）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pair：嵌套，来方便的进行不同权重的比较（重载了先比较第一个再比较第二个）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线性容器vector/string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树形容器set/map（基于红黑树，维护了有序关系，遍历必须通过迭代器，O(logn)插入和查找）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如果不需要维护有序关系，只当成集合来用（unorderd_map/set，基于哈希表，O(1)插入和查找）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容器适配器stack，queue，priority_queue（O(n)初始化，语法）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数组本身：优势在于更新（O(1)），劣势在于查找区间和（O(n)）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前缀和数组：优势在于查找区间和（O(1)），劣势在于更新（O(n)）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树状数组/线段树：二者的折中</w:t>
      </w:r>
    </w:p>
    <w:p>
      <w:pPr>
        <w:rPr>
          <w:rFonts w:hint="eastAsia"/>
          <w:u w:val="none"/>
          <w:vertAlign w:val="baseline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二分：整数二分（有序序列的下标，查找目标位置），浮点二分（查找一个满足单调的具体的值）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尺取：查找一个目标区间，同时移动区间的左右指针，O(n</w:t>
      </w:r>
      <w:r>
        <w:rPr>
          <w:rFonts w:hint="eastAsia"/>
          <w:u w:val="none"/>
          <w:vertAlign w:val="superscript"/>
          <w:lang w:val="en-US" w:eastAsia="zh-CN"/>
        </w:rPr>
        <w:t>2</w:t>
      </w:r>
      <w:r>
        <w:rPr>
          <w:rFonts w:hint="eastAsia"/>
          <w:u w:val="none"/>
          <w:vertAlign w:val="baseline"/>
          <w:lang w:val="en-US" w:eastAsia="zh-CN"/>
        </w:rPr>
        <w:t>)→O(n)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单调栈和单调队列：维护区间内的最值，使区间最值的查找在O(1)时间完成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yYTYzMjk1NDI5OGVmOTZjNThhODU1MGEwMmM0YmUifQ=="/>
  </w:docVars>
  <w:rsids>
    <w:rsidRoot w:val="59676342"/>
    <w:rsid w:val="596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2024-06-12T01:44:00Z</dcterms:created>
  <dc:creator>没有根音的属和弦</dc:creator>
  <cp:lastModifiedBy>没有根音的属和弦</cp:lastModifiedBy>
  <dcterms:modified xsi:type="dcterms:W3CDTF">2024-06-12T05:18:16Z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81DAAE3184E14838BDF65D51D63E4ABD_11</vt:lpwstr>
  </property>
</Properties>
</file>