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Schemat urządzenia SVC:</w:t>
      </w:r>
    </w:p>
    <w:p>
      <w:r>
        <w:drawing>
          <wp:inline xmlns:a="http://schemas.openxmlformats.org/drawingml/2006/main" xmlns:pic="http://schemas.openxmlformats.org/drawingml/2006/picture">
            <wp:extent cx="7052310" cy="40569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wygenerowan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052310" cy="40569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Legenda:</w:t>
        <w:br/>
      </w:r>
      <w:r>
        <w:t>Q1 - dławik 1 fazowy, moc -1 kVAr</w:t>
        <w:br/>
      </w:r>
      <w:r>
        <w:t>Q2 - dławik 1 fazowy, moc -1 kVAr</w:t>
        <w:br/>
      </w:r>
      <w:r>
        <w:t>Q3 - dławik 1 fazowy, moc -1 kVAr</w:t>
        <w:br/>
      </w:r>
      <w:r>
        <w:t>Łącznik tyrystorowy o mocy 5 kVAr</w:t>
        <w:br/>
      </w:r>
      <w:r>
        <w:t>Sterownik z funkcją SVC</w:t>
        <w:br/>
      </w:r>
      <w:r>
        <w:t>Wentylator 230V 0.12A, załączany termostatem KTS 011</w:t>
        <w:br/>
      </w:r>
    </w:p>
    <w:p>
      <w:r>
        <w:t>Schemat jendnokreskowy - podpięcia urządzenia do kompensacji:</w:t>
      </w:r>
    </w:p>
    <w:p>
      <w:r>
        <w:drawing>
          <wp:inline xmlns:a="http://schemas.openxmlformats.org/drawingml/2006/main" xmlns:pic="http://schemas.openxmlformats.org/drawingml/2006/picture">
            <wp:extent cx="7052310" cy="5607615"/>
            <wp:docPr id="2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schemat_jednokreskow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052310" cy="56076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Legenda:</w:t>
        <w:br/>
      </w:r>
      <w:r>
        <w:t>Przekładniki : SCT03TS 100/5 1VA</w:t>
        <w:br/>
      </w:r>
      <w:r>
        <w:t>Przewód kablowy zasilający : 5x 2.5 mm2</w:t>
        <w:br/>
      </w:r>
      <w:r>
        <w:t>Przewód kablowy sterowniczy : Bit500 7G 7x4mm2</w:t>
        <w:br/>
      </w:r>
      <w:r>
        <w:t>Zabezpieczenie wkładki Gg 4 A</w:t>
        <w:br/>
      </w:r>
    </w:p>
    <w:p>
      <w:r>
        <w:br w:type="page"/>
      </w:r>
    </w:p>
    <w:p>
      <w:r>
        <w:t>Schemat szczegółowy - podpięcia urządzenia do kompensacji:</w:t>
      </w:r>
    </w:p>
    <w:p>
      <w:r>
        <w:drawing>
          <wp:inline xmlns:a="http://schemas.openxmlformats.org/drawingml/2006/main" xmlns:pic="http://schemas.openxmlformats.org/drawingml/2006/picture">
            <wp:extent cx="7052310" cy="2748810"/>
            <wp:docPr id="3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schemat_ogoln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052310" cy="27488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Legenda:</w:t>
        <w:br/>
      </w:r>
      <w:r>
        <w:t>Przekładniki : SCT03TS 100/5 1VA</w:t>
        <w:br/>
      </w:r>
      <w:r>
        <w:t>Przewód kablowy zasilający : 5x 2.5 mm2</w:t>
        <w:br/>
      </w:r>
      <w:r>
        <w:t>Przewód kablowy sterowniczy : Bit500 7G 7x4mm2</w:t>
        <w:br/>
      </w:r>
      <w:r>
        <w:t>Zabezpieczenie wkładki Gg 4 A</w:t>
        <w:br/>
      </w:r>
    </w:p>
    <w:sectPr w:rsidR="00FC693F" w:rsidRPr="0006063C" w:rsidSect="00034616">
      <w:pgSz w:w="12240" w:h="15840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