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60" w:before="0" w:line="259" w:lineRule="auto"/>
        <w:jc w:val="left"/>
        <w:rPr>
          <w:color w:val="05454c"/>
          <w:sz w:val="36"/>
          <w:szCs w:val="36"/>
        </w:rPr>
      </w:pPr>
      <w:bookmarkStart w:colFirst="0" w:colLast="0" w:name="_cpfpou7vzhte" w:id="0"/>
      <w:bookmarkEnd w:id="0"/>
      <w:r w:rsidDel="00000000" w:rsidR="00000000" w:rsidRPr="00000000">
        <w:rPr>
          <w:color w:val="05454c"/>
          <w:sz w:val="36"/>
          <w:szCs w:val="36"/>
          <w:rtl w:val="0"/>
        </w:rPr>
        <w:t xml:space="preserve">M-7-4 Practical guide for researchers on using sensitive data in Nordic countries</w:t>
      </w:r>
    </w:p>
    <w:p w:rsidR="00000000" w:rsidDel="00000000" w:rsidP="00000000" w:rsidRDefault="00000000" w:rsidRPr="00000000" w14:paraId="00000002">
      <w:pPr>
        <w:pStyle w:val="Title"/>
        <w:spacing w:after="160" w:before="200" w:line="240" w:lineRule="auto"/>
        <w:jc w:val="left"/>
        <w:rPr>
          <w:color w:val="146066"/>
          <w:sz w:val="24"/>
          <w:szCs w:val="24"/>
        </w:rPr>
      </w:pPr>
      <w:bookmarkStart w:colFirst="0" w:colLast="0" w:name="_1t1llc42nyrv" w:id="1"/>
      <w:bookmarkEnd w:id="1"/>
      <w:r w:rsidDel="00000000" w:rsidR="00000000" w:rsidRPr="00000000">
        <w:rPr>
          <w:color w:val="146066"/>
          <w:sz w:val="28"/>
          <w:szCs w:val="28"/>
          <w:rtl w:val="0"/>
        </w:rPr>
        <w:t xml:space="preserve">Tryggve Checklist on ELSI issues and GDPR compliance</w:t>
      </w:r>
      <w:r w:rsidDel="00000000" w:rsidR="00000000" w:rsidRPr="00000000">
        <w:rPr>
          <w:rtl w:val="0"/>
        </w:rPr>
      </w:r>
    </w:p>
    <w:p w:rsidR="00000000" w:rsidDel="00000000" w:rsidP="00000000" w:rsidRDefault="00000000" w:rsidRPr="00000000" w14:paraId="00000003">
      <w:pPr>
        <w:pStyle w:val="Title"/>
        <w:spacing w:after="160" w:before="200" w:line="240" w:lineRule="auto"/>
        <w:jc w:val="left"/>
        <w:rPr>
          <w:color w:val="fc7d33"/>
          <w:sz w:val="36"/>
          <w:szCs w:val="36"/>
        </w:rPr>
      </w:pPr>
      <w:bookmarkStart w:colFirst="0" w:colLast="0" w:name="_77h1n1ltid5h" w:id="2"/>
      <w:bookmarkEnd w:id="2"/>
      <w:r w:rsidDel="00000000" w:rsidR="00000000" w:rsidRPr="00000000">
        <w:rPr>
          <w:color w:val="146066"/>
          <w:sz w:val="24"/>
          <w:szCs w:val="24"/>
          <w:rtl w:val="0"/>
        </w:rPr>
        <w:t xml:space="preserve">Version 1.0 - 17 December 2019</w:t>
      </w:r>
      <w:r w:rsidDel="00000000" w:rsidR="00000000" w:rsidRPr="00000000">
        <w:rPr>
          <w:rtl w:val="0"/>
        </w:rPr>
      </w:r>
    </w:p>
    <w:p w:rsidR="00000000" w:rsidDel="00000000" w:rsidP="00000000" w:rsidRDefault="00000000" w:rsidRPr="00000000" w14:paraId="00000004">
      <w:pPr>
        <w:spacing w:after="160" w:lineRule="auto"/>
        <w:rPr>
          <w:b w:val="1"/>
          <w:color w:val="fc7d33"/>
        </w:rPr>
      </w:pPr>
      <w:r w:rsidDel="00000000" w:rsidR="00000000" w:rsidRPr="00000000">
        <w:rPr>
          <w:b w:val="1"/>
          <w:color w:val="fc7d33"/>
          <w:rtl w:val="0"/>
        </w:rPr>
        <w:t xml:space="preserve">_____________________________________________________________________________________</w:t>
      </w:r>
    </w:p>
    <w:p w:rsidR="00000000" w:rsidDel="00000000" w:rsidP="00000000" w:rsidRDefault="00000000" w:rsidRPr="00000000" w14:paraId="00000005">
      <w:pPr>
        <w:pStyle w:val="Heading1"/>
        <w:spacing w:after="160" w:before="0" w:lineRule="auto"/>
        <w:rPr>
          <w:color w:val="146066"/>
          <w:sz w:val="24"/>
          <w:szCs w:val="24"/>
        </w:rPr>
      </w:pPr>
      <w:bookmarkStart w:colFirst="0" w:colLast="0" w:name="_g598uyja8zte" w:id="3"/>
      <w:bookmarkEnd w:id="3"/>
      <w:r w:rsidDel="00000000" w:rsidR="00000000" w:rsidRPr="00000000">
        <w:rPr>
          <w:color w:val="146066"/>
          <w:sz w:val="24"/>
          <w:szCs w:val="24"/>
          <w:rtl w:val="0"/>
        </w:rPr>
        <w:t xml:space="preserve">Introduction</w:t>
      </w:r>
    </w:p>
    <w:p w:rsidR="00000000" w:rsidDel="00000000" w:rsidP="00000000" w:rsidRDefault="00000000" w:rsidRPr="00000000" w14:paraId="00000006">
      <w:pPr>
        <w:spacing w:after="160" w:lineRule="auto"/>
        <w:rPr/>
      </w:pPr>
      <w:r w:rsidDel="00000000" w:rsidR="00000000" w:rsidRPr="00000000">
        <w:rPr>
          <w:rtl w:val="0"/>
        </w:rPr>
        <w:t xml:space="preserve">Ethical, legal and social implications (ELSI) are topics that require close attention when dealing with human data. The Tryggve ELSI activity aims to assess and document requirements associated with cross-border sharing, moving, storing and/or processing of human data for research purposes. Key aspect of this task is to provide supporting information and expertise for Tryggve use case recipients as well as the research community at large. </w:t>
      </w:r>
    </w:p>
    <w:p w:rsidR="00000000" w:rsidDel="00000000" w:rsidP="00000000" w:rsidRDefault="00000000" w:rsidRPr="00000000" w14:paraId="00000007">
      <w:pPr>
        <w:spacing w:after="160" w:lineRule="auto"/>
        <w:rPr/>
      </w:pPr>
      <w:r w:rsidDel="00000000" w:rsidR="00000000" w:rsidRPr="00000000">
        <w:rPr>
          <w:rtl w:val="0"/>
        </w:rPr>
        <w:t xml:space="preserve">The approach taken is to create a checklist of items that are required for conducting cross-border human data research. It is meant to be a tool to help such projects to be aware of the requirements and identify gaps in these areas for the particular research cross-border collaborations, as this is something we have observed that many projects struggle with. The checklist items fall into the following categories: Ethical reviews, Compliance with GDPR, and other considerations. There is a clarifications and comments section at the end with more information about the different sections of the checklist.</w:t>
      </w:r>
    </w:p>
    <w:p w:rsidR="00000000" w:rsidDel="00000000" w:rsidP="00000000" w:rsidRDefault="00000000" w:rsidRPr="00000000" w14:paraId="00000008">
      <w:pPr>
        <w:spacing w:after="200" w:lineRule="auto"/>
        <w:jc w:val="left"/>
        <w:rPr>
          <w:sz w:val="24"/>
          <w:szCs w:val="24"/>
        </w:rPr>
      </w:pPr>
      <w:r w:rsidDel="00000000" w:rsidR="00000000" w:rsidRPr="00000000">
        <w:rPr>
          <w:rtl w:val="0"/>
        </w:rPr>
      </w:r>
    </w:p>
    <w:p w:rsidR="00000000" w:rsidDel="00000000" w:rsidP="00000000" w:rsidRDefault="00000000" w:rsidRPr="00000000" w14:paraId="00000009">
      <w:pPr>
        <w:spacing w:after="200" w:lineRule="auto"/>
        <w:jc w:val="left"/>
        <w:rPr>
          <w:sz w:val="24"/>
          <w:szCs w:val="24"/>
        </w:rPr>
      </w:pPr>
      <w:r w:rsidDel="00000000" w:rsidR="00000000" w:rsidRPr="00000000">
        <w:rPr>
          <w:rtl w:val="0"/>
        </w:rPr>
      </w:r>
    </w:p>
    <w:p w:rsidR="00000000" w:rsidDel="00000000" w:rsidP="00000000" w:rsidRDefault="00000000" w:rsidRPr="00000000" w14:paraId="0000000A">
      <w:pPr>
        <w:spacing w:after="200" w:lineRule="auto"/>
        <w:jc w:val="left"/>
        <w:rPr>
          <w:sz w:val="24"/>
          <w:szCs w:val="24"/>
        </w:rPr>
      </w:pPr>
      <w:r w:rsidDel="00000000" w:rsidR="00000000" w:rsidRPr="00000000">
        <w:rPr>
          <w:rtl w:val="0"/>
        </w:rPr>
      </w:r>
    </w:p>
    <w:p w:rsidR="00000000" w:rsidDel="00000000" w:rsidP="00000000" w:rsidRDefault="00000000" w:rsidRPr="00000000" w14:paraId="0000000B">
      <w:pPr>
        <w:spacing w:after="200" w:lineRule="auto"/>
        <w:jc w:val="left"/>
        <w:rPr>
          <w:sz w:val="24"/>
          <w:szCs w:val="24"/>
        </w:rPr>
      </w:pPr>
      <w:r w:rsidDel="00000000" w:rsidR="00000000" w:rsidRPr="00000000">
        <w:rPr>
          <w:rtl w:val="0"/>
        </w:rPr>
      </w:r>
    </w:p>
    <w:p w:rsidR="00000000" w:rsidDel="00000000" w:rsidP="00000000" w:rsidRDefault="00000000" w:rsidRPr="00000000" w14:paraId="0000000C">
      <w:pPr>
        <w:spacing w:after="200" w:lineRule="auto"/>
        <w:jc w:val="left"/>
        <w:rPr>
          <w:sz w:val="24"/>
          <w:szCs w:val="24"/>
        </w:rPr>
      </w:pPr>
      <w:r w:rsidDel="00000000" w:rsidR="00000000" w:rsidRPr="00000000">
        <w:rPr>
          <w:rtl w:val="0"/>
        </w:rPr>
      </w:r>
    </w:p>
    <w:p w:rsidR="00000000" w:rsidDel="00000000" w:rsidP="00000000" w:rsidRDefault="00000000" w:rsidRPr="00000000" w14:paraId="0000000D">
      <w:pPr>
        <w:spacing w:after="200" w:lineRule="auto"/>
        <w:jc w:val="left"/>
        <w:rPr>
          <w:sz w:val="24"/>
          <w:szCs w:val="24"/>
        </w:rPr>
      </w:pPr>
      <w:r w:rsidDel="00000000" w:rsidR="00000000" w:rsidRPr="00000000">
        <w:rPr>
          <w:rtl w:val="0"/>
        </w:rPr>
      </w:r>
    </w:p>
    <w:p w:rsidR="00000000" w:rsidDel="00000000" w:rsidP="00000000" w:rsidRDefault="00000000" w:rsidRPr="00000000" w14:paraId="0000000E">
      <w:pPr>
        <w:spacing w:after="200" w:lineRule="auto"/>
        <w:jc w:val="left"/>
        <w:rPr>
          <w:sz w:val="24"/>
          <w:szCs w:val="24"/>
        </w:rPr>
      </w:pPr>
      <w:r w:rsidDel="00000000" w:rsidR="00000000" w:rsidRPr="00000000">
        <w:rPr>
          <w:rtl w:val="0"/>
        </w:rPr>
      </w:r>
    </w:p>
    <w:p w:rsidR="00000000" w:rsidDel="00000000" w:rsidP="00000000" w:rsidRDefault="00000000" w:rsidRPr="00000000" w14:paraId="0000000F">
      <w:pPr>
        <w:spacing w:after="200" w:lineRule="auto"/>
        <w:jc w:val="left"/>
        <w:rPr>
          <w:sz w:val="24"/>
          <w:szCs w:val="24"/>
        </w:rPr>
      </w:pPr>
      <w:r w:rsidDel="00000000" w:rsidR="00000000" w:rsidRPr="00000000">
        <w:rPr>
          <w:rtl w:val="0"/>
        </w:rPr>
      </w:r>
    </w:p>
    <w:p w:rsidR="00000000" w:rsidDel="00000000" w:rsidP="00000000" w:rsidRDefault="00000000" w:rsidRPr="00000000" w14:paraId="00000010">
      <w:pPr>
        <w:spacing w:after="200" w:lineRule="auto"/>
        <w:jc w:val="left"/>
        <w:rPr>
          <w:sz w:val="24"/>
          <w:szCs w:val="24"/>
        </w:rPr>
      </w:pPr>
      <w:r w:rsidDel="00000000" w:rsidR="00000000" w:rsidRPr="00000000">
        <w:rPr>
          <w:rtl w:val="0"/>
        </w:rPr>
      </w:r>
    </w:p>
    <w:p w:rsidR="00000000" w:rsidDel="00000000" w:rsidP="00000000" w:rsidRDefault="00000000" w:rsidRPr="00000000" w14:paraId="00000011">
      <w:pPr>
        <w:spacing w:after="200" w:lineRule="auto"/>
        <w:jc w:val="left"/>
        <w:rPr>
          <w:sz w:val="24"/>
          <w:szCs w:val="24"/>
        </w:rPr>
      </w:pPr>
      <w:r w:rsidDel="00000000" w:rsidR="00000000" w:rsidRPr="00000000">
        <w:rPr>
          <w:rtl w:val="0"/>
        </w:rPr>
      </w:r>
    </w:p>
    <w:p w:rsidR="00000000" w:rsidDel="00000000" w:rsidP="00000000" w:rsidRDefault="00000000" w:rsidRPr="00000000" w14:paraId="00000012">
      <w:pPr>
        <w:spacing w:after="200" w:lineRule="auto"/>
        <w:jc w:val="left"/>
        <w:rPr>
          <w:sz w:val="24"/>
          <w:szCs w:val="24"/>
        </w:rPr>
      </w:pPr>
      <w:r w:rsidDel="00000000" w:rsidR="00000000" w:rsidRPr="00000000">
        <w:rPr>
          <w:rtl w:val="0"/>
        </w:rPr>
      </w:r>
    </w:p>
    <w:p w:rsidR="00000000" w:rsidDel="00000000" w:rsidP="00000000" w:rsidRDefault="00000000" w:rsidRPr="00000000" w14:paraId="00000013">
      <w:pPr>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line="259" w:lineRule="auto"/>
        <w:jc w:val="left"/>
        <w:rPr>
          <w:b w:val="1"/>
          <w:color w:val="146066"/>
          <w:sz w:val="24"/>
          <w:szCs w:val="24"/>
        </w:rPr>
      </w:pPr>
      <w:r w:rsidDel="00000000" w:rsidR="00000000" w:rsidRPr="00000000">
        <w:rPr>
          <w:b w:val="1"/>
          <w:color w:val="146066"/>
          <w:sz w:val="24"/>
          <w:szCs w:val="24"/>
          <w:rtl w:val="0"/>
        </w:rPr>
        <w:t xml:space="preserve">Further information</w:t>
      </w:r>
    </w:p>
    <w:p w:rsidR="00000000" w:rsidDel="00000000" w:rsidP="00000000" w:rsidRDefault="00000000" w:rsidRPr="00000000" w14:paraId="00000015">
      <w:pPr>
        <w:spacing w:line="259" w:lineRule="auto"/>
        <w:jc w:val="left"/>
        <w:rPr/>
      </w:pPr>
      <w:r w:rsidDel="00000000" w:rsidR="00000000" w:rsidRPr="00000000">
        <w:rPr>
          <w:rtl w:val="0"/>
        </w:rPr>
        <w:t xml:space="preserve">Antti Pursula, Niclas Jareborg</w:t>
      </w:r>
    </w:p>
    <w:p w:rsidR="00000000" w:rsidDel="00000000" w:rsidP="00000000" w:rsidRDefault="00000000" w:rsidRPr="00000000" w14:paraId="00000016">
      <w:pPr>
        <w:spacing w:line="259" w:lineRule="auto"/>
        <w:jc w:val="left"/>
        <w:rPr/>
      </w:pPr>
      <w:r w:rsidDel="00000000" w:rsidR="00000000" w:rsidRPr="00000000">
        <w:rPr>
          <w:rtl w:val="0"/>
        </w:rPr>
      </w:r>
    </w:p>
    <w:p w:rsidR="00000000" w:rsidDel="00000000" w:rsidP="00000000" w:rsidRDefault="00000000" w:rsidRPr="00000000" w14:paraId="00000017">
      <w:pPr>
        <w:spacing w:line="259" w:lineRule="auto"/>
        <w:jc w:val="left"/>
        <w:rPr>
          <w:color w:val="146066"/>
        </w:rPr>
      </w:pPr>
      <w:r w:rsidDel="00000000" w:rsidR="00000000" w:rsidRPr="00000000">
        <w:rPr>
          <w:color w:val="146066"/>
          <w:rtl w:val="0"/>
        </w:rPr>
        <w:t xml:space="preserve">neic.no/tryggve </w:t>
      </w:r>
    </w:p>
    <w:p w:rsidR="00000000" w:rsidDel="00000000" w:rsidP="00000000" w:rsidRDefault="00000000" w:rsidRPr="00000000" w14:paraId="00000018">
      <w:pPr>
        <w:spacing w:line="259" w:lineRule="auto"/>
        <w:jc w:val="left"/>
        <w:rPr>
          <w:color w:val="146066"/>
        </w:rPr>
      </w:pPr>
      <w:r w:rsidDel="00000000" w:rsidR="00000000" w:rsidRPr="00000000">
        <w:rPr>
          <w:color w:val="146066"/>
          <w:rtl w:val="0"/>
        </w:rPr>
        <w:t xml:space="preserve">tryggve@neic.no</w:t>
      </w:r>
    </w:p>
    <w:p w:rsidR="00000000" w:rsidDel="00000000" w:rsidP="00000000" w:rsidRDefault="00000000" w:rsidRPr="00000000" w14:paraId="00000019">
      <w:pPr>
        <w:spacing w:line="259" w:lineRule="auto"/>
        <w:jc w:val="left"/>
        <w:rPr>
          <w:sz w:val="24"/>
          <w:szCs w:val="24"/>
        </w:rPr>
      </w:pPr>
      <w:r w:rsidDel="00000000" w:rsidR="00000000" w:rsidRPr="00000000">
        <w:rPr>
          <w:color w:val="146066"/>
          <w:rtl w:val="0"/>
        </w:rPr>
        <w:t xml:space="preserve">@NordicTryggve</w:t>
      </w:r>
      <w:r w:rsidDel="00000000" w:rsidR="00000000" w:rsidRPr="00000000">
        <w:rPr>
          <w:rtl w:val="0"/>
        </w:rPr>
      </w:r>
    </w:p>
    <w:p w:rsidR="00000000" w:rsidDel="00000000" w:rsidP="00000000" w:rsidRDefault="00000000" w:rsidRPr="00000000" w14:paraId="0000001A">
      <w:pPr>
        <w:spacing w:after="200" w:lineRule="auto"/>
        <w:jc w:val="left"/>
        <w:rPr>
          <w:b w:val="1"/>
          <w:color w:val="146066"/>
          <w:sz w:val="24"/>
          <w:szCs w:val="24"/>
        </w:rPr>
      </w:pPr>
      <w:r w:rsidDel="00000000" w:rsidR="00000000" w:rsidRPr="00000000">
        <w:rPr>
          <w:rtl w:val="0"/>
        </w:rPr>
      </w:r>
    </w:p>
    <w:p w:rsidR="00000000" w:rsidDel="00000000" w:rsidP="00000000" w:rsidRDefault="00000000" w:rsidRPr="00000000" w14:paraId="0000001B">
      <w:pPr>
        <w:spacing w:after="200" w:lineRule="auto"/>
        <w:jc w:val="left"/>
        <w:rPr>
          <w:b w:val="1"/>
          <w:sz w:val="28"/>
          <w:szCs w:val="28"/>
        </w:rPr>
      </w:pPr>
      <w:r w:rsidDel="00000000" w:rsidR="00000000" w:rsidRPr="00000000">
        <w:rPr>
          <w:rFonts w:ascii="Calibri" w:cs="Calibri" w:eastAsia="Calibri" w:hAnsi="Calibri"/>
          <w:b w:val="1"/>
          <w:color w:val="146066"/>
          <w:sz w:val="28"/>
          <w:szCs w:val="28"/>
          <w:rtl w:val="0"/>
        </w:rPr>
        <w:t xml:space="preserve">Tryggve Checklist on ELSI issues and GDPR compliance</w:t>
      </w:r>
      <w:r w:rsidDel="00000000" w:rsidR="00000000" w:rsidRPr="00000000">
        <w:rPr>
          <w:rtl w:val="0"/>
        </w:rPr>
      </w:r>
    </w:p>
    <w:tbl>
      <w:tblPr>
        <w:tblStyle w:val="Table1"/>
        <w:tblW w:w="9450.0" w:type="dxa"/>
        <w:jc w:val="left"/>
        <w:tblInd w:w="100.0" w:type="pct"/>
        <w:tblBorders>
          <w:top w:color="146066" w:space="0" w:sz="8" w:val="single"/>
          <w:left w:color="146066" w:space="0" w:sz="8" w:val="single"/>
          <w:bottom w:color="146066" w:space="0" w:sz="8" w:val="single"/>
          <w:right w:color="146066" w:space="0" w:sz="8" w:val="single"/>
          <w:insideH w:color="146066" w:space="0" w:sz="8" w:val="single"/>
          <w:insideV w:color="146066" w:space="0" w:sz="8" w:val="single"/>
        </w:tblBorders>
        <w:tblLayout w:type="fixed"/>
        <w:tblLook w:val="0600"/>
      </w:tblPr>
      <w:tblGrid>
        <w:gridCol w:w="5145"/>
        <w:gridCol w:w="4305"/>
        <w:tblGridChange w:id="0">
          <w:tblGrid>
            <w:gridCol w:w="5145"/>
            <w:gridCol w:w="4305"/>
          </w:tblGrid>
        </w:tblGridChange>
      </w:tblGrid>
      <w:tr>
        <w:trPr>
          <w:trHeight w:val="420" w:hRule="atLeast"/>
        </w:trPr>
        <w:tc>
          <w:tcPr>
            <w:shd w:fill="146066" w:val="clear"/>
          </w:tcPr>
          <w:p w:rsidR="00000000" w:rsidDel="00000000" w:rsidP="00000000" w:rsidRDefault="00000000" w:rsidRPr="00000000" w14:paraId="0000001C">
            <w:pPr>
              <w:jc w:val="left"/>
              <w:rPr>
                <w:b w:val="1"/>
                <w:color w:val="ffffff"/>
              </w:rPr>
            </w:pPr>
            <w:r w:rsidDel="00000000" w:rsidR="00000000" w:rsidRPr="00000000">
              <w:rPr>
                <w:b w:val="1"/>
                <w:color w:val="ffffff"/>
                <w:rtl w:val="0"/>
              </w:rPr>
              <w:t xml:space="preserve">Cohorts / Datasets</w:t>
            </w:r>
          </w:p>
        </w:tc>
        <w:tc>
          <w:tcPr>
            <w:shd w:fill="146066" w:val="clear"/>
          </w:tcPr>
          <w:p w:rsidR="00000000" w:rsidDel="00000000" w:rsidP="00000000" w:rsidRDefault="00000000" w:rsidRPr="00000000" w14:paraId="0000001D">
            <w:pPr>
              <w:jc w:val="right"/>
              <w:rPr>
                <w:b w:val="1"/>
                <w:i w:val="1"/>
                <w:color w:val="cccccc"/>
              </w:rPr>
            </w:pPr>
            <w:hyperlink w:anchor="_yt63ssxvks41">
              <w:r w:rsidDel="00000000" w:rsidR="00000000" w:rsidRPr="00000000">
                <w:rPr>
                  <w:b w:val="1"/>
                  <w:i w:val="1"/>
                  <w:color w:val="cccccc"/>
                  <w:u w:val="single"/>
                  <w:rtl w:val="0"/>
                </w:rPr>
                <w:t xml:space="preserve">More information</w:t>
              </w:r>
            </w:hyperlink>
            <w:r w:rsidDel="00000000" w:rsidR="00000000" w:rsidRPr="00000000">
              <w:rPr>
                <w:rtl w:val="0"/>
              </w:rPr>
            </w:r>
          </w:p>
        </w:tc>
      </w:tr>
      <w:tr>
        <w:trPr>
          <w:trHeight w:val="420" w:hRule="atLeast"/>
        </w:trPr>
        <w:tc>
          <w:tcPr>
            <w:gridSpan w:val="2"/>
          </w:tcPr>
          <w:p w:rsidR="00000000" w:rsidDel="00000000" w:rsidP="00000000" w:rsidRDefault="00000000" w:rsidRPr="00000000" w14:paraId="0000001E">
            <w:pPr>
              <w:jc w:val="left"/>
              <w:rPr>
                <w:b w:val="1"/>
              </w:rPr>
            </w:pPr>
            <w:r w:rsidDel="00000000" w:rsidR="00000000" w:rsidRPr="00000000">
              <w:rPr>
                <w:rtl w:val="0"/>
              </w:rPr>
              <w:t xml:space="preserve">List and number the cohorts/datasets that will be used in the project</w:t>
            </w:r>
            <w:r w:rsidDel="00000000" w:rsidR="00000000" w:rsidRPr="00000000">
              <w:rPr>
                <w:rtl w:val="0"/>
              </w:rPr>
            </w:r>
          </w:p>
        </w:tc>
      </w:tr>
      <w:tr>
        <w:trPr>
          <w:trHeight w:val="420" w:hRule="atLeast"/>
        </w:trPr>
        <w:tc>
          <w:tcPr>
            <w:gridSpan w:val="2"/>
          </w:tcPr>
          <w:p w:rsidR="00000000" w:rsidDel="00000000" w:rsidP="00000000" w:rsidRDefault="00000000" w:rsidRPr="00000000" w14:paraId="00000020">
            <w:pPr>
              <w:numPr>
                <w:ilvl w:val="0"/>
                <w:numId w:val="19"/>
              </w:numPr>
              <w:ind w:left="566.9291338582675" w:hanging="360"/>
              <w:jc w:val="left"/>
              <w:rPr/>
            </w:pPr>
            <w:r w:rsidDel="00000000" w:rsidR="00000000" w:rsidRPr="00000000">
              <w:rPr>
                <w:rtl w:val="0"/>
              </w:rPr>
              <w:t xml:space="preserve"> </w:t>
            </w:r>
          </w:p>
          <w:p w:rsidR="00000000" w:rsidDel="00000000" w:rsidP="00000000" w:rsidRDefault="00000000" w:rsidRPr="00000000" w14:paraId="00000021">
            <w:pPr>
              <w:numPr>
                <w:ilvl w:val="0"/>
                <w:numId w:val="19"/>
              </w:numPr>
              <w:ind w:left="566.9291338582675" w:hanging="360"/>
              <w:jc w:val="left"/>
              <w:rPr/>
            </w:pPr>
            <w:r w:rsidDel="00000000" w:rsidR="00000000" w:rsidRPr="00000000">
              <w:rPr>
                <w:rtl w:val="0"/>
              </w:rPr>
              <w:t xml:space="preserve"> </w:t>
            </w:r>
          </w:p>
          <w:p w:rsidR="00000000" w:rsidDel="00000000" w:rsidP="00000000" w:rsidRDefault="00000000" w:rsidRPr="00000000" w14:paraId="00000022">
            <w:pPr>
              <w:numPr>
                <w:ilvl w:val="0"/>
                <w:numId w:val="19"/>
              </w:numPr>
              <w:ind w:left="566.9291338582675" w:hanging="360"/>
              <w:jc w:val="left"/>
              <w:rPr/>
            </w:pPr>
            <w:r w:rsidDel="00000000" w:rsidR="00000000" w:rsidRPr="00000000">
              <w:rPr>
                <w:rtl w:val="0"/>
              </w:rPr>
              <w:t xml:space="preserve"> </w:t>
            </w:r>
          </w:p>
          <w:p w:rsidR="00000000" w:rsidDel="00000000" w:rsidP="00000000" w:rsidRDefault="00000000" w:rsidRPr="00000000" w14:paraId="00000023">
            <w:pPr>
              <w:numPr>
                <w:ilvl w:val="0"/>
                <w:numId w:val="19"/>
              </w:numPr>
              <w:ind w:left="566.9291338582675" w:hanging="360"/>
              <w:jc w:val="left"/>
              <w:rPr/>
            </w:pPr>
            <w:r w:rsidDel="00000000" w:rsidR="00000000" w:rsidRPr="00000000">
              <w:rPr>
                <w:rtl w:val="0"/>
              </w:rPr>
              <w:t xml:space="preserve"> </w:t>
            </w:r>
          </w:p>
          <w:p w:rsidR="00000000" w:rsidDel="00000000" w:rsidP="00000000" w:rsidRDefault="00000000" w:rsidRPr="00000000" w14:paraId="00000024">
            <w:pPr>
              <w:numPr>
                <w:ilvl w:val="0"/>
                <w:numId w:val="19"/>
              </w:numPr>
              <w:ind w:left="566.9291338582675" w:hanging="360"/>
              <w:jc w:val="left"/>
              <w:rPr/>
            </w:pPr>
            <w:r w:rsidDel="00000000" w:rsidR="00000000" w:rsidRPr="00000000">
              <w:rPr>
                <w:rtl w:val="0"/>
              </w:rPr>
            </w:r>
          </w:p>
          <w:p w:rsidR="00000000" w:rsidDel="00000000" w:rsidP="00000000" w:rsidRDefault="00000000" w:rsidRPr="00000000" w14:paraId="00000025">
            <w:pPr>
              <w:jc w:val="left"/>
              <w:rPr>
                <w:b w:val="1"/>
              </w:rPr>
            </w:pPr>
            <w:r w:rsidDel="00000000" w:rsidR="00000000" w:rsidRPr="00000000">
              <w:rPr>
                <w:rtl w:val="0"/>
              </w:rPr>
            </w:r>
          </w:p>
        </w:tc>
      </w:tr>
      <w:tr>
        <w:trPr>
          <w:trHeight w:val="420" w:hRule="atLeast"/>
        </w:trPr>
        <w:tc>
          <w:tcPr>
            <w:shd w:fill="146066" w:val="clear"/>
          </w:tcPr>
          <w:p w:rsidR="00000000" w:rsidDel="00000000" w:rsidP="00000000" w:rsidRDefault="00000000" w:rsidRPr="00000000" w14:paraId="00000027">
            <w:pPr>
              <w:jc w:val="left"/>
              <w:rPr>
                <w:b w:val="1"/>
                <w:color w:val="ffffff"/>
              </w:rPr>
            </w:pPr>
            <w:r w:rsidDel="00000000" w:rsidR="00000000" w:rsidRPr="00000000">
              <w:rPr>
                <w:b w:val="1"/>
                <w:color w:val="ffffff"/>
                <w:rtl w:val="0"/>
              </w:rPr>
              <w:t xml:space="preserve">Ethical reviews and informed consents</w:t>
            </w:r>
          </w:p>
        </w:tc>
        <w:tc>
          <w:tcPr>
            <w:shd w:fill="146066" w:val="clear"/>
          </w:tcPr>
          <w:p w:rsidR="00000000" w:rsidDel="00000000" w:rsidP="00000000" w:rsidRDefault="00000000" w:rsidRPr="00000000" w14:paraId="00000028">
            <w:pPr>
              <w:jc w:val="right"/>
              <w:rPr>
                <w:b w:val="1"/>
                <w:i w:val="1"/>
                <w:color w:val="cccccc"/>
              </w:rPr>
            </w:pPr>
            <w:hyperlink w:anchor="_bpq99s6psmgd">
              <w:r w:rsidDel="00000000" w:rsidR="00000000" w:rsidRPr="00000000">
                <w:rPr>
                  <w:b w:val="1"/>
                  <w:i w:val="1"/>
                  <w:color w:val="cccccc"/>
                  <w:u w:val="single"/>
                  <w:rtl w:val="0"/>
                </w:rPr>
                <w:t xml:space="preserve">More information</w:t>
              </w:r>
            </w:hyperlink>
            <w:r w:rsidDel="00000000" w:rsidR="00000000" w:rsidRPr="00000000">
              <w:rPr>
                <w:rtl w:val="0"/>
              </w:rPr>
            </w:r>
          </w:p>
        </w:tc>
      </w:tr>
      <w:tr>
        <w:tc>
          <w:tcPr/>
          <w:p w:rsidR="00000000" w:rsidDel="00000000" w:rsidP="00000000" w:rsidRDefault="00000000" w:rsidRPr="00000000" w14:paraId="00000029">
            <w:pPr>
              <w:jc w:val="left"/>
              <w:rPr/>
            </w:pPr>
            <w:r w:rsidDel="00000000" w:rsidR="00000000" w:rsidRPr="00000000">
              <w:rPr>
                <w:rtl w:val="0"/>
              </w:rPr>
              <w:t xml:space="preserve">Has the project (or parts of the project) undergone </w:t>
            </w:r>
            <w:r w:rsidDel="00000000" w:rsidR="00000000" w:rsidRPr="00000000">
              <w:rPr>
                <w:b w:val="1"/>
                <w:rtl w:val="0"/>
              </w:rPr>
              <w:t xml:space="preserve">ethical review</w:t>
            </w:r>
            <w:r w:rsidDel="00000000" w:rsidR="00000000" w:rsidRPr="00000000">
              <w:rPr>
                <w:rtl w:val="0"/>
              </w:rPr>
              <w:t xml:space="preserve">? </w:t>
            </w:r>
          </w:p>
        </w:tc>
        <w:tc>
          <w:tcPr/>
          <w:p w:rsidR="00000000" w:rsidDel="00000000" w:rsidP="00000000" w:rsidRDefault="00000000" w:rsidRPr="00000000" w14:paraId="0000002A">
            <w:pPr>
              <w:numPr>
                <w:ilvl w:val="0"/>
                <w:numId w:val="8"/>
              </w:numPr>
              <w:ind w:left="720" w:hanging="360"/>
              <w:jc w:val="left"/>
            </w:pPr>
            <w:r w:rsidDel="00000000" w:rsidR="00000000" w:rsidRPr="00000000">
              <w:rPr>
                <w:rtl w:val="0"/>
              </w:rPr>
              <w:t xml:space="preserve">Yes</w:t>
            </w:r>
          </w:p>
          <w:p w:rsidR="00000000" w:rsidDel="00000000" w:rsidP="00000000" w:rsidRDefault="00000000" w:rsidRPr="00000000" w14:paraId="0000002B">
            <w:pPr>
              <w:numPr>
                <w:ilvl w:val="0"/>
                <w:numId w:val="8"/>
              </w:numPr>
              <w:ind w:left="720" w:hanging="360"/>
              <w:jc w:val="left"/>
              <w:rPr>
                <w:u w:val="none"/>
              </w:rPr>
            </w:pPr>
            <w:r w:rsidDel="00000000" w:rsidR="00000000" w:rsidRPr="00000000">
              <w:rPr>
                <w:rtl w:val="0"/>
              </w:rPr>
              <w:t xml:space="preserve">Yes, </w:t>
            </w:r>
            <w:r w:rsidDel="00000000" w:rsidR="00000000" w:rsidRPr="00000000">
              <w:rPr>
                <w:rtl w:val="0"/>
              </w:rPr>
              <w:t xml:space="preserve">some parts of the project</w:t>
            </w:r>
          </w:p>
          <w:p w:rsidR="00000000" w:rsidDel="00000000" w:rsidP="00000000" w:rsidRDefault="00000000" w:rsidRPr="00000000" w14:paraId="0000002C">
            <w:pPr>
              <w:numPr>
                <w:ilvl w:val="0"/>
                <w:numId w:val="8"/>
              </w:numPr>
              <w:ind w:left="720" w:hanging="360"/>
              <w:jc w:val="left"/>
            </w:pPr>
            <w:r w:rsidDel="00000000" w:rsidR="00000000" w:rsidRPr="00000000">
              <w:rPr>
                <w:rtl w:val="0"/>
              </w:rPr>
              <w:t xml:space="preserve">No</w:t>
            </w:r>
          </w:p>
          <w:p w:rsidR="00000000" w:rsidDel="00000000" w:rsidP="00000000" w:rsidRDefault="00000000" w:rsidRPr="00000000" w14:paraId="0000002D">
            <w:pPr>
              <w:numPr>
                <w:ilvl w:val="0"/>
                <w:numId w:val="8"/>
              </w:numPr>
              <w:ind w:left="720" w:hanging="360"/>
              <w:jc w:val="left"/>
              <w:rPr>
                <w:u w:val="none"/>
              </w:rPr>
            </w:pPr>
            <w:r w:rsidDel="00000000" w:rsidR="00000000" w:rsidRPr="00000000">
              <w:rPr>
                <w:rtl w:val="0"/>
              </w:rPr>
              <w:t xml:space="preserve">Needs to be confirmed</w:t>
            </w:r>
          </w:p>
        </w:tc>
      </w:tr>
      <w:tr>
        <w:trPr>
          <w:trHeight w:val="420" w:hRule="atLeast"/>
        </w:trPr>
        <w:tc>
          <w:tcPr>
            <w:gridSpan w:val="2"/>
          </w:tcPr>
          <w:p w:rsidR="00000000" w:rsidDel="00000000" w:rsidP="00000000" w:rsidRDefault="00000000" w:rsidRPr="00000000" w14:paraId="0000002E">
            <w:pPr>
              <w:numPr>
                <w:ilvl w:val="0"/>
                <w:numId w:val="16"/>
              </w:numPr>
              <w:ind w:left="425.19685039370086" w:hanging="360"/>
              <w:jc w:val="left"/>
            </w:pPr>
            <w:r w:rsidDel="00000000" w:rsidR="00000000" w:rsidRPr="00000000">
              <w:rPr>
                <w:rtl w:val="0"/>
              </w:rPr>
              <w:t xml:space="preserve">What are the </w:t>
            </w:r>
            <w:r w:rsidDel="00000000" w:rsidR="00000000" w:rsidRPr="00000000">
              <w:rPr>
                <w:i w:val="1"/>
                <w:rtl w:val="0"/>
              </w:rPr>
              <w:t xml:space="preserve">limitations of use</w:t>
            </w:r>
            <w:r w:rsidDel="00000000" w:rsidR="00000000" w:rsidRPr="00000000">
              <w:rPr>
                <w:rtl w:val="0"/>
              </w:rPr>
              <w:t xml:space="preserve"> in the ethics approval, if any? List per cohort/dataset</w:t>
            </w:r>
          </w:p>
          <w:p w:rsidR="00000000" w:rsidDel="00000000" w:rsidP="00000000" w:rsidRDefault="00000000" w:rsidRPr="00000000" w14:paraId="0000002F">
            <w:pPr>
              <w:numPr>
                <w:ilvl w:val="1"/>
                <w:numId w:val="16"/>
              </w:numPr>
              <w:ind w:left="850.3937007874017" w:hanging="360"/>
              <w:jc w:val="left"/>
            </w:pPr>
            <w:r w:rsidDel="00000000" w:rsidR="00000000" w:rsidRPr="00000000">
              <w:rPr>
                <w:rtl w:val="0"/>
              </w:rPr>
              <w:t xml:space="preserve">e.g. only for research on certain types of diseases, sharing only within certain geographical boundaries, etc. Alternatively, state if there are </w:t>
            </w:r>
            <w:r w:rsidDel="00000000" w:rsidR="00000000" w:rsidRPr="00000000">
              <w:rPr>
                <w:i w:val="1"/>
                <w:rtl w:val="0"/>
              </w:rPr>
              <w:t xml:space="preserve">no limitations.</w:t>
            </w:r>
          </w:p>
        </w:tc>
      </w:tr>
      <w:tr>
        <w:trPr>
          <w:trHeight w:val="420" w:hRule="atLeast"/>
        </w:trPr>
        <w:tc>
          <w:tcPr>
            <w:gridSpan w:val="2"/>
          </w:tcPr>
          <w:p w:rsidR="00000000" w:rsidDel="00000000" w:rsidP="00000000" w:rsidRDefault="00000000" w:rsidRPr="00000000" w14:paraId="00000031">
            <w:pPr>
              <w:numPr>
                <w:ilvl w:val="0"/>
                <w:numId w:val="15"/>
              </w:numPr>
              <w:ind w:left="566.9291338582675" w:hanging="360"/>
              <w:jc w:val="left"/>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numPr>
                <w:ilvl w:val="0"/>
                <w:numId w:val="15"/>
              </w:numPr>
              <w:ind w:left="566.9291338582675" w:hanging="360"/>
              <w:jc w:val="left"/>
              <w:rPr/>
            </w:pPr>
            <w:r w:rsidDel="00000000" w:rsidR="00000000" w:rsidRPr="00000000">
              <w:rPr>
                <w:rtl w:val="0"/>
              </w:rPr>
              <w:t xml:space="preserve"> </w:t>
            </w:r>
          </w:p>
          <w:p w:rsidR="00000000" w:rsidDel="00000000" w:rsidP="00000000" w:rsidRDefault="00000000" w:rsidRPr="00000000" w14:paraId="00000033">
            <w:pPr>
              <w:numPr>
                <w:ilvl w:val="0"/>
                <w:numId w:val="15"/>
              </w:numPr>
              <w:ind w:left="566.9291338582675" w:hanging="360"/>
              <w:jc w:val="left"/>
              <w:rPr/>
            </w:pPr>
            <w:r w:rsidDel="00000000" w:rsidR="00000000" w:rsidRPr="00000000">
              <w:rPr>
                <w:rtl w:val="0"/>
              </w:rPr>
              <w:t xml:space="preserve"> </w:t>
            </w:r>
          </w:p>
          <w:p w:rsidR="00000000" w:rsidDel="00000000" w:rsidP="00000000" w:rsidRDefault="00000000" w:rsidRPr="00000000" w14:paraId="00000034">
            <w:pPr>
              <w:numPr>
                <w:ilvl w:val="0"/>
                <w:numId w:val="15"/>
              </w:numPr>
              <w:ind w:left="566.9291338582675" w:hanging="360"/>
              <w:jc w:val="left"/>
              <w:rPr/>
            </w:pPr>
            <w:r w:rsidDel="00000000" w:rsidR="00000000" w:rsidRPr="00000000">
              <w:rPr>
                <w:rtl w:val="0"/>
              </w:rPr>
              <w:t xml:space="preserve"> </w:t>
            </w:r>
          </w:p>
          <w:p w:rsidR="00000000" w:rsidDel="00000000" w:rsidP="00000000" w:rsidRDefault="00000000" w:rsidRPr="00000000" w14:paraId="00000035">
            <w:pPr>
              <w:numPr>
                <w:ilvl w:val="0"/>
                <w:numId w:val="15"/>
              </w:numPr>
              <w:ind w:left="566.9291338582675" w:hanging="360"/>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p>
        </w:tc>
      </w:tr>
      <w:tr>
        <w:trPr>
          <w:trHeight w:val="420" w:hRule="atLeast"/>
        </w:trPr>
        <w:tc>
          <w:tcPr/>
          <w:p w:rsidR="00000000" w:rsidDel="00000000" w:rsidP="00000000" w:rsidRDefault="00000000" w:rsidRPr="00000000" w14:paraId="00000038">
            <w:pPr>
              <w:jc w:val="left"/>
              <w:rPr/>
            </w:pPr>
            <w:r w:rsidDel="00000000" w:rsidR="00000000" w:rsidRPr="00000000">
              <w:rPr>
                <w:rtl w:val="0"/>
              </w:rPr>
              <w:t xml:space="preserve">Have </w:t>
            </w:r>
            <w:r w:rsidDel="00000000" w:rsidR="00000000" w:rsidRPr="00000000">
              <w:rPr>
                <w:b w:val="1"/>
                <w:rtl w:val="0"/>
              </w:rPr>
              <w:t xml:space="preserve">informed consents</w:t>
            </w:r>
            <w:r w:rsidDel="00000000" w:rsidR="00000000" w:rsidRPr="00000000">
              <w:rPr>
                <w:rtl w:val="0"/>
              </w:rPr>
              <w:t xml:space="preserve"> been collected from the research subjects?</w:t>
            </w:r>
          </w:p>
          <w:p w:rsidR="00000000" w:rsidDel="00000000" w:rsidP="00000000" w:rsidRDefault="00000000" w:rsidRPr="00000000" w14:paraId="00000039">
            <w:pPr>
              <w:jc w:val="left"/>
              <w:rPr>
                <w:i w:val="1"/>
              </w:rPr>
            </w:pPr>
            <w:r w:rsidDel="00000000" w:rsidR="00000000" w:rsidRPr="00000000">
              <w:rPr>
                <w:i w:val="1"/>
                <w:rtl w:val="0"/>
              </w:rPr>
              <w:t xml:space="preserve">Note: The content of informed consents needed to be valid under different laws (e.g. GDPR or ethical legislation) might differ.</w:t>
            </w:r>
          </w:p>
        </w:tc>
        <w:tc>
          <w:tcPr/>
          <w:p w:rsidR="00000000" w:rsidDel="00000000" w:rsidP="00000000" w:rsidRDefault="00000000" w:rsidRPr="00000000" w14:paraId="0000003A">
            <w:pPr>
              <w:numPr>
                <w:ilvl w:val="0"/>
                <w:numId w:val="7"/>
              </w:numPr>
              <w:ind w:left="720" w:hanging="360"/>
              <w:jc w:val="left"/>
            </w:pPr>
            <w:r w:rsidDel="00000000" w:rsidR="00000000" w:rsidRPr="00000000">
              <w:rPr>
                <w:rtl w:val="0"/>
              </w:rPr>
              <w:t xml:space="preserve">Yes</w:t>
            </w:r>
          </w:p>
          <w:p w:rsidR="00000000" w:rsidDel="00000000" w:rsidP="00000000" w:rsidRDefault="00000000" w:rsidRPr="00000000" w14:paraId="0000003B">
            <w:pPr>
              <w:numPr>
                <w:ilvl w:val="0"/>
                <w:numId w:val="7"/>
              </w:numPr>
              <w:ind w:left="720" w:hanging="360"/>
              <w:jc w:val="left"/>
            </w:pPr>
            <w:r w:rsidDel="00000000" w:rsidR="00000000" w:rsidRPr="00000000">
              <w:rPr>
                <w:rtl w:val="0"/>
              </w:rPr>
              <w:t xml:space="preserve">Yes, for some cohorts</w:t>
            </w:r>
          </w:p>
          <w:p w:rsidR="00000000" w:rsidDel="00000000" w:rsidP="00000000" w:rsidRDefault="00000000" w:rsidRPr="00000000" w14:paraId="0000003C">
            <w:pPr>
              <w:numPr>
                <w:ilvl w:val="0"/>
                <w:numId w:val="7"/>
              </w:numPr>
              <w:ind w:left="720" w:hanging="360"/>
              <w:jc w:val="left"/>
            </w:pPr>
            <w:r w:rsidDel="00000000" w:rsidR="00000000" w:rsidRPr="00000000">
              <w:rPr>
                <w:rtl w:val="0"/>
              </w:rPr>
              <w:t xml:space="preserve">No</w:t>
            </w:r>
          </w:p>
          <w:p w:rsidR="00000000" w:rsidDel="00000000" w:rsidP="00000000" w:rsidRDefault="00000000" w:rsidRPr="00000000" w14:paraId="0000003D">
            <w:pPr>
              <w:numPr>
                <w:ilvl w:val="0"/>
                <w:numId w:val="7"/>
              </w:numPr>
              <w:ind w:left="720" w:hanging="360"/>
              <w:jc w:val="left"/>
              <w:rPr>
                <w:u w:val="none"/>
              </w:rPr>
            </w:pPr>
            <w:r w:rsidDel="00000000" w:rsidR="00000000" w:rsidRPr="00000000">
              <w:rPr>
                <w:rtl w:val="0"/>
              </w:rPr>
              <w:t xml:space="preserve">Needs to be confirmed</w:t>
            </w:r>
          </w:p>
        </w:tc>
      </w:tr>
      <w:tr>
        <w:trPr>
          <w:trHeight w:val="420" w:hRule="atLeast"/>
        </w:trPr>
        <w:tc>
          <w:tcPr>
            <w:gridSpan w:val="2"/>
          </w:tcPr>
          <w:p w:rsidR="00000000" w:rsidDel="00000000" w:rsidP="00000000" w:rsidRDefault="00000000" w:rsidRPr="00000000" w14:paraId="0000003E">
            <w:pPr>
              <w:numPr>
                <w:ilvl w:val="0"/>
                <w:numId w:val="9"/>
              </w:numPr>
              <w:ind w:left="425.19685039370086" w:hanging="360"/>
              <w:jc w:val="left"/>
              <w:rPr>
                <w:u w:val="none"/>
              </w:rPr>
            </w:pPr>
            <w:r w:rsidDel="00000000" w:rsidR="00000000" w:rsidRPr="00000000">
              <w:rPr>
                <w:rtl w:val="0"/>
              </w:rPr>
              <w:t xml:space="preserve">What are the </w:t>
            </w:r>
            <w:r w:rsidDel="00000000" w:rsidR="00000000" w:rsidRPr="00000000">
              <w:rPr>
                <w:i w:val="1"/>
                <w:rtl w:val="0"/>
              </w:rPr>
              <w:t xml:space="preserve">limitations of use</w:t>
            </w:r>
            <w:r w:rsidDel="00000000" w:rsidR="00000000" w:rsidRPr="00000000">
              <w:rPr>
                <w:rtl w:val="0"/>
              </w:rPr>
              <w:t xml:space="preserve"> defined in the informed consent, if any? List per cohort/dataset</w:t>
            </w:r>
          </w:p>
          <w:p w:rsidR="00000000" w:rsidDel="00000000" w:rsidP="00000000" w:rsidRDefault="00000000" w:rsidRPr="00000000" w14:paraId="0000003F">
            <w:pPr>
              <w:numPr>
                <w:ilvl w:val="1"/>
                <w:numId w:val="9"/>
              </w:numPr>
              <w:ind w:left="850.3937007874017" w:hanging="360"/>
              <w:jc w:val="left"/>
              <w:rPr>
                <w:u w:val="none"/>
              </w:rPr>
            </w:pPr>
            <w:r w:rsidDel="00000000" w:rsidR="00000000" w:rsidRPr="00000000">
              <w:rPr>
                <w:rtl w:val="0"/>
              </w:rPr>
              <w:t xml:space="preserve">e.g. only for research on certain types of diseases, sharing only within certain geographical boundaries etc. Alternatively, state if there are </w:t>
            </w:r>
            <w:r w:rsidDel="00000000" w:rsidR="00000000" w:rsidRPr="00000000">
              <w:rPr>
                <w:i w:val="1"/>
                <w:rtl w:val="0"/>
              </w:rPr>
              <w:t xml:space="preserve">no limitations.</w:t>
            </w:r>
          </w:p>
        </w:tc>
      </w:tr>
      <w:tr>
        <w:trPr>
          <w:trHeight w:val="420" w:hRule="atLeast"/>
        </w:trPr>
        <w:tc>
          <w:tcPr>
            <w:gridSpan w:val="2"/>
          </w:tcPr>
          <w:p w:rsidR="00000000" w:rsidDel="00000000" w:rsidP="00000000" w:rsidRDefault="00000000" w:rsidRPr="00000000" w14:paraId="00000041">
            <w:pPr>
              <w:numPr>
                <w:ilvl w:val="0"/>
                <w:numId w:val="21"/>
              </w:numPr>
              <w:ind w:left="566.9291338582675" w:hanging="360"/>
              <w:jc w:val="left"/>
              <w:rPr/>
            </w:pPr>
            <w:r w:rsidDel="00000000" w:rsidR="00000000" w:rsidRPr="00000000">
              <w:rPr>
                <w:rtl w:val="0"/>
              </w:rPr>
              <w:t xml:space="preserve"> </w:t>
            </w:r>
          </w:p>
          <w:p w:rsidR="00000000" w:rsidDel="00000000" w:rsidP="00000000" w:rsidRDefault="00000000" w:rsidRPr="00000000" w14:paraId="00000042">
            <w:pPr>
              <w:numPr>
                <w:ilvl w:val="0"/>
                <w:numId w:val="21"/>
              </w:numPr>
              <w:ind w:left="566.9291338582675" w:hanging="360"/>
              <w:jc w:val="left"/>
              <w:rPr/>
            </w:pPr>
            <w:r w:rsidDel="00000000" w:rsidR="00000000" w:rsidRPr="00000000">
              <w:rPr>
                <w:rtl w:val="0"/>
              </w:rPr>
              <w:t xml:space="preserve"> </w:t>
            </w:r>
          </w:p>
          <w:p w:rsidR="00000000" w:rsidDel="00000000" w:rsidP="00000000" w:rsidRDefault="00000000" w:rsidRPr="00000000" w14:paraId="00000043">
            <w:pPr>
              <w:numPr>
                <w:ilvl w:val="0"/>
                <w:numId w:val="21"/>
              </w:numPr>
              <w:ind w:left="566.9291338582675" w:hanging="360"/>
              <w:jc w:val="left"/>
              <w:rPr/>
            </w:pPr>
            <w:r w:rsidDel="00000000" w:rsidR="00000000" w:rsidRPr="00000000">
              <w:rPr>
                <w:rtl w:val="0"/>
              </w:rPr>
              <w:t xml:space="preserve"> </w:t>
            </w:r>
          </w:p>
          <w:p w:rsidR="00000000" w:rsidDel="00000000" w:rsidP="00000000" w:rsidRDefault="00000000" w:rsidRPr="00000000" w14:paraId="00000044">
            <w:pPr>
              <w:numPr>
                <w:ilvl w:val="0"/>
                <w:numId w:val="21"/>
              </w:numPr>
              <w:ind w:left="566.9291338582675" w:hanging="360"/>
              <w:jc w:val="left"/>
              <w:rPr/>
            </w:pPr>
            <w:r w:rsidDel="00000000" w:rsidR="00000000" w:rsidRPr="00000000">
              <w:rPr>
                <w:rtl w:val="0"/>
              </w:rPr>
              <w:t xml:space="preserve"> </w:t>
            </w:r>
          </w:p>
          <w:p w:rsidR="00000000" w:rsidDel="00000000" w:rsidP="00000000" w:rsidRDefault="00000000" w:rsidRPr="00000000" w14:paraId="00000045">
            <w:pPr>
              <w:numPr>
                <w:ilvl w:val="0"/>
                <w:numId w:val="21"/>
              </w:numPr>
              <w:ind w:left="566.9291338582675" w:hanging="360"/>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r>
          </w:p>
        </w:tc>
      </w:tr>
      <w:tr>
        <w:trPr>
          <w:trHeight w:val="420" w:hRule="atLeast"/>
        </w:trPr>
        <w:tc>
          <w:tcPr>
            <w:gridSpan w:val="2"/>
          </w:tcPr>
          <w:p w:rsidR="00000000" w:rsidDel="00000000" w:rsidP="00000000" w:rsidRDefault="00000000" w:rsidRPr="00000000" w14:paraId="00000048">
            <w:pPr>
              <w:jc w:val="left"/>
              <w:rPr>
                <w:b w:val="1"/>
              </w:rPr>
            </w:pPr>
            <w:r w:rsidDel="00000000" w:rsidR="00000000" w:rsidRPr="00000000">
              <w:rPr>
                <w:rtl w:val="0"/>
              </w:rPr>
              <w:t xml:space="preserve">State the intended </w:t>
            </w:r>
            <w:r w:rsidDel="00000000" w:rsidR="00000000" w:rsidRPr="00000000">
              <w:rPr>
                <w:b w:val="1"/>
                <w:rtl w:val="0"/>
              </w:rPr>
              <w:t xml:space="preserve">research purpose</w:t>
            </w:r>
          </w:p>
        </w:tc>
      </w:tr>
      <w:tr>
        <w:trPr>
          <w:trHeight w:val="420" w:hRule="atLeast"/>
        </w:trPr>
        <w:tc>
          <w:tcPr>
            <w:gridSpan w:val="2"/>
          </w:tcPr>
          <w:p w:rsidR="00000000" w:rsidDel="00000000" w:rsidP="00000000" w:rsidRDefault="00000000" w:rsidRPr="00000000" w14:paraId="0000004A">
            <w:pPr>
              <w:ind w:left="566.9291338582675" w:hanging="360"/>
              <w:jc w:val="left"/>
              <w:rPr/>
            </w:pPr>
            <w:r w:rsidDel="00000000" w:rsidR="00000000" w:rsidRPr="00000000">
              <w:rPr>
                <w:rtl w:val="0"/>
              </w:rPr>
            </w:r>
          </w:p>
          <w:p w:rsidR="00000000" w:rsidDel="00000000" w:rsidP="00000000" w:rsidRDefault="00000000" w:rsidRPr="00000000" w14:paraId="0000004B">
            <w:pPr>
              <w:ind w:left="566.9291338582675" w:hanging="360"/>
              <w:jc w:val="left"/>
              <w:rPr/>
            </w:pPr>
            <w:r w:rsidDel="00000000" w:rsidR="00000000" w:rsidRPr="00000000">
              <w:rPr>
                <w:rtl w:val="0"/>
              </w:rPr>
            </w:r>
          </w:p>
        </w:tc>
      </w:tr>
      <w:tr>
        <w:tc>
          <w:tcPr/>
          <w:p w:rsidR="00000000" w:rsidDel="00000000" w:rsidP="00000000" w:rsidRDefault="00000000" w:rsidRPr="00000000" w14:paraId="0000004D">
            <w:pPr>
              <w:numPr>
                <w:ilvl w:val="0"/>
                <w:numId w:val="22"/>
              </w:numPr>
              <w:ind w:left="720" w:hanging="360"/>
              <w:jc w:val="left"/>
              <w:rPr>
                <w:u w:val="none"/>
              </w:rPr>
            </w:pPr>
            <w:r w:rsidDel="00000000" w:rsidR="00000000" w:rsidRPr="00000000">
              <w:rPr>
                <w:rtl w:val="0"/>
              </w:rPr>
              <w:t xml:space="preserve">Is the intended research purpose </w:t>
            </w:r>
            <w:r w:rsidDel="00000000" w:rsidR="00000000" w:rsidRPr="00000000">
              <w:rPr>
                <w:b w:val="1"/>
                <w:rtl w:val="0"/>
              </w:rPr>
              <w:t xml:space="preserve">within the scope</w:t>
            </w:r>
            <w:r w:rsidDel="00000000" w:rsidR="00000000" w:rsidRPr="00000000">
              <w:rPr>
                <w:rtl w:val="0"/>
              </w:rPr>
              <w:t xml:space="preserve"> of the </w:t>
            </w:r>
            <w:r w:rsidDel="00000000" w:rsidR="00000000" w:rsidRPr="00000000">
              <w:rPr>
                <w:i w:val="1"/>
                <w:rtl w:val="0"/>
              </w:rPr>
              <w:t xml:space="preserve">limitations of use</w:t>
            </w:r>
            <w:r w:rsidDel="00000000" w:rsidR="00000000" w:rsidRPr="00000000">
              <w:rPr>
                <w:rtl w:val="0"/>
              </w:rPr>
              <w:t xml:space="preserve"> that is defined in the ethics approval(s) and/or the informed consent(s)?</w:t>
            </w:r>
          </w:p>
        </w:tc>
        <w:tc>
          <w:tcPr/>
          <w:p w:rsidR="00000000" w:rsidDel="00000000" w:rsidP="00000000" w:rsidRDefault="00000000" w:rsidRPr="00000000" w14:paraId="0000004E">
            <w:pPr>
              <w:numPr>
                <w:ilvl w:val="0"/>
                <w:numId w:val="11"/>
              </w:numPr>
              <w:ind w:left="720" w:hanging="360"/>
              <w:jc w:val="left"/>
              <w:rPr>
                <w:u w:val="none"/>
              </w:rPr>
            </w:pPr>
            <w:r w:rsidDel="00000000" w:rsidR="00000000" w:rsidRPr="00000000">
              <w:rPr>
                <w:rtl w:val="0"/>
              </w:rPr>
              <w:t xml:space="preserve">Yes</w:t>
            </w:r>
          </w:p>
          <w:p w:rsidR="00000000" w:rsidDel="00000000" w:rsidP="00000000" w:rsidRDefault="00000000" w:rsidRPr="00000000" w14:paraId="0000004F">
            <w:pPr>
              <w:numPr>
                <w:ilvl w:val="0"/>
                <w:numId w:val="11"/>
              </w:numPr>
              <w:ind w:left="720" w:hanging="360"/>
              <w:jc w:val="left"/>
              <w:rPr>
                <w:u w:val="none"/>
              </w:rPr>
            </w:pPr>
            <w:r w:rsidDel="00000000" w:rsidR="00000000" w:rsidRPr="00000000">
              <w:rPr>
                <w:rtl w:val="0"/>
              </w:rPr>
              <w:t xml:space="preserve">No</w:t>
            </w:r>
          </w:p>
          <w:p w:rsidR="00000000" w:rsidDel="00000000" w:rsidP="00000000" w:rsidRDefault="00000000" w:rsidRPr="00000000" w14:paraId="00000050">
            <w:pPr>
              <w:numPr>
                <w:ilvl w:val="0"/>
                <w:numId w:val="11"/>
              </w:numPr>
              <w:ind w:left="720" w:hanging="360"/>
              <w:jc w:val="left"/>
              <w:rPr>
                <w:u w:val="none"/>
              </w:rPr>
            </w:pPr>
            <w:r w:rsidDel="00000000" w:rsidR="00000000" w:rsidRPr="00000000">
              <w:rPr>
                <w:rtl w:val="0"/>
              </w:rPr>
              <w:t xml:space="preserve">Needs to be confirmed</w:t>
            </w:r>
          </w:p>
        </w:tc>
      </w:tr>
      <w:tr>
        <w:trPr>
          <w:trHeight w:val="420" w:hRule="atLeast"/>
        </w:trPr>
        <w:tc>
          <w:tcPr>
            <w:gridSpan w:val="2"/>
            <w:shd w:fill="146066" w:val="clear"/>
          </w:tcPr>
          <w:p w:rsidR="00000000" w:rsidDel="00000000" w:rsidP="00000000" w:rsidRDefault="00000000" w:rsidRPr="00000000" w14:paraId="00000051">
            <w:pPr>
              <w:jc w:val="left"/>
              <w:rPr>
                <w:color w:val="ffffff"/>
              </w:rPr>
            </w:pPr>
            <w:r w:rsidDel="00000000" w:rsidR="00000000" w:rsidRPr="00000000">
              <w:rPr>
                <w:color w:val="ffffff"/>
                <w:rtl w:val="0"/>
              </w:rPr>
              <w:t xml:space="preserve">GDPR</w:t>
            </w:r>
          </w:p>
        </w:tc>
      </w:tr>
      <w:tr>
        <w:tc>
          <w:tcPr/>
          <w:p w:rsidR="00000000" w:rsidDel="00000000" w:rsidP="00000000" w:rsidRDefault="00000000" w:rsidRPr="00000000" w14:paraId="00000053">
            <w:pPr>
              <w:jc w:val="left"/>
              <w:rPr/>
            </w:pPr>
            <w:r w:rsidDel="00000000" w:rsidR="00000000" w:rsidRPr="00000000">
              <w:rPr>
                <w:rtl w:val="0"/>
              </w:rPr>
              <w:t xml:space="preserve">State the purpose of processing the personal data</w:t>
            </w:r>
          </w:p>
          <w:p w:rsidR="00000000" w:rsidDel="00000000" w:rsidP="00000000" w:rsidRDefault="00000000" w:rsidRPr="00000000" w14:paraId="00000054">
            <w:pPr>
              <w:jc w:val="right"/>
              <w:rPr>
                <w:i w:val="1"/>
              </w:rPr>
            </w:pPr>
            <w:hyperlink w:anchor="_psh82ctxwc8m">
              <w:r w:rsidDel="00000000" w:rsidR="00000000" w:rsidRPr="00000000">
                <w:rPr>
                  <w:i w:val="1"/>
                  <w:color w:val="1155cc"/>
                  <w:u w:val="single"/>
                  <w:rtl w:val="0"/>
                </w:rPr>
                <w:t xml:space="preserve">More information</w:t>
              </w:r>
            </w:hyperlink>
            <w:r w:rsidDel="00000000" w:rsidR="00000000" w:rsidRPr="00000000">
              <w:rPr>
                <w:rtl w:val="0"/>
              </w:rPr>
            </w:r>
          </w:p>
        </w:tc>
        <w:tc>
          <w:tcPr/>
          <w:p w:rsidR="00000000" w:rsidDel="00000000" w:rsidP="00000000" w:rsidRDefault="00000000" w:rsidRPr="00000000" w14:paraId="00000055">
            <w:pPr>
              <w:ind w:left="566.9291338582675" w:hanging="360"/>
              <w:jc w:val="left"/>
              <w:rPr/>
            </w:pPr>
            <w:r w:rsidDel="00000000" w:rsidR="00000000" w:rsidRPr="00000000">
              <w:rPr>
                <w:rtl w:val="0"/>
              </w:rPr>
            </w:r>
          </w:p>
        </w:tc>
      </w:tr>
      <w:tr>
        <w:tc>
          <w:tcPr/>
          <w:p w:rsidR="00000000" w:rsidDel="00000000" w:rsidP="00000000" w:rsidRDefault="00000000" w:rsidRPr="00000000" w14:paraId="00000056">
            <w:pPr>
              <w:jc w:val="left"/>
              <w:rPr/>
            </w:pPr>
            <w:r w:rsidDel="00000000" w:rsidR="00000000" w:rsidRPr="00000000">
              <w:rPr>
                <w:rtl w:val="0"/>
              </w:rPr>
              <w:t xml:space="preserve">Who are the data </w:t>
            </w:r>
            <w:r w:rsidDel="00000000" w:rsidR="00000000" w:rsidRPr="00000000">
              <w:rPr>
                <w:b w:val="1"/>
                <w:rtl w:val="0"/>
              </w:rPr>
              <w:t xml:space="preserve">controllers</w:t>
            </w:r>
            <w:r w:rsidDel="00000000" w:rsidR="00000000" w:rsidRPr="00000000">
              <w:rPr>
                <w:rtl w:val="0"/>
              </w:rPr>
              <w:t xml:space="preserve"> of the personal data processed in the project?</w:t>
            </w:r>
          </w:p>
          <w:p w:rsidR="00000000" w:rsidDel="00000000" w:rsidP="00000000" w:rsidRDefault="00000000" w:rsidRPr="00000000" w14:paraId="00000057">
            <w:pPr>
              <w:jc w:val="left"/>
              <w:rPr/>
            </w:pPr>
            <w:r w:rsidDel="00000000" w:rsidR="00000000" w:rsidRPr="00000000">
              <w:rPr>
                <w:rtl w:val="0"/>
              </w:rPr>
            </w:r>
          </w:p>
          <w:p w:rsidR="00000000" w:rsidDel="00000000" w:rsidP="00000000" w:rsidRDefault="00000000" w:rsidRPr="00000000" w14:paraId="00000058">
            <w:pPr>
              <w:jc w:val="left"/>
              <w:rPr/>
            </w:pPr>
            <w:r w:rsidDel="00000000" w:rsidR="00000000" w:rsidRPr="00000000">
              <w:rPr>
                <w:rtl w:val="0"/>
              </w:rPr>
            </w:r>
          </w:p>
          <w:p w:rsidR="00000000" w:rsidDel="00000000" w:rsidP="00000000" w:rsidRDefault="00000000" w:rsidRPr="00000000" w14:paraId="00000059">
            <w:pPr>
              <w:jc w:val="left"/>
              <w:rPr/>
            </w:pPr>
            <w:r w:rsidDel="00000000" w:rsidR="00000000" w:rsidRPr="00000000">
              <w:rPr>
                <w:rtl w:val="0"/>
              </w:rPr>
            </w:r>
          </w:p>
          <w:p w:rsidR="00000000" w:rsidDel="00000000" w:rsidP="00000000" w:rsidRDefault="00000000" w:rsidRPr="00000000" w14:paraId="0000005A">
            <w:pPr>
              <w:jc w:val="right"/>
              <w:rPr>
                <w:i w:val="1"/>
              </w:rPr>
            </w:pPr>
            <w:hyperlink w:anchor="_99kys1cm36lg">
              <w:r w:rsidDel="00000000" w:rsidR="00000000" w:rsidRPr="00000000">
                <w:rPr>
                  <w:i w:val="1"/>
                  <w:color w:val="1155cc"/>
                  <w:u w:val="single"/>
                  <w:rtl w:val="0"/>
                </w:rPr>
                <w:t xml:space="preserve">More information</w:t>
              </w:r>
            </w:hyperlink>
            <w:r w:rsidDel="00000000" w:rsidR="00000000" w:rsidRPr="00000000">
              <w:rPr>
                <w:rtl w:val="0"/>
              </w:rPr>
            </w:r>
          </w:p>
        </w:tc>
        <w:tc>
          <w:tcPr/>
          <w:p w:rsidR="00000000" w:rsidDel="00000000" w:rsidP="00000000" w:rsidRDefault="00000000" w:rsidRPr="00000000" w14:paraId="0000005B">
            <w:pPr>
              <w:numPr>
                <w:ilvl w:val="0"/>
                <w:numId w:val="12"/>
              </w:numPr>
              <w:ind w:left="566.9291338582675" w:hanging="360"/>
              <w:jc w:val="left"/>
            </w:pPr>
            <w:r w:rsidDel="00000000" w:rsidR="00000000" w:rsidRPr="00000000">
              <w:rPr>
                <w:rtl w:val="0"/>
              </w:rPr>
              <w:t xml:space="preserve"> </w:t>
            </w:r>
          </w:p>
          <w:p w:rsidR="00000000" w:rsidDel="00000000" w:rsidP="00000000" w:rsidRDefault="00000000" w:rsidRPr="00000000" w14:paraId="0000005C">
            <w:pPr>
              <w:numPr>
                <w:ilvl w:val="0"/>
                <w:numId w:val="12"/>
              </w:numPr>
              <w:ind w:left="566.9291338582675" w:hanging="360"/>
              <w:jc w:val="left"/>
            </w:pPr>
            <w:r w:rsidDel="00000000" w:rsidR="00000000" w:rsidRPr="00000000">
              <w:rPr>
                <w:rtl w:val="0"/>
              </w:rPr>
              <w:t xml:space="preserve"> </w:t>
            </w:r>
          </w:p>
          <w:p w:rsidR="00000000" w:rsidDel="00000000" w:rsidP="00000000" w:rsidRDefault="00000000" w:rsidRPr="00000000" w14:paraId="0000005D">
            <w:pPr>
              <w:numPr>
                <w:ilvl w:val="0"/>
                <w:numId w:val="12"/>
              </w:numPr>
              <w:ind w:left="566.9291338582675" w:hanging="360"/>
              <w:jc w:val="left"/>
            </w:pPr>
            <w:r w:rsidDel="00000000" w:rsidR="00000000" w:rsidRPr="00000000">
              <w:rPr>
                <w:rtl w:val="0"/>
              </w:rPr>
              <w:t xml:space="preserve"> </w:t>
            </w:r>
          </w:p>
          <w:p w:rsidR="00000000" w:rsidDel="00000000" w:rsidP="00000000" w:rsidRDefault="00000000" w:rsidRPr="00000000" w14:paraId="0000005E">
            <w:pPr>
              <w:numPr>
                <w:ilvl w:val="0"/>
                <w:numId w:val="12"/>
              </w:numPr>
              <w:ind w:left="566.9291338582675" w:hanging="360"/>
              <w:jc w:val="left"/>
            </w:pPr>
            <w:r w:rsidDel="00000000" w:rsidR="00000000" w:rsidRPr="00000000">
              <w:rPr>
                <w:rtl w:val="0"/>
              </w:rPr>
              <w:t xml:space="preserve"> </w:t>
            </w:r>
          </w:p>
          <w:p w:rsidR="00000000" w:rsidDel="00000000" w:rsidP="00000000" w:rsidRDefault="00000000" w:rsidRPr="00000000" w14:paraId="0000005F">
            <w:pPr>
              <w:numPr>
                <w:ilvl w:val="0"/>
                <w:numId w:val="12"/>
              </w:numPr>
              <w:ind w:left="566.9291338582675" w:hanging="360"/>
              <w:jc w:val="left"/>
            </w:pPr>
            <w:r w:rsidDel="00000000" w:rsidR="00000000" w:rsidRPr="00000000">
              <w:rPr>
                <w:rtl w:val="0"/>
              </w:rPr>
            </w:r>
          </w:p>
          <w:p w:rsidR="00000000" w:rsidDel="00000000" w:rsidP="00000000" w:rsidRDefault="00000000" w:rsidRPr="00000000" w14:paraId="00000060">
            <w:pPr>
              <w:ind w:left="0" w:firstLine="0"/>
              <w:jc w:val="left"/>
              <w:rPr/>
            </w:pPr>
            <w:r w:rsidDel="00000000" w:rsidR="00000000" w:rsidRPr="00000000">
              <w:rPr>
                <w:rtl w:val="0"/>
              </w:rPr>
            </w:r>
          </w:p>
        </w:tc>
      </w:tr>
      <w:tr>
        <w:tc>
          <w:tcPr/>
          <w:p w:rsidR="00000000" w:rsidDel="00000000" w:rsidP="00000000" w:rsidRDefault="00000000" w:rsidRPr="00000000" w14:paraId="00000061">
            <w:pPr>
              <w:numPr>
                <w:ilvl w:val="0"/>
                <w:numId w:val="13"/>
              </w:numPr>
              <w:ind w:left="425.19685039370086" w:hanging="360"/>
              <w:jc w:val="left"/>
            </w:pPr>
            <w:r w:rsidDel="00000000" w:rsidR="00000000" w:rsidRPr="00000000">
              <w:rPr>
                <w:rtl w:val="0"/>
              </w:rPr>
              <w:t xml:space="preserve">If there are more than one controller of the personal data processed in the project, will the parties be joint controllers?</w:t>
            </w:r>
          </w:p>
          <w:p w:rsidR="00000000" w:rsidDel="00000000" w:rsidP="00000000" w:rsidRDefault="00000000" w:rsidRPr="00000000" w14:paraId="00000062">
            <w:pPr>
              <w:jc w:val="left"/>
              <w:rPr/>
            </w:pPr>
            <w:r w:rsidDel="00000000" w:rsidR="00000000" w:rsidRPr="00000000">
              <w:rPr>
                <w:rtl w:val="0"/>
              </w:rPr>
            </w:r>
          </w:p>
          <w:p w:rsidR="00000000" w:rsidDel="00000000" w:rsidP="00000000" w:rsidRDefault="00000000" w:rsidRPr="00000000" w14:paraId="00000063">
            <w:pPr>
              <w:numPr>
                <w:ilvl w:val="1"/>
                <w:numId w:val="13"/>
              </w:numPr>
              <w:ind w:left="850.3937007874017" w:hanging="360"/>
              <w:jc w:val="left"/>
            </w:pPr>
            <w:r w:rsidDel="00000000" w:rsidR="00000000" w:rsidRPr="00000000">
              <w:rPr>
                <w:rtl w:val="0"/>
              </w:rPr>
              <w:t xml:space="preserve">Has a joint controllership agreement between the parties been established?</w:t>
            </w:r>
          </w:p>
          <w:p w:rsidR="00000000" w:rsidDel="00000000" w:rsidP="00000000" w:rsidRDefault="00000000" w:rsidRPr="00000000" w14:paraId="00000064">
            <w:pPr>
              <w:jc w:val="right"/>
              <w:rPr/>
            </w:pPr>
            <w:r w:rsidDel="00000000" w:rsidR="00000000" w:rsidRPr="00000000">
              <w:rPr>
                <w:rtl w:val="0"/>
              </w:rPr>
            </w:r>
          </w:p>
        </w:tc>
        <w:tc>
          <w:tcPr/>
          <w:p w:rsidR="00000000" w:rsidDel="00000000" w:rsidP="00000000" w:rsidRDefault="00000000" w:rsidRPr="00000000" w14:paraId="00000065">
            <w:pPr>
              <w:numPr>
                <w:ilvl w:val="0"/>
                <w:numId w:val="10"/>
              </w:numPr>
              <w:ind w:left="720" w:hanging="360"/>
              <w:jc w:val="left"/>
              <w:rPr>
                <w:u w:val="none"/>
              </w:rPr>
            </w:pPr>
            <w:r w:rsidDel="00000000" w:rsidR="00000000" w:rsidRPr="00000000">
              <w:rPr>
                <w:rtl w:val="0"/>
              </w:rPr>
              <w:t xml:space="preserve">Yes</w:t>
            </w:r>
          </w:p>
          <w:p w:rsidR="00000000" w:rsidDel="00000000" w:rsidP="00000000" w:rsidRDefault="00000000" w:rsidRPr="00000000" w14:paraId="00000066">
            <w:pPr>
              <w:numPr>
                <w:ilvl w:val="0"/>
                <w:numId w:val="10"/>
              </w:numPr>
              <w:ind w:left="720" w:hanging="360"/>
              <w:jc w:val="left"/>
              <w:rPr>
                <w:u w:val="none"/>
              </w:rPr>
            </w:pPr>
            <w:r w:rsidDel="00000000" w:rsidR="00000000" w:rsidRPr="00000000">
              <w:rPr>
                <w:rtl w:val="0"/>
              </w:rPr>
              <w:t xml:space="preserve">No, separate for each cohort</w:t>
            </w:r>
          </w:p>
          <w:p w:rsidR="00000000" w:rsidDel="00000000" w:rsidP="00000000" w:rsidRDefault="00000000" w:rsidRPr="00000000" w14:paraId="00000067">
            <w:pPr>
              <w:numPr>
                <w:ilvl w:val="0"/>
                <w:numId w:val="10"/>
              </w:numPr>
              <w:ind w:left="720" w:hanging="360"/>
              <w:jc w:val="left"/>
              <w:rPr>
                <w:u w:val="none"/>
              </w:rPr>
            </w:pPr>
            <w:r w:rsidDel="00000000" w:rsidR="00000000" w:rsidRPr="00000000">
              <w:rPr>
                <w:rtl w:val="0"/>
              </w:rPr>
              <w:t xml:space="preserve">Needs to be investigated</w:t>
            </w:r>
          </w:p>
          <w:p w:rsidR="00000000" w:rsidDel="00000000" w:rsidP="00000000" w:rsidRDefault="00000000" w:rsidRPr="00000000" w14:paraId="00000068">
            <w:pPr>
              <w:jc w:val="left"/>
              <w:rPr/>
            </w:pPr>
            <w:r w:rsidDel="00000000" w:rsidR="00000000" w:rsidRPr="00000000">
              <w:rPr>
                <w:rtl w:val="0"/>
              </w:rPr>
            </w:r>
          </w:p>
          <w:p w:rsidR="00000000" w:rsidDel="00000000" w:rsidP="00000000" w:rsidRDefault="00000000" w:rsidRPr="00000000" w14:paraId="00000069">
            <w:pPr>
              <w:numPr>
                <w:ilvl w:val="0"/>
                <w:numId w:val="5"/>
              </w:numPr>
              <w:ind w:left="720" w:hanging="360"/>
              <w:jc w:val="left"/>
              <w:rPr>
                <w:u w:val="none"/>
              </w:rPr>
            </w:pPr>
            <w:r w:rsidDel="00000000" w:rsidR="00000000" w:rsidRPr="00000000">
              <w:rPr>
                <w:rtl w:val="0"/>
              </w:rPr>
              <w:t xml:space="preserve">Yes</w:t>
            </w:r>
          </w:p>
          <w:p w:rsidR="00000000" w:rsidDel="00000000" w:rsidP="00000000" w:rsidRDefault="00000000" w:rsidRPr="00000000" w14:paraId="0000006A">
            <w:pPr>
              <w:numPr>
                <w:ilvl w:val="0"/>
                <w:numId w:val="5"/>
              </w:numPr>
              <w:ind w:left="720" w:hanging="360"/>
              <w:jc w:val="left"/>
              <w:rPr>
                <w:u w:val="none"/>
              </w:rPr>
            </w:pPr>
            <w:r w:rsidDel="00000000" w:rsidR="00000000" w:rsidRPr="00000000">
              <w:rPr>
                <w:rtl w:val="0"/>
              </w:rPr>
              <w:t xml:space="preserve">No, but it should be</w:t>
            </w:r>
          </w:p>
          <w:p w:rsidR="00000000" w:rsidDel="00000000" w:rsidP="00000000" w:rsidRDefault="00000000" w:rsidRPr="00000000" w14:paraId="0000006B">
            <w:pPr>
              <w:numPr>
                <w:ilvl w:val="0"/>
                <w:numId w:val="5"/>
              </w:numPr>
              <w:ind w:left="720" w:hanging="360"/>
              <w:jc w:val="left"/>
              <w:rPr>
                <w:u w:val="none"/>
              </w:rPr>
            </w:pPr>
            <w:r w:rsidDel="00000000" w:rsidR="00000000" w:rsidRPr="00000000">
              <w:rPr>
                <w:rtl w:val="0"/>
              </w:rPr>
              <w:t xml:space="preserve">Needs to be investigated</w:t>
            </w:r>
          </w:p>
        </w:tc>
      </w:tr>
      <w:tr>
        <w:tc>
          <w:tcPr/>
          <w:p w:rsidR="00000000" w:rsidDel="00000000" w:rsidP="00000000" w:rsidRDefault="00000000" w:rsidRPr="00000000" w14:paraId="0000006C">
            <w:pPr>
              <w:jc w:val="left"/>
              <w:rPr/>
            </w:pPr>
            <w:r w:rsidDel="00000000" w:rsidR="00000000" w:rsidRPr="00000000">
              <w:rPr>
                <w:rtl w:val="0"/>
              </w:rPr>
              <w:t xml:space="preserve">What is the </w:t>
            </w:r>
            <w:r w:rsidDel="00000000" w:rsidR="00000000" w:rsidRPr="00000000">
              <w:rPr>
                <w:b w:val="1"/>
                <w:rtl w:val="0"/>
              </w:rPr>
              <w:t xml:space="preserve">legal basis</w:t>
            </w:r>
            <w:r w:rsidDel="00000000" w:rsidR="00000000" w:rsidRPr="00000000">
              <w:rPr>
                <w:rtl w:val="0"/>
              </w:rPr>
              <w:t xml:space="preserve"> for processing the personal data? </w:t>
            </w:r>
          </w:p>
          <w:p w:rsidR="00000000" w:rsidDel="00000000" w:rsidP="00000000" w:rsidRDefault="00000000" w:rsidRPr="00000000" w14:paraId="0000006D">
            <w:pPr>
              <w:jc w:val="left"/>
              <w:rPr>
                <w:i w:val="1"/>
              </w:rPr>
            </w:pPr>
            <w:r w:rsidDel="00000000" w:rsidR="00000000" w:rsidRPr="00000000">
              <w:rPr>
                <w:i w:val="1"/>
                <w:rtl w:val="0"/>
              </w:rPr>
              <w:t xml:space="preserve">State cohort/dataset for each type of legal basis</w:t>
            </w:r>
          </w:p>
          <w:p w:rsidR="00000000" w:rsidDel="00000000" w:rsidP="00000000" w:rsidRDefault="00000000" w:rsidRPr="00000000" w14:paraId="0000006E">
            <w:pPr>
              <w:jc w:val="left"/>
              <w:rPr>
                <w:i w:val="1"/>
              </w:rPr>
            </w:pPr>
            <w:r w:rsidDel="00000000" w:rsidR="00000000" w:rsidRPr="00000000">
              <w:rPr>
                <w:rtl w:val="0"/>
              </w:rPr>
            </w:r>
          </w:p>
          <w:p w:rsidR="00000000" w:rsidDel="00000000" w:rsidP="00000000" w:rsidRDefault="00000000" w:rsidRPr="00000000" w14:paraId="0000006F">
            <w:pPr>
              <w:jc w:val="left"/>
              <w:rPr>
                <w:i w:val="1"/>
              </w:rPr>
            </w:pPr>
            <w:r w:rsidDel="00000000" w:rsidR="00000000" w:rsidRPr="00000000">
              <w:rPr>
                <w:rtl w:val="0"/>
              </w:rPr>
            </w:r>
          </w:p>
          <w:p w:rsidR="00000000" w:rsidDel="00000000" w:rsidP="00000000" w:rsidRDefault="00000000" w:rsidRPr="00000000" w14:paraId="00000070">
            <w:pPr>
              <w:jc w:val="left"/>
              <w:rPr>
                <w:i w:val="1"/>
              </w:rPr>
            </w:pPr>
            <w:r w:rsidDel="00000000" w:rsidR="00000000" w:rsidRPr="00000000">
              <w:rPr>
                <w:rtl w:val="0"/>
              </w:rPr>
            </w:r>
          </w:p>
          <w:p w:rsidR="00000000" w:rsidDel="00000000" w:rsidP="00000000" w:rsidRDefault="00000000" w:rsidRPr="00000000" w14:paraId="00000071">
            <w:pPr>
              <w:jc w:val="left"/>
              <w:rPr>
                <w:i w:val="1"/>
              </w:rPr>
            </w:pPr>
            <w:r w:rsidDel="00000000" w:rsidR="00000000" w:rsidRPr="00000000">
              <w:rPr>
                <w:rtl w:val="0"/>
              </w:rPr>
            </w:r>
          </w:p>
          <w:p w:rsidR="00000000" w:rsidDel="00000000" w:rsidP="00000000" w:rsidRDefault="00000000" w:rsidRPr="00000000" w14:paraId="00000072">
            <w:pPr>
              <w:jc w:val="left"/>
              <w:rPr>
                <w:i w:val="1"/>
              </w:rPr>
            </w:pPr>
            <w:r w:rsidDel="00000000" w:rsidR="00000000" w:rsidRPr="00000000">
              <w:rPr>
                <w:rtl w:val="0"/>
              </w:rPr>
            </w:r>
          </w:p>
          <w:p w:rsidR="00000000" w:rsidDel="00000000" w:rsidP="00000000" w:rsidRDefault="00000000" w:rsidRPr="00000000" w14:paraId="00000073">
            <w:pPr>
              <w:jc w:val="left"/>
              <w:rPr>
                <w:i w:val="1"/>
              </w:rPr>
            </w:pPr>
            <w:r w:rsidDel="00000000" w:rsidR="00000000" w:rsidRPr="00000000">
              <w:rPr>
                <w:rtl w:val="0"/>
              </w:rPr>
            </w:r>
          </w:p>
          <w:p w:rsidR="00000000" w:rsidDel="00000000" w:rsidP="00000000" w:rsidRDefault="00000000" w:rsidRPr="00000000" w14:paraId="00000074">
            <w:pPr>
              <w:jc w:val="left"/>
              <w:rPr>
                <w:i w:val="1"/>
              </w:rPr>
            </w:pPr>
            <w:r w:rsidDel="00000000" w:rsidR="00000000" w:rsidRPr="00000000">
              <w:rPr>
                <w:rtl w:val="0"/>
              </w:rPr>
            </w:r>
          </w:p>
          <w:p w:rsidR="00000000" w:rsidDel="00000000" w:rsidP="00000000" w:rsidRDefault="00000000" w:rsidRPr="00000000" w14:paraId="00000075">
            <w:pPr>
              <w:jc w:val="left"/>
              <w:rPr>
                <w:i w:val="1"/>
              </w:rPr>
            </w:pPr>
            <w:r w:rsidDel="00000000" w:rsidR="00000000" w:rsidRPr="00000000">
              <w:rPr>
                <w:rtl w:val="0"/>
              </w:rPr>
            </w:r>
          </w:p>
          <w:p w:rsidR="00000000" w:rsidDel="00000000" w:rsidP="00000000" w:rsidRDefault="00000000" w:rsidRPr="00000000" w14:paraId="00000076">
            <w:pPr>
              <w:jc w:val="left"/>
              <w:rPr>
                <w:i w:val="1"/>
              </w:rPr>
            </w:pPr>
            <w:r w:rsidDel="00000000" w:rsidR="00000000" w:rsidRPr="00000000">
              <w:rPr>
                <w:rtl w:val="0"/>
              </w:rPr>
            </w:r>
          </w:p>
          <w:p w:rsidR="00000000" w:rsidDel="00000000" w:rsidP="00000000" w:rsidRDefault="00000000" w:rsidRPr="00000000" w14:paraId="00000077">
            <w:pPr>
              <w:jc w:val="right"/>
              <w:rPr>
                <w:i w:val="1"/>
              </w:rPr>
            </w:pPr>
            <w:hyperlink w:anchor="_iu07g55i2nxk">
              <w:r w:rsidDel="00000000" w:rsidR="00000000" w:rsidRPr="00000000">
                <w:rPr>
                  <w:i w:val="1"/>
                  <w:color w:val="1155cc"/>
                  <w:u w:val="single"/>
                  <w:rtl w:val="0"/>
                </w:rPr>
                <w:t xml:space="preserve">More information</w:t>
              </w:r>
            </w:hyperlink>
            <w:r w:rsidDel="00000000" w:rsidR="00000000" w:rsidRPr="00000000">
              <w:rPr>
                <w:rtl w:val="0"/>
              </w:rPr>
            </w:r>
          </w:p>
        </w:tc>
        <w:tc>
          <w:tcPr/>
          <w:p w:rsidR="00000000" w:rsidDel="00000000" w:rsidP="00000000" w:rsidRDefault="00000000" w:rsidRPr="00000000" w14:paraId="00000078">
            <w:pPr>
              <w:numPr>
                <w:ilvl w:val="0"/>
                <w:numId w:val="17"/>
              </w:numPr>
              <w:ind w:left="720" w:hanging="360"/>
              <w:jc w:val="left"/>
              <w:rPr>
                <w:b w:val="1"/>
              </w:rPr>
            </w:pPr>
            <w:r w:rsidDel="00000000" w:rsidR="00000000" w:rsidRPr="00000000">
              <w:rPr>
                <w:b w:val="1"/>
                <w:rtl w:val="0"/>
              </w:rPr>
              <w:t xml:space="preserve">Public interest</w:t>
            </w:r>
          </w:p>
          <w:p w:rsidR="00000000" w:rsidDel="00000000" w:rsidP="00000000" w:rsidRDefault="00000000" w:rsidRPr="00000000" w14:paraId="00000079">
            <w:pPr>
              <w:ind w:left="720" w:firstLine="0"/>
              <w:jc w:val="left"/>
              <w:rPr/>
            </w:pPr>
            <w:r w:rsidDel="00000000" w:rsidR="00000000" w:rsidRPr="00000000">
              <w:rPr>
                <w:rtl w:val="0"/>
              </w:rPr>
              <w:t xml:space="preserve">Datasets: </w:t>
            </w:r>
          </w:p>
          <w:p w:rsidR="00000000" w:rsidDel="00000000" w:rsidP="00000000" w:rsidRDefault="00000000" w:rsidRPr="00000000" w14:paraId="0000007A">
            <w:pPr>
              <w:ind w:left="720" w:firstLine="0"/>
              <w:jc w:val="left"/>
              <w:rPr/>
            </w:pPr>
            <w:r w:rsidDel="00000000" w:rsidR="00000000" w:rsidRPr="00000000">
              <w:rPr>
                <w:rtl w:val="0"/>
              </w:rPr>
            </w:r>
          </w:p>
          <w:p w:rsidR="00000000" w:rsidDel="00000000" w:rsidP="00000000" w:rsidRDefault="00000000" w:rsidRPr="00000000" w14:paraId="0000007B">
            <w:pPr>
              <w:numPr>
                <w:ilvl w:val="0"/>
                <w:numId w:val="17"/>
              </w:numPr>
              <w:ind w:left="720" w:hanging="360"/>
              <w:jc w:val="left"/>
              <w:rPr>
                <w:b w:val="1"/>
              </w:rPr>
            </w:pPr>
            <w:r w:rsidDel="00000000" w:rsidR="00000000" w:rsidRPr="00000000">
              <w:rPr>
                <w:b w:val="1"/>
                <w:rtl w:val="0"/>
              </w:rPr>
              <w:t xml:space="preserve">Consent</w:t>
            </w:r>
          </w:p>
          <w:p w:rsidR="00000000" w:rsidDel="00000000" w:rsidP="00000000" w:rsidRDefault="00000000" w:rsidRPr="00000000" w14:paraId="0000007C">
            <w:pPr>
              <w:ind w:left="720" w:firstLine="0"/>
              <w:jc w:val="left"/>
              <w:rPr/>
            </w:pPr>
            <w:r w:rsidDel="00000000" w:rsidR="00000000" w:rsidRPr="00000000">
              <w:rPr>
                <w:rtl w:val="0"/>
              </w:rPr>
              <w:t xml:space="preserve">Datasets: </w:t>
            </w:r>
          </w:p>
          <w:p w:rsidR="00000000" w:rsidDel="00000000" w:rsidP="00000000" w:rsidRDefault="00000000" w:rsidRPr="00000000" w14:paraId="0000007D">
            <w:pPr>
              <w:ind w:left="0" w:firstLine="0"/>
              <w:jc w:val="left"/>
              <w:rPr/>
            </w:pPr>
            <w:r w:rsidDel="00000000" w:rsidR="00000000" w:rsidRPr="00000000">
              <w:rPr>
                <w:rtl w:val="0"/>
              </w:rPr>
            </w:r>
          </w:p>
          <w:p w:rsidR="00000000" w:rsidDel="00000000" w:rsidP="00000000" w:rsidRDefault="00000000" w:rsidRPr="00000000" w14:paraId="0000007E">
            <w:pPr>
              <w:ind w:left="720" w:firstLine="0"/>
              <w:jc w:val="left"/>
              <w:rPr/>
            </w:pPr>
            <w:r w:rsidDel="00000000" w:rsidR="00000000" w:rsidRPr="00000000">
              <w:rPr>
                <w:rtl w:val="0"/>
              </w:rPr>
              <w:t xml:space="preserve">Are consents in compliance with the GDPR?</w:t>
            </w:r>
          </w:p>
          <w:p w:rsidR="00000000" w:rsidDel="00000000" w:rsidP="00000000" w:rsidRDefault="00000000" w:rsidRPr="00000000" w14:paraId="0000007F">
            <w:pPr>
              <w:ind w:left="720" w:firstLine="0"/>
              <w:jc w:val="left"/>
              <w:rPr/>
            </w:pPr>
            <w:r w:rsidDel="00000000" w:rsidR="00000000" w:rsidRPr="00000000">
              <w:rPr>
                <w:rtl w:val="0"/>
              </w:rPr>
              <w:t xml:space="preserve">Datasets:</w:t>
            </w:r>
          </w:p>
          <w:p w:rsidR="00000000" w:rsidDel="00000000" w:rsidP="00000000" w:rsidRDefault="00000000" w:rsidRPr="00000000" w14:paraId="00000080">
            <w:pPr>
              <w:jc w:val="left"/>
              <w:rPr/>
            </w:pPr>
            <w:r w:rsidDel="00000000" w:rsidR="00000000" w:rsidRPr="00000000">
              <w:rPr>
                <w:rtl w:val="0"/>
              </w:rPr>
            </w:r>
          </w:p>
          <w:p w:rsidR="00000000" w:rsidDel="00000000" w:rsidP="00000000" w:rsidRDefault="00000000" w:rsidRPr="00000000" w14:paraId="00000081">
            <w:pPr>
              <w:numPr>
                <w:ilvl w:val="0"/>
                <w:numId w:val="17"/>
              </w:numPr>
              <w:ind w:left="720" w:hanging="360"/>
              <w:jc w:val="left"/>
            </w:pPr>
            <w:r w:rsidDel="00000000" w:rsidR="00000000" w:rsidRPr="00000000">
              <w:rPr>
                <w:b w:val="1"/>
                <w:rtl w:val="0"/>
              </w:rPr>
              <w:t xml:space="preserve">Other</w:t>
            </w:r>
            <w:r w:rsidDel="00000000" w:rsidR="00000000" w:rsidRPr="00000000">
              <w:rPr>
                <w:rtl w:val="0"/>
              </w:rPr>
              <w:t xml:space="preserve">, which?</w:t>
            </w:r>
          </w:p>
          <w:p w:rsidR="00000000" w:rsidDel="00000000" w:rsidP="00000000" w:rsidRDefault="00000000" w:rsidRPr="00000000" w14:paraId="00000082">
            <w:pPr>
              <w:jc w:val="left"/>
              <w:rPr/>
            </w:pPr>
            <w:r w:rsidDel="00000000" w:rsidR="00000000" w:rsidRPr="00000000">
              <w:rPr>
                <w:rtl w:val="0"/>
              </w:rPr>
            </w:r>
          </w:p>
          <w:p w:rsidR="00000000" w:rsidDel="00000000" w:rsidP="00000000" w:rsidRDefault="00000000" w:rsidRPr="00000000" w14:paraId="00000083">
            <w:pPr>
              <w:jc w:val="left"/>
              <w:rPr/>
            </w:pPr>
            <w:r w:rsidDel="00000000" w:rsidR="00000000" w:rsidRPr="00000000">
              <w:rPr>
                <w:rtl w:val="0"/>
              </w:rPr>
            </w:r>
          </w:p>
        </w:tc>
      </w:tr>
      <w:tr>
        <w:tc>
          <w:tcPr/>
          <w:p w:rsidR="00000000" w:rsidDel="00000000" w:rsidP="00000000" w:rsidRDefault="00000000" w:rsidRPr="00000000" w14:paraId="00000084">
            <w:pPr>
              <w:jc w:val="left"/>
              <w:rPr>
                <w:i w:val="1"/>
              </w:rPr>
            </w:pPr>
            <w:r w:rsidDel="00000000" w:rsidR="00000000" w:rsidRPr="00000000">
              <w:rPr>
                <w:rtl w:val="0"/>
              </w:rPr>
              <w:t xml:space="preserve">What are the </w:t>
            </w:r>
            <w:r w:rsidDel="00000000" w:rsidR="00000000" w:rsidRPr="00000000">
              <w:rPr>
                <w:b w:val="1"/>
                <w:rtl w:val="0"/>
              </w:rPr>
              <w:t xml:space="preserve">exemptions for the prohibition for processing of special categories of data</w:t>
            </w:r>
            <w:r w:rsidDel="00000000" w:rsidR="00000000" w:rsidRPr="00000000">
              <w:rPr>
                <w:rtl w:val="0"/>
              </w:rPr>
              <w:t xml:space="preserve"> (such as health and genetic data) under Art. 9 GDPR used? </w:t>
              <w:br w:type="textWrapping"/>
            </w:r>
            <w:r w:rsidDel="00000000" w:rsidR="00000000" w:rsidRPr="00000000">
              <w:rPr>
                <w:i w:val="1"/>
                <w:rtl w:val="0"/>
              </w:rPr>
              <w:t xml:space="preserve">State cohort/dataset for each type of exemption.</w:t>
            </w:r>
          </w:p>
          <w:p w:rsidR="00000000" w:rsidDel="00000000" w:rsidP="00000000" w:rsidRDefault="00000000" w:rsidRPr="00000000" w14:paraId="00000085">
            <w:pPr>
              <w:jc w:val="left"/>
              <w:rPr/>
            </w:pPr>
            <w:r w:rsidDel="00000000" w:rsidR="00000000" w:rsidRPr="00000000">
              <w:rPr>
                <w:rtl w:val="0"/>
              </w:rPr>
            </w:r>
          </w:p>
          <w:p w:rsidR="00000000" w:rsidDel="00000000" w:rsidP="00000000" w:rsidRDefault="00000000" w:rsidRPr="00000000" w14:paraId="00000086">
            <w:pPr>
              <w:jc w:val="left"/>
              <w:rPr/>
            </w:pPr>
            <w:r w:rsidDel="00000000" w:rsidR="00000000" w:rsidRPr="00000000">
              <w:rPr>
                <w:rtl w:val="0"/>
              </w:rPr>
            </w:r>
          </w:p>
          <w:p w:rsidR="00000000" w:rsidDel="00000000" w:rsidP="00000000" w:rsidRDefault="00000000" w:rsidRPr="00000000" w14:paraId="00000087">
            <w:pPr>
              <w:jc w:val="right"/>
              <w:rPr>
                <w:i w:val="1"/>
              </w:rPr>
            </w:pPr>
            <w:hyperlink w:anchor="_hn82lwtwh7mr">
              <w:r w:rsidDel="00000000" w:rsidR="00000000" w:rsidRPr="00000000">
                <w:rPr>
                  <w:i w:val="1"/>
                  <w:color w:val="1155cc"/>
                  <w:u w:val="single"/>
                  <w:rtl w:val="0"/>
                </w:rPr>
                <w:t xml:space="preserve">More information</w:t>
              </w:r>
            </w:hyperlink>
            <w:r w:rsidDel="00000000" w:rsidR="00000000" w:rsidRPr="00000000">
              <w:rPr>
                <w:rtl w:val="0"/>
              </w:rPr>
            </w:r>
          </w:p>
        </w:tc>
        <w:tc>
          <w:tcPr/>
          <w:p w:rsidR="00000000" w:rsidDel="00000000" w:rsidP="00000000" w:rsidRDefault="00000000" w:rsidRPr="00000000" w14:paraId="00000088">
            <w:pPr>
              <w:numPr>
                <w:ilvl w:val="0"/>
                <w:numId w:val="4"/>
              </w:numPr>
              <w:ind w:left="720" w:hanging="360"/>
              <w:jc w:val="left"/>
            </w:pPr>
            <w:r w:rsidDel="00000000" w:rsidR="00000000" w:rsidRPr="00000000">
              <w:rPr>
                <w:rtl w:val="0"/>
              </w:rPr>
              <w:t xml:space="preserve">Scientific research</w:t>
            </w:r>
          </w:p>
          <w:p w:rsidR="00000000" w:rsidDel="00000000" w:rsidP="00000000" w:rsidRDefault="00000000" w:rsidRPr="00000000" w14:paraId="00000089">
            <w:pPr>
              <w:ind w:left="720" w:firstLine="0"/>
              <w:jc w:val="left"/>
              <w:rPr/>
            </w:pPr>
            <w:r w:rsidDel="00000000" w:rsidR="00000000" w:rsidRPr="00000000">
              <w:rPr>
                <w:rtl w:val="0"/>
              </w:rPr>
              <w:t xml:space="preserve">Datasets: </w:t>
            </w:r>
          </w:p>
          <w:p w:rsidR="00000000" w:rsidDel="00000000" w:rsidP="00000000" w:rsidRDefault="00000000" w:rsidRPr="00000000" w14:paraId="0000008A">
            <w:pPr>
              <w:jc w:val="left"/>
              <w:rPr/>
            </w:pPr>
            <w:r w:rsidDel="00000000" w:rsidR="00000000" w:rsidRPr="00000000">
              <w:rPr>
                <w:rtl w:val="0"/>
              </w:rPr>
            </w:r>
          </w:p>
          <w:p w:rsidR="00000000" w:rsidDel="00000000" w:rsidP="00000000" w:rsidRDefault="00000000" w:rsidRPr="00000000" w14:paraId="0000008B">
            <w:pPr>
              <w:numPr>
                <w:ilvl w:val="0"/>
                <w:numId w:val="4"/>
              </w:numPr>
              <w:ind w:left="720" w:hanging="360"/>
              <w:jc w:val="left"/>
            </w:pPr>
            <w:r w:rsidDel="00000000" w:rsidR="00000000" w:rsidRPr="00000000">
              <w:rPr>
                <w:rtl w:val="0"/>
              </w:rPr>
              <w:t xml:space="preserve">Consent</w:t>
            </w:r>
          </w:p>
          <w:p w:rsidR="00000000" w:rsidDel="00000000" w:rsidP="00000000" w:rsidRDefault="00000000" w:rsidRPr="00000000" w14:paraId="0000008C">
            <w:pPr>
              <w:ind w:left="720" w:firstLine="0"/>
              <w:jc w:val="left"/>
              <w:rPr/>
            </w:pPr>
            <w:r w:rsidDel="00000000" w:rsidR="00000000" w:rsidRPr="00000000">
              <w:rPr>
                <w:rtl w:val="0"/>
              </w:rPr>
              <w:t xml:space="preserve">Datasets: </w:t>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numPr>
                <w:ilvl w:val="0"/>
                <w:numId w:val="5"/>
              </w:numPr>
              <w:ind w:left="720" w:hanging="360"/>
              <w:jc w:val="left"/>
            </w:pPr>
            <w:r w:rsidDel="00000000" w:rsidR="00000000" w:rsidRPr="00000000">
              <w:rPr>
                <w:rtl w:val="0"/>
              </w:rPr>
              <w:t xml:space="preserve">Needs to be investigated</w:t>
            </w:r>
          </w:p>
        </w:tc>
      </w:tr>
      <w:tr>
        <w:trPr>
          <w:trHeight w:val="420" w:hRule="atLeast"/>
        </w:trPr>
        <w:tc>
          <w:tcPr>
            <w:gridSpan w:val="2"/>
          </w:tcPr>
          <w:p w:rsidR="00000000" w:rsidDel="00000000" w:rsidP="00000000" w:rsidRDefault="00000000" w:rsidRPr="00000000" w14:paraId="0000008F">
            <w:pPr>
              <w:jc w:val="left"/>
              <w:rPr>
                <w:i w:val="1"/>
              </w:rPr>
            </w:pPr>
            <w:r w:rsidDel="00000000" w:rsidR="00000000" w:rsidRPr="00000000">
              <w:rPr>
                <w:rtl w:val="0"/>
              </w:rPr>
              <w:t xml:space="preserve">Have </w:t>
            </w:r>
            <w:r w:rsidDel="00000000" w:rsidR="00000000" w:rsidRPr="00000000">
              <w:rPr>
                <w:b w:val="1"/>
                <w:rtl w:val="0"/>
              </w:rPr>
              <w:t xml:space="preserve">data processing agreements</w:t>
            </w:r>
            <w:r w:rsidDel="00000000" w:rsidR="00000000" w:rsidRPr="00000000">
              <w:rPr>
                <w:rtl w:val="0"/>
              </w:rPr>
              <w:t xml:space="preserve"> been established between the data controller(s) and any </w:t>
            </w:r>
            <w:r w:rsidDel="00000000" w:rsidR="00000000" w:rsidRPr="00000000">
              <w:rPr>
                <w:b w:val="1"/>
                <w:rtl w:val="0"/>
              </w:rPr>
              <w:t xml:space="preserve">data processors</w:t>
            </w:r>
            <w:r w:rsidDel="00000000" w:rsidR="00000000" w:rsidRPr="00000000">
              <w:rPr>
                <w:rtl w:val="0"/>
              </w:rPr>
              <w:t xml:space="preserve">? </w:t>
            </w:r>
            <w:r w:rsidDel="00000000" w:rsidR="00000000" w:rsidRPr="00000000">
              <w:rPr>
                <w:i w:val="1"/>
                <w:rtl w:val="0"/>
              </w:rPr>
              <w:t xml:space="preserve">List processors and agreements established for each of these</w:t>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i w:val="1"/>
              </w:rPr>
            </w:pPr>
            <w:r w:rsidDel="00000000" w:rsidR="00000000" w:rsidRPr="00000000">
              <w:rPr>
                <w:i w:val="1"/>
                <w:rtl w:val="0"/>
              </w:rPr>
              <w:t xml:space="preserve">Note: A data processing agreement has to contain the obligatory clauses specified in </w:t>
            </w:r>
            <w:hyperlink r:id="rId6">
              <w:r w:rsidDel="00000000" w:rsidR="00000000" w:rsidRPr="00000000">
                <w:rPr>
                  <w:i w:val="1"/>
                  <w:color w:val="1155cc"/>
                  <w:u w:val="single"/>
                  <w:rtl w:val="0"/>
                </w:rPr>
                <w:t xml:space="preserve">Art 28.3 of the GDPR</w:t>
              </w:r>
            </w:hyperlink>
            <w:r w:rsidDel="00000000" w:rsidR="00000000" w:rsidRPr="00000000">
              <w:rPr>
                <w:i w:val="1"/>
                <w:rtl w:val="0"/>
              </w:rPr>
              <w:t xml:space="preserve">. The agreement should also regulate the use of any sub-processors. </w:t>
            </w:r>
          </w:p>
          <w:p w:rsidR="00000000" w:rsidDel="00000000" w:rsidP="00000000" w:rsidRDefault="00000000" w:rsidRPr="00000000" w14:paraId="00000092">
            <w:pPr>
              <w:jc w:val="right"/>
              <w:rPr/>
            </w:pPr>
            <w:hyperlink w:anchor="_7oerp1b5bm4i">
              <w:r w:rsidDel="00000000" w:rsidR="00000000" w:rsidRPr="00000000">
                <w:rPr>
                  <w:i w:val="1"/>
                  <w:color w:val="1155cc"/>
                  <w:u w:val="single"/>
                  <w:rtl w:val="0"/>
                </w:rPr>
                <w:t xml:space="preserve">More information</w:t>
              </w:r>
            </w:hyperlink>
            <w:r w:rsidDel="00000000" w:rsidR="00000000" w:rsidRPr="00000000">
              <w:rPr>
                <w:rtl w:val="0"/>
              </w:rPr>
            </w:r>
          </w:p>
        </w:tc>
      </w:tr>
      <w:tr>
        <w:trPr>
          <w:trHeight w:val="420" w:hRule="atLeast"/>
        </w:trPr>
        <w:tc>
          <w:tcPr>
            <w:gridSpan w:val="2"/>
          </w:tcPr>
          <w:p w:rsidR="00000000" w:rsidDel="00000000" w:rsidP="00000000" w:rsidRDefault="00000000" w:rsidRPr="00000000" w14:paraId="00000094">
            <w:pPr>
              <w:numPr>
                <w:ilvl w:val="0"/>
                <w:numId w:val="2"/>
              </w:numPr>
              <w:ind w:left="720" w:hanging="360"/>
              <w:jc w:val="left"/>
              <w:rPr>
                <w:u w:val="none"/>
              </w:rPr>
            </w:pPr>
            <w:r w:rsidDel="00000000" w:rsidR="00000000" w:rsidRPr="00000000">
              <w:rPr>
                <w:rtl w:val="0"/>
              </w:rPr>
              <w:t xml:space="preserve">Needs to be investigated</w:t>
            </w:r>
          </w:p>
          <w:p w:rsidR="00000000" w:rsidDel="00000000" w:rsidP="00000000" w:rsidRDefault="00000000" w:rsidRPr="00000000" w14:paraId="00000095">
            <w:pPr>
              <w:numPr>
                <w:ilvl w:val="0"/>
                <w:numId w:val="2"/>
              </w:numPr>
              <w:ind w:left="720" w:hanging="360"/>
              <w:jc w:val="left"/>
              <w:rPr>
                <w:u w:val="none"/>
              </w:rPr>
            </w:pPr>
            <w:r w:rsidDel="00000000" w:rsidR="00000000" w:rsidRPr="00000000">
              <w:rPr>
                <w:rtl w:val="0"/>
              </w:rPr>
              <w:t xml:space="preserve">Not relevant</w:t>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t xml:space="preserve">Processors:</w:t>
            </w:r>
          </w:p>
          <w:p w:rsidR="00000000" w:rsidDel="00000000" w:rsidP="00000000" w:rsidRDefault="00000000" w:rsidRPr="00000000" w14:paraId="00000098">
            <w:pPr>
              <w:numPr>
                <w:ilvl w:val="0"/>
                <w:numId w:val="14"/>
              </w:numPr>
              <w:ind w:left="720" w:hanging="360"/>
              <w:jc w:val="left"/>
            </w:pPr>
            <w:r w:rsidDel="00000000" w:rsidR="00000000" w:rsidRPr="00000000">
              <w:rPr>
                <w:rtl w:val="0"/>
              </w:rPr>
              <w:t xml:space="preserve"> </w:t>
            </w:r>
          </w:p>
          <w:p w:rsidR="00000000" w:rsidDel="00000000" w:rsidP="00000000" w:rsidRDefault="00000000" w:rsidRPr="00000000" w14:paraId="00000099">
            <w:pPr>
              <w:ind w:left="720" w:firstLine="0"/>
              <w:jc w:val="left"/>
              <w:rPr/>
            </w:pPr>
            <w:r w:rsidDel="00000000" w:rsidR="00000000" w:rsidRPr="00000000">
              <w:rPr>
                <w:rtl w:val="0"/>
              </w:rPr>
              <w:t xml:space="preserve">Agreements:</w:t>
            </w:r>
          </w:p>
          <w:p w:rsidR="00000000" w:rsidDel="00000000" w:rsidP="00000000" w:rsidRDefault="00000000" w:rsidRPr="00000000" w14:paraId="0000009A">
            <w:pPr>
              <w:numPr>
                <w:ilvl w:val="1"/>
                <w:numId w:val="14"/>
              </w:numPr>
              <w:ind w:left="1440" w:hanging="360"/>
              <w:jc w:val="left"/>
            </w:pPr>
            <w:r w:rsidDel="00000000" w:rsidR="00000000" w:rsidRPr="00000000">
              <w:rPr>
                <w:rtl w:val="0"/>
              </w:rPr>
            </w:r>
          </w:p>
          <w:p w:rsidR="00000000" w:rsidDel="00000000" w:rsidP="00000000" w:rsidRDefault="00000000" w:rsidRPr="00000000" w14:paraId="0000009B">
            <w:pPr>
              <w:ind w:left="720" w:firstLine="0"/>
              <w:jc w:val="left"/>
              <w:rPr/>
            </w:pPr>
            <w:r w:rsidDel="00000000" w:rsidR="00000000" w:rsidRPr="00000000">
              <w:rPr>
                <w:rtl w:val="0"/>
              </w:rPr>
            </w:r>
          </w:p>
          <w:p w:rsidR="00000000" w:rsidDel="00000000" w:rsidP="00000000" w:rsidRDefault="00000000" w:rsidRPr="00000000" w14:paraId="0000009C">
            <w:pPr>
              <w:numPr>
                <w:ilvl w:val="0"/>
                <w:numId w:val="14"/>
              </w:numPr>
              <w:ind w:left="720" w:hanging="360"/>
              <w:jc w:val="left"/>
            </w:pPr>
            <w:r w:rsidDel="00000000" w:rsidR="00000000" w:rsidRPr="00000000">
              <w:rPr>
                <w:rtl w:val="0"/>
              </w:rPr>
              <w:t xml:space="preserve">  </w:t>
            </w:r>
          </w:p>
          <w:p w:rsidR="00000000" w:rsidDel="00000000" w:rsidP="00000000" w:rsidRDefault="00000000" w:rsidRPr="00000000" w14:paraId="0000009D">
            <w:pPr>
              <w:ind w:left="720" w:firstLine="0"/>
              <w:jc w:val="left"/>
              <w:rPr/>
            </w:pPr>
            <w:r w:rsidDel="00000000" w:rsidR="00000000" w:rsidRPr="00000000">
              <w:rPr>
                <w:rtl w:val="0"/>
              </w:rPr>
              <w:t xml:space="preserve">Agreements:</w:t>
            </w:r>
          </w:p>
          <w:p w:rsidR="00000000" w:rsidDel="00000000" w:rsidP="00000000" w:rsidRDefault="00000000" w:rsidRPr="00000000" w14:paraId="0000009E">
            <w:pPr>
              <w:numPr>
                <w:ilvl w:val="1"/>
                <w:numId w:val="14"/>
              </w:numPr>
              <w:ind w:left="1440" w:hanging="360"/>
              <w:jc w:val="left"/>
            </w:pPr>
            <w:r w:rsidDel="00000000" w:rsidR="00000000" w:rsidRPr="00000000">
              <w:rPr>
                <w:rtl w:val="0"/>
              </w:rPr>
            </w:r>
          </w:p>
          <w:p w:rsidR="00000000" w:rsidDel="00000000" w:rsidP="00000000" w:rsidRDefault="00000000" w:rsidRPr="00000000" w14:paraId="0000009F">
            <w:pPr>
              <w:jc w:val="left"/>
              <w:rPr/>
            </w:pPr>
            <w:r w:rsidDel="00000000" w:rsidR="00000000" w:rsidRPr="00000000">
              <w:rPr>
                <w:rtl w:val="0"/>
              </w:rPr>
            </w:r>
          </w:p>
          <w:p w:rsidR="00000000" w:rsidDel="00000000" w:rsidP="00000000" w:rsidRDefault="00000000" w:rsidRPr="00000000" w14:paraId="000000A0">
            <w:pPr>
              <w:numPr>
                <w:ilvl w:val="0"/>
                <w:numId w:val="14"/>
              </w:numPr>
              <w:ind w:left="720" w:hanging="360"/>
              <w:jc w:val="left"/>
            </w:pPr>
            <w:r w:rsidDel="00000000" w:rsidR="00000000" w:rsidRPr="00000000">
              <w:rPr>
                <w:rtl w:val="0"/>
              </w:rPr>
              <w:t xml:space="preserve"> </w:t>
            </w:r>
          </w:p>
          <w:p w:rsidR="00000000" w:rsidDel="00000000" w:rsidP="00000000" w:rsidRDefault="00000000" w:rsidRPr="00000000" w14:paraId="000000A1">
            <w:pPr>
              <w:ind w:left="720" w:firstLine="0"/>
              <w:jc w:val="left"/>
              <w:rPr/>
            </w:pPr>
            <w:r w:rsidDel="00000000" w:rsidR="00000000" w:rsidRPr="00000000">
              <w:rPr>
                <w:rtl w:val="0"/>
              </w:rPr>
              <w:t xml:space="preserve">Agreements:</w:t>
            </w:r>
          </w:p>
          <w:p w:rsidR="00000000" w:rsidDel="00000000" w:rsidP="00000000" w:rsidRDefault="00000000" w:rsidRPr="00000000" w14:paraId="000000A2">
            <w:pPr>
              <w:numPr>
                <w:ilvl w:val="1"/>
                <w:numId w:val="14"/>
              </w:numPr>
              <w:ind w:left="1440" w:hanging="360"/>
              <w:jc w:val="left"/>
            </w:pPr>
            <w:r w:rsidDel="00000000" w:rsidR="00000000" w:rsidRPr="00000000">
              <w:rPr>
                <w:rtl w:val="0"/>
              </w:rPr>
            </w:r>
          </w:p>
          <w:p w:rsidR="00000000" w:rsidDel="00000000" w:rsidP="00000000" w:rsidRDefault="00000000" w:rsidRPr="00000000" w14:paraId="000000A3">
            <w:pPr>
              <w:jc w:val="left"/>
              <w:rPr/>
            </w:pPr>
            <w:r w:rsidDel="00000000" w:rsidR="00000000" w:rsidRPr="00000000">
              <w:rPr>
                <w:rtl w:val="0"/>
              </w:rPr>
            </w:r>
          </w:p>
        </w:tc>
      </w:tr>
      <w:tr>
        <w:trPr>
          <w:trHeight w:val="420" w:hRule="atLeast"/>
        </w:trPr>
        <w:tc>
          <w:tcPr>
            <w:gridSpan w:val="2"/>
          </w:tcPr>
          <w:p w:rsidR="00000000" w:rsidDel="00000000" w:rsidP="00000000" w:rsidRDefault="00000000" w:rsidRPr="00000000" w14:paraId="000000A5">
            <w:pPr>
              <w:jc w:val="left"/>
              <w:rPr/>
            </w:pPr>
            <w:r w:rsidDel="00000000" w:rsidR="00000000" w:rsidRPr="00000000">
              <w:rPr>
                <w:rtl w:val="0"/>
              </w:rPr>
              <w:t xml:space="preserve">Have </w:t>
            </w:r>
            <w:r w:rsidDel="00000000" w:rsidR="00000000" w:rsidRPr="00000000">
              <w:rPr>
                <w:b w:val="1"/>
                <w:rtl w:val="0"/>
              </w:rPr>
              <w:t xml:space="preserve">Data Protection Impact Assessments</w:t>
            </w:r>
            <w:r w:rsidDel="00000000" w:rsidR="00000000" w:rsidRPr="00000000">
              <w:rPr>
                <w:rtl w:val="0"/>
              </w:rPr>
              <w:t xml:space="preserve"> (DPIA) been performed for the personal data? </w:t>
            </w:r>
          </w:p>
          <w:p w:rsidR="00000000" w:rsidDel="00000000" w:rsidP="00000000" w:rsidRDefault="00000000" w:rsidRPr="00000000" w14:paraId="000000A6">
            <w:pPr>
              <w:jc w:val="left"/>
              <w:rPr>
                <w:i w:val="1"/>
              </w:rPr>
            </w:pPr>
            <w:r w:rsidDel="00000000" w:rsidR="00000000" w:rsidRPr="00000000">
              <w:rPr>
                <w:i w:val="1"/>
                <w:rtl w:val="0"/>
              </w:rPr>
              <w:t xml:space="preserve">List DPIAs done and for which parts of the data. </w:t>
            </w:r>
          </w:p>
          <w:p w:rsidR="00000000" w:rsidDel="00000000" w:rsidP="00000000" w:rsidRDefault="00000000" w:rsidRPr="00000000" w14:paraId="000000A7">
            <w:pPr>
              <w:tabs>
                <w:tab w:val="right" w:pos="4107.755905511811"/>
              </w:tabs>
              <w:jc w:val="left"/>
              <w:rPr>
                <w:i w:val="1"/>
              </w:rPr>
            </w:pPr>
            <w:r w:rsidDel="00000000" w:rsidR="00000000" w:rsidRPr="00000000">
              <w:rPr>
                <w:i w:val="1"/>
                <w:rtl w:val="0"/>
              </w:rPr>
              <w:t xml:space="preserve">Note: All Nordic Data Protection Authorities have identified that most types of research projects on health or genetic data require a DPIA. </w:t>
            </w:r>
          </w:p>
          <w:p w:rsidR="00000000" w:rsidDel="00000000" w:rsidP="00000000" w:rsidRDefault="00000000" w:rsidRPr="00000000" w14:paraId="000000A8">
            <w:pPr>
              <w:tabs>
                <w:tab w:val="right" w:pos="4107.755905511811"/>
              </w:tabs>
              <w:jc w:val="right"/>
              <w:rPr/>
            </w:pPr>
            <w:hyperlink w:anchor="_2fr0po3rt0gm">
              <w:r w:rsidDel="00000000" w:rsidR="00000000" w:rsidRPr="00000000">
                <w:rPr>
                  <w:i w:val="1"/>
                  <w:color w:val="1155cc"/>
                  <w:u w:val="single"/>
                  <w:rtl w:val="0"/>
                </w:rPr>
                <w:t xml:space="preserve">More information</w:t>
              </w:r>
            </w:hyperlink>
            <w:r w:rsidDel="00000000" w:rsidR="00000000" w:rsidRPr="00000000">
              <w:rPr>
                <w:rtl w:val="0"/>
              </w:rPr>
            </w:r>
          </w:p>
        </w:tc>
      </w:tr>
      <w:tr>
        <w:trPr>
          <w:trHeight w:val="420" w:hRule="atLeast"/>
        </w:trPr>
        <w:tc>
          <w:tcPr>
            <w:gridSpan w:val="2"/>
          </w:tcPr>
          <w:p w:rsidR="00000000" w:rsidDel="00000000" w:rsidP="00000000" w:rsidRDefault="00000000" w:rsidRPr="00000000" w14:paraId="000000AA">
            <w:pPr>
              <w:numPr>
                <w:ilvl w:val="0"/>
                <w:numId w:val="6"/>
              </w:numPr>
              <w:ind w:left="720" w:hanging="360"/>
              <w:jc w:val="left"/>
              <w:rPr>
                <w:u w:val="none"/>
              </w:rPr>
            </w:pPr>
            <w:r w:rsidDel="00000000" w:rsidR="00000000" w:rsidRPr="00000000">
              <w:rPr>
                <w:rtl w:val="0"/>
              </w:rPr>
              <w:t xml:space="preserve">Needs to be investigated</w:t>
            </w:r>
          </w:p>
          <w:p w:rsidR="00000000" w:rsidDel="00000000" w:rsidP="00000000" w:rsidRDefault="00000000" w:rsidRPr="00000000" w14:paraId="000000AB">
            <w:pPr>
              <w:numPr>
                <w:ilvl w:val="0"/>
                <w:numId w:val="6"/>
              </w:numPr>
              <w:ind w:left="720" w:hanging="360"/>
              <w:jc w:val="left"/>
              <w:rPr>
                <w:u w:val="none"/>
              </w:rPr>
            </w:pPr>
            <w:r w:rsidDel="00000000" w:rsidR="00000000" w:rsidRPr="00000000">
              <w:rPr>
                <w:rtl w:val="0"/>
              </w:rPr>
              <w:t xml:space="preserve">Not needed (unlikely)</w:t>
            </w:r>
          </w:p>
          <w:p w:rsidR="00000000" w:rsidDel="00000000" w:rsidP="00000000" w:rsidRDefault="00000000" w:rsidRPr="00000000" w14:paraId="000000AC">
            <w:pPr>
              <w:ind w:left="0" w:firstLine="0"/>
              <w:jc w:val="left"/>
              <w:rPr/>
            </w:pPr>
            <w:r w:rsidDel="00000000" w:rsidR="00000000" w:rsidRPr="00000000">
              <w:rPr>
                <w:rtl w:val="0"/>
              </w:rPr>
              <w:t xml:space="preserve"> </w:t>
            </w:r>
          </w:p>
          <w:p w:rsidR="00000000" w:rsidDel="00000000" w:rsidP="00000000" w:rsidRDefault="00000000" w:rsidRPr="00000000" w14:paraId="000000AD">
            <w:pPr>
              <w:numPr>
                <w:ilvl w:val="0"/>
                <w:numId w:val="18"/>
              </w:numPr>
              <w:ind w:left="720" w:hanging="360"/>
              <w:jc w:val="left"/>
              <w:rPr>
                <w:u w:val="none"/>
              </w:rPr>
            </w:pPr>
            <w:r w:rsidDel="00000000" w:rsidR="00000000" w:rsidRPr="00000000">
              <w:rPr>
                <w:rtl w:val="0"/>
              </w:rPr>
            </w:r>
          </w:p>
          <w:p w:rsidR="00000000" w:rsidDel="00000000" w:rsidP="00000000" w:rsidRDefault="00000000" w:rsidRPr="00000000" w14:paraId="000000AE">
            <w:pPr>
              <w:numPr>
                <w:ilvl w:val="0"/>
                <w:numId w:val="18"/>
              </w:numPr>
              <w:ind w:left="720" w:hanging="360"/>
              <w:jc w:val="left"/>
            </w:pPr>
            <w:r w:rsidDel="00000000" w:rsidR="00000000" w:rsidRPr="00000000">
              <w:rPr>
                <w:rtl w:val="0"/>
              </w:rPr>
              <w:t xml:space="preserve"> </w:t>
            </w:r>
          </w:p>
          <w:p w:rsidR="00000000" w:rsidDel="00000000" w:rsidP="00000000" w:rsidRDefault="00000000" w:rsidRPr="00000000" w14:paraId="000000AF">
            <w:pPr>
              <w:numPr>
                <w:ilvl w:val="0"/>
                <w:numId w:val="18"/>
              </w:numPr>
              <w:ind w:left="720" w:hanging="360"/>
              <w:jc w:val="left"/>
              <w:rPr>
                <w:u w:val="none"/>
              </w:rPr>
            </w:pPr>
            <w:r w:rsidDel="00000000" w:rsidR="00000000" w:rsidRPr="00000000">
              <w:rPr>
                <w:rtl w:val="0"/>
              </w:rPr>
            </w:r>
          </w:p>
        </w:tc>
      </w:tr>
      <w:tr>
        <w:trPr>
          <w:trHeight w:val="420" w:hRule="atLeast"/>
        </w:trPr>
        <w:tc>
          <w:tcPr>
            <w:gridSpan w:val="2"/>
          </w:tcPr>
          <w:p w:rsidR="00000000" w:rsidDel="00000000" w:rsidP="00000000" w:rsidRDefault="00000000" w:rsidRPr="00000000" w14:paraId="000000B1">
            <w:pPr>
              <w:ind w:hanging="15"/>
              <w:jc w:val="left"/>
              <w:rPr/>
            </w:pPr>
            <w:r w:rsidDel="00000000" w:rsidR="00000000" w:rsidRPr="00000000">
              <w:rPr>
                <w:rtl w:val="0"/>
              </w:rPr>
              <w:t xml:space="preserve">What technical and procedural safeguards have been established for processing the data?</w:t>
            </w:r>
          </w:p>
          <w:p w:rsidR="00000000" w:rsidDel="00000000" w:rsidP="00000000" w:rsidRDefault="00000000" w:rsidRPr="00000000" w14:paraId="000000B2">
            <w:pPr>
              <w:ind w:hanging="15"/>
              <w:jc w:val="right"/>
              <w:rPr>
                <w:i w:val="1"/>
              </w:rPr>
            </w:pPr>
            <w:hyperlink w:anchor="_fs49xt61fwq5">
              <w:r w:rsidDel="00000000" w:rsidR="00000000" w:rsidRPr="00000000">
                <w:rPr>
                  <w:i w:val="1"/>
                  <w:color w:val="1155cc"/>
                  <w:u w:val="single"/>
                  <w:rtl w:val="0"/>
                </w:rPr>
                <w:t xml:space="preserve">More information</w:t>
              </w:r>
            </w:hyperlink>
            <w:r w:rsidDel="00000000" w:rsidR="00000000" w:rsidRPr="00000000">
              <w:rPr>
                <w:rtl w:val="0"/>
              </w:rPr>
            </w:r>
          </w:p>
        </w:tc>
      </w:tr>
      <w:tr>
        <w:trPr>
          <w:trHeight w:val="420" w:hRule="atLeast"/>
        </w:trPr>
        <w:tc>
          <w:tcPr>
            <w:gridSpan w:val="2"/>
          </w:tcPr>
          <w:p w:rsidR="00000000" w:rsidDel="00000000" w:rsidP="00000000" w:rsidRDefault="00000000" w:rsidRPr="00000000" w14:paraId="000000B4">
            <w:pPr>
              <w:ind w:hanging="15"/>
              <w:jc w:val="left"/>
              <w:rPr/>
            </w:pPr>
            <w:r w:rsidDel="00000000" w:rsidR="00000000" w:rsidRPr="00000000">
              <w:rPr>
                <w:rtl w:val="0"/>
              </w:rPr>
            </w:r>
          </w:p>
          <w:p w:rsidR="00000000" w:rsidDel="00000000" w:rsidP="00000000" w:rsidRDefault="00000000" w:rsidRPr="00000000" w14:paraId="000000B5">
            <w:pPr>
              <w:ind w:hanging="15"/>
              <w:jc w:val="left"/>
              <w:rPr/>
            </w:pPr>
            <w:r w:rsidDel="00000000" w:rsidR="00000000" w:rsidRPr="00000000">
              <w:rPr>
                <w:rtl w:val="0"/>
              </w:rPr>
            </w:r>
          </w:p>
          <w:p w:rsidR="00000000" w:rsidDel="00000000" w:rsidP="00000000" w:rsidRDefault="00000000" w:rsidRPr="00000000" w14:paraId="000000B6">
            <w:pPr>
              <w:ind w:hanging="15"/>
              <w:jc w:val="left"/>
              <w:rPr/>
            </w:pPr>
            <w:r w:rsidDel="00000000" w:rsidR="00000000" w:rsidRPr="00000000">
              <w:rPr>
                <w:rtl w:val="0"/>
              </w:rPr>
            </w:r>
          </w:p>
        </w:tc>
      </w:tr>
      <w:tr>
        <w:trPr>
          <w:trHeight w:val="420" w:hRule="atLeast"/>
        </w:trPr>
        <w:tc>
          <w:tcPr>
            <w:gridSpan w:val="2"/>
          </w:tcPr>
          <w:p w:rsidR="00000000" w:rsidDel="00000000" w:rsidP="00000000" w:rsidRDefault="00000000" w:rsidRPr="00000000" w14:paraId="000000B8">
            <w:pPr>
              <w:ind w:hanging="15"/>
              <w:jc w:val="left"/>
              <w:rPr/>
            </w:pPr>
            <w:r w:rsidDel="00000000" w:rsidR="00000000" w:rsidRPr="00000000">
              <w:rPr>
                <w:rtl w:val="0"/>
              </w:rPr>
              <w:t xml:space="preserve">What happens with the data after project completion?</w:t>
            </w:r>
          </w:p>
          <w:p w:rsidR="00000000" w:rsidDel="00000000" w:rsidP="00000000" w:rsidRDefault="00000000" w:rsidRPr="00000000" w14:paraId="000000B9">
            <w:pPr>
              <w:ind w:hanging="15"/>
              <w:jc w:val="right"/>
              <w:rPr>
                <w:i w:val="1"/>
              </w:rPr>
            </w:pPr>
            <w:hyperlink w:anchor="_hikcge64w28a">
              <w:r w:rsidDel="00000000" w:rsidR="00000000" w:rsidRPr="00000000">
                <w:rPr>
                  <w:i w:val="1"/>
                  <w:color w:val="1155cc"/>
                  <w:u w:val="single"/>
                  <w:rtl w:val="0"/>
                </w:rPr>
                <w:t xml:space="preserve">More information</w:t>
              </w:r>
            </w:hyperlink>
            <w:r w:rsidDel="00000000" w:rsidR="00000000" w:rsidRPr="00000000">
              <w:rPr>
                <w:rtl w:val="0"/>
              </w:rPr>
            </w:r>
          </w:p>
        </w:tc>
      </w:tr>
      <w:tr>
        <w:trPr>
          <w:trHeight w:val="420" w:hRule="atLeast"/>
        </w:trPr>
        <w:tc>
          <w:tcPr/>
          <w:p w:rsidR="00000000" w:rsidDel="00000000" w:rsidP="00000000" w:rsidRDefault="00000000" w:rsidRPr="00000000" w14:paraId="000000BB">
            <w:pPr>
              <w:ind w:hanging="15"/>
              <w:jc w:val="left"/>
              <w:rPr/>
            </w:pPr>
            <w:r w:rsidDel="00000000" w:rsidR="00000000" w:rsidRPr="00000000">
              <w:rPr>
                <w:rtl w:val="0"/>
              </w:rPr>
              <w:t xml:space="preserve">The dataset(s) will be deleted</w:t>
            </w:r>
          </w:p>
        </w:tc>
        <w:tc>
          <w:tcPr/>
          <w:p w:rsidR="00000000" w:rsidDel="00000000" w:rsidP="00000000" w:rsidRDefault="00000000" w:rsidRPr="00000000" w14:paraId="000000BC">
            <w:pPr>
              <w:spacing w:after="0" w:before="0" w:line="240" w:lineRule="auto"/>
              <w:ind w:left="0" w:firstLine="0"/>
              <w:jc w:val="left"/>
              <w:rPr/>
            </w:pPr>
            <w:r w:rsidDel="00000000" w:rsidR="00000000" w:rsidRPr="00000000">
              <w:rPr>
                <w:rtl w:val="0"/>
              </w:rPr>
              <w:t xml:space="preserve">Datasets:</w:t>
            </w:r>
          </w:p>
        </w:tc>
      </w:tr>
      <w:tr>
        <w:trPr>
          <w:trHeight w:val="420" w:hRule="atLeast"/>
        </w:trPr>
        <w:tc>
          <w:tcPr/>
          <w:p w:rsidR="00000000" w:rsidDel="00000000" w:rsidP="00000000" w:rsidRDefault="00000000" w:rsidRPr="00000000" w14:paraId="000000BD">
            <w:pPr>
              <w:ind w:hanging="15"/>
              <w:jc w:val="left"/>
              <w:rPr/>
            </w:pPr>
            <w:r w:rsidDel="00000000" w:rsidR="00000000" w:rsidRPr="00000000">
              <w:rPr>
                <w:rtl w:val="0"/>
              </w:rPr>
              <w:t xml:space="preserve">The dataset(s) will be archived at the controller(s)</w:t>
            </w:r>
          </w:p>
        </w:tc>
        <w:tc>
          <w:tcPr/>
          <w:p w:rsidR="00000000" w:rsidDel="00000000" w:rsidP="00000000" w:rsidRDefault="00000000" w:rsidRPr="00000000" w14:paraId="000000BE">
            <w:pPr>
              <w:jc w:val="left"/>
              <w:rPr/>
            </w:pPr>
            <w:r w:rsidDel="00000000" w:rsidR="00000000" w:rsidRPr="00000000">
              <w:rPr>
                <w:rtl w:val="0"/>
              </w:rPr>
              <w:t xml:space="preserve">Datasets:</w:t>
            </w:r>
          </w:p>
        </w:tc>
      </w:tr>
      <w:tr>
        <w:trPr>
          <w:trHeight w:val="420" w:hRule="atLeast"/>
        </w:trPr>
        <w:tc>
          <w:tcPr/>
          <w:p w:rsidR="00000000" w:rsidDel="00000000" w:rsidP="00000000" w:rsidRDefault="00000000" w:rsidRPr="00000000" w14:paraId="000000BF">
            <w:pPr>
              <w:ind w:hanging="15"/>
              <w:jc w:val="left"/>
              <w:rPr>
                <w:i w:val="1"/>
              </w:rPr>
            </w:pPr>
            <w:r w:rsidDel="00000000" w:rsidR="00000000" w:rsidRPr="00000000">
              <w:rPr>
                <w:rtl w:val="0"/>
              </w:rPr>
              <w:t xml:space="preserve">The dataset(s) will be archived in a controlled access repository for re-use. </w:t>
              <w:br w:type="textWrapping"/>
            </w:r>
            <w:r w:rsidDel="00000000" w:rsidR="00000000" w:rsidRPr="00000000">
              <w:rPr>
                <w:i w:val="1"/>
                <w:rtl w:val="0"/>
              </w:rPr>
              <w:t xml:space="preserve">Note. Subjects should be informed about this, and that this should preferably be stated in the informed consents and/or ethical approvals.</w:t>
            </w:r>
          </w:p>
        </w:tc>
        <w:tc>
          <w:tcPr/>
          <w:p w:rsidR="00000000" w:rsidDel="00000000" w:rsidP="00000000" w:rsidRDefault="00000000" w:rsidRPr="00000000" w14:paraId="000000C0">
            <w:pPr>
              <w:jc w:val="left"/>
              <w:rPr/>
            </w:pPr>
            <w:r w:rsidDel="00000000" w:rsidR="00000000" w:rsidRPr="00000000">
              <w:rPr>
                <w:rtl w:val="0"/>
              </w:rPr>
              <w:t xml:space="preserve">Datasets:</w:t>
            </w:r>
          </w:p>
        </w:tc>
      </w:tr>
      <w:tr>
        <w:trPr>
          <w:trHeight w:val="420" w:hRule="atLeast"/>
        </w:trPr>
        <w:tc>
          <w:tcPr/>
          <w:p w:rsidR="00000000" w:rsidDel="00000000" w:rsidP="00000000" w:rsidRDefault="00000000" w:rsidRPr="00000000" w14:paraId="000000C1">
            <w:pPr>
              <w:ind w:hanging="15"/>
              <w:jc w:val="left"/>
              <w:rPr/>
            </w:pPr>
            <w:r w:rsidDel="00000000" w:rsidR="00000000" w:rsidRPr="00000000">
              <w:rPr>
                <w:rtl w:val="0"/>
              </w:rPr>
              <w:t xml:space="preserve">In what form will the data sets be stored?</w:t>
            </w:r>
          </w:p>
          <w:p w:rsidR="00000000" w:rsidDel="00000000" w:rsidP="00000000" w:rsidRDefault="00000000" w:rsidRPr="00000000" w14:paraId="000000C2">
            <w:pPr>
              <w:ind w:left="0" w:firstLine="0"/>
              <w:jc w:val="left"/>
              <w:rPr/>
            </w:pPr>
            <w:r w:rsidDel="00000000" w:rsidR="00000000" w:rsidRPr="00000000">
              <w:rPr>
                <w:rtl w:val="0"/>
              </w:rPr>
            </w:r>
          </w:p>
        </w:tc>
        <w:tc>
          <w:tcPr/>
          <w:p w:rsidR="00000000" w:rsidDel="00000000" w:rsidP="00000000" w:rsidRDefault="00000000" w:rsidRPr="00000000" w14:paraId="000000C3">
            <w:pPr>
              <w:numPr>
                <w:ilvl w:val="0"/>
                <w:numId w:val="22"/>
              </w:numPr>
              <w:ind w:left="720" w:hanging="360"/>
              <w:jc w:val="left"/>
            </w:pPr>
            <w:r w:rsidDel="00000000" w:rsidR="00000000" w:rsidRPr="00000000">
              <w:rPr>
                <w:rtl w:val="0"/>
              </w:rPr>
              <w:t xml:space="preserve">Irrevocably anonymised</w:t>
              <w:br w:type="textWrapping"/>
              <w:t xml:space="preserve">Datasets:</w:t>
            </w:r>
          </w:p>
          <w:p w:rsidR="00000000" w:rsidDel="00000000" w:rsidP="00000000" w:rsidRDefault="00000000" w:rsidRPr="00000000" w14:paraId="000000C4">
            <w:pPr>
              <w:jc w:val="left"/>
              <w:rPr/>
            </w:pPr>
            <w:r w:rsidDel="00000000" w:rsidR="00000000" w:rsidRPr="00000000">
              <w:rPr>
                <w:rtl w:val="0"/>
              </w:rPr>
            </w:r>
          </w:p>
          <w:p w:rsidR="00000000" w:rsidDel="00000000" w:rsidP="00000000" w:rsidRDefault="00000000" w:rsidRPr="00000000" w14:paraId="000000C5">
            <w:pPr>
              <w:numPr>
                <w:ilvl w:val="0"/>
                <w:numId w:val="22"/>
              </w:numPr>
              <w:ind w:left="720" w:hanging="360"/>
              <w:jc w:val="left"/>
            </w:pPr>
            <w:r w:rsidDel="00000000" w:rsidR="00000000" w:rsidRPr="00000000">
              <w:rPr>
                <w:rtl w:val="0"/>
              </w:rPr>
              <w:t xml:space="preserve">Pseudonymised</w:t>
              <w:br w:type="textWrapping"/>
              <w:t xml:space="preserve">Datasets:</w:t>
            </w:r>
          </w:p>
          <w:p w:rsidR="00000000" w:rsidDel="00000000" w:rsidP="00000000" w:rsidRDefault="00000000" w:rsidRPr="00000000" w14:paraId="000000C6">
            <w:pPr>
              <w:jc w:val="left"/>
              <w:rPr/>
            </w:pPr>
            <w:r w:rsidDel="00000000" w:rsidR="00000000" w:rsidRPr="00000000">
              <w:rPr>
                <w:rtl w:val="0"/>
              </w:rPr>
            </w:r>
          </w:p>
          <w:p w:rsidR="00000000" w:rsidDel="00000000" w:rsidP="00000000" w:rsidRDefault="00000000" w:rsidRPr="00000000" w14:paraId="000000C7">
            <w:pPr>
              <w:numPr>
                <w:ilvl w:val="0"/>
                <w:numId w:val="22"/>
              </w:numPr>
              <w:ind w:left="720" w:hanging="360"/>
              <w:jc w:val="left"/>
            </w:pPr>
            <w:r w:rsidDel="00000000" w:rsidR="00000000" w:rsidRPr="00000000">
              <w:rPr>
                <w:rtl w:val="0"/>
              </w:rPr>
              <w:t xml:space="preserve">Identifiable</w:t>
              <w:br w:type="textWrapping"/>
              <w:t xml:space="preserve">Datasets:</w:t>
            </w:r>
          </w:p>
          <w:p w:rsidR="00000000" w:rsidDel="00000000" w:rsidP="00000000" w:rsidRDefault="00000000" w:rsidRPr="00000000" w14:paraId="000000C8">
            <w:pPr>
              <w:jc w:val="left"/>
              <w:rPr/>
            </w:pPr>
            <w:r w:rsidDel="00000000" w:rsidR="00000000" w:rsidRPr="00000000">
              <w:rPr>
                <w:rtl w:val="0"/>
              </w:rPr>
            </w:r>
          </w:p>
        </w:tc>
      </w:tr>
      <w:tr>
        <w:tc>
          <w:tcPr>
            <w:shd w:fill="146066" w:val="clear"/>
          </w:tcPr>
          <w:p w:rsidR="00000000" w:rsidDel="00000000" w:rsidP="00000000" w:rsidRDefault="00000000" w:rsidRPr="00000000" w14:paraId="000000C9">
            <w:pPr>
              <w:jc w:val="left"/>
              <w:rPr>
                <w:color w:val="ffffff"/>
              </w:rPr>
            </w:pPr>
            <w:r w:rsidDel="00000000" w:rsidR="00000000" w:rsidRPr="00000000">
              <w:rPr>
                <w:b w:val="1"/>
                <w:color w:val="ffffff"/>
                <w:rtl w:val="0"/>
              </w:rPr>
              <w:t xml:space="preserve">Other considerations</w:t>
            </w:r>
            <w:r w:rsidDel="00000000" w:rsidR="00000000" w:rsidRPr="00000000">
              <w:rPr>
                <w:rtl w:val="0"/>
              </w:rPr>
            </w:r>
          </w:p>
        </w:tc>
        <w:tc>
          <w:tcPr>
            <w:shd w:fill="146066" w:val="clear"/>
          </w:tcPr>
          <w:p w:rsidR="00000000" w:rsidDel="00000000" w:rsidP="00000000" w:rsidRDefault="00000000" w:rsidRPr="00000000" w14:paraId="000000CA">
            <w:pPr>
              <w:jc w:val="right"/>
              <w:rPr>
                <w:b w:val="1"/>
                <w:i w:val="1"/>
                <w:color w:val="cccccc"/>
              </w:rPr>
            </w:pPr>
            <w:hyperlink w:anchor="_41zfj9xlczxf">
              <w:r w:rsidDel="00000000" w:rsidR="00000000" w:rsidRPr="00000000">
                <w:rPr>
                  <w:b w:val="1"/>
                  <w:i w:val="1"/>
                  <w:color w:val="cccccc"/>
                  <w:u w:val="single"/>
                  <w:rtl w:val="0"/>
                </w:rPr>
                <w:t xml:space="preserve">More information</w:t>
              </w:r>
            </w:hyperlink>
            <w:r w:rsidDel="00000000" w:rsidR="00000000" w:rsidRPr="00000000">
              <w:rPr>
                <w:rtl w:val="0"/>
              </w:rPr>
            </w:r>
          </w:p>
        </w:tc>
      </w:tr>
      <w:tr>
        <w:tc>
          <w:tcPr/>
          <w:p w:rsidR="00000000" w:rsidDel="00000000" w:rsidP="00000000" w:rsidRDefault="00000000" w:rsidRPr="00000000" w14:paraId="000000CB">
            <w:pPr>
              <w:jc w:val="left"/>
              <w:rPr/>
            </w:pPr>
            <w:r w:rsidDel="00000000" w:rsidR="00000000" w:rsidRPr="00000000">
              <w:rPr>
                <w:rtl w:val="0"/>
              </w:rPr>
              <w:t xml:space="preserve">Are there other relevant national legislation considerations that has to be taken into account?</w:t>
            </w:r>
          </w:p>
          <w:p w:rsidR="00000000" w:rsidDel="00000000" w:rsidP="00000000" w:rsidRDefault="00000000" w:rsidRPr="00000000" w14:paraId="000000CC">
            <w:pPr>
              <w:numPr>
                <w:ilvl w:val="0"/>
                <w:numId w:val="1"/>
              </w:numPr>
              <w:ind w:left="720" w:hanging="360"/>
              <w:jc w:val="left"/>
            </w:pPr>
            <w:r w:rsidDel="00000000" w:rsidR="00000000" w:rsidRPr="00000000">
              <w:rPr>
                <w:rtl w:val="0"/>
              </w:rPr>
              <w:t xml:space="preserve">e.g. regarding public access to information (in particular SE?), biobank acts, etc.</w:t>
            </w:r>
          </w:p>
        </w:tc>
        <w:tc>
          <w:tcPr/>
          <w:p w:rsidR="00000000" w:rsidDel="00000000" w:rsidP="00000000" w:rsidRDefault="00000000" w:rsidRPr="00000000" w14:paraId="000000CD">
            <w:pPr>
              <w:numPr>
                <w:ilvl w:val="0"/>
                <w:numId w:val="22"/>
              </w:numPr>
              <w:ind w:left="720" w:hanging="360"/>
              <w:jc w:val="left"/>
            </w:pPr>
            <w:r w:rsidDel="00000000" w:rsidR="00000000" w:rsidRPr="00000000">
              <w:rPr>
                <w:rtl w:val="0"/>
              </w:rPr>
              <w:t xml:space="preserve">Needs to be investigated</w:t>
            </w:r>
          </w:p>
          <w:p w:rsidR="00000000" w:rsidDel="00000000" w:rsidP="00000000" w:rsidRDefault="00000000" w:rsidRPr="00000000" w14:paraId="000000CE">
            <w:pPr>
              <w:numPr>
                <w:ilvl w:val="0"/>
                <w:numId w:val="22"/>
              </w:numPr>
              <w:ind w:left="720" w:hanging="360"/>
              <w:jc w:val="left"/>
            </w:pPr>
            <w:r w:rsidDel="00000000" w:rsidR="00000000" w:rsidRPr="00000000">
              <w:rPr>
                <w:rtl w:val="0"/>
              </w:rPr>
              <w:t xml:space="preserve">No</w:t>
            </w:r>
          </w:p>
          <w:p w:rsidR="00000000" w:rsidDel="00000000" w:rsidP="00000000" w:rsidRDefault="00000000" w:rsidRPr="00000000" w14:paraId="000000CF">
            <w:pPr>
              <w:numPr>
                <w:ilvl w:val="0"/>
                <w:numId w:val="22"/>
              </w:numPr>
              <w:ind w:left="720" w:hanging="360"/>
              <w:jc w:val="left"/>
            </w:pPr>
            <w:r w:rsidDel="00000000" w:rsidR="00000000" w:rsidRPr="00000000">
              <w:rPr>
                <w:rtl w:val="0"/>
              </w:rPr>
              <w:t xml:space="preserve">Yes:</w:t>
            </w:r>
          </w:p>
          <w:p w:rsidR="00000000" w:rsidDel="00000000" w:rsidP="00000000" w:rsidRDefault="00000000" w:rsidRPr="00000000" w14:paraId="000000D0">
            <w:pPr>
              <w:jc w:val="left"/>
              <w:rPr/>
            </w:pPr>
            <w:r w:rsidDel="00000000" w:rsidR="00000000" w:rsidRPr="00000000">
              <w:rPr>
                <w:rtl w:val="0"/>
              </w:rPr>
            </w:r>
          </w:p>
        </w:tc>
      </w:tr>
      <w:tr>
        <w:tc>
          <w:tcPr/>
          <w:p w:rsidR="00000000" w:rsidDel="00000000" w:rsidP="00000000" w:rsidRDefault="00000000" w:rsidRPr="00000000" w14:paraId="000000D1">
            <w:pPr>
              <w:jc w:val="left"/>
              <w:rPr/>
            </w:pPr>
            <w:r w:rsidDel="00000000" w:rsidR="00000000" w:rsidRPr="00000000">
              <w:rPr>
                <w:rtl w:val="0"/>
              </w:rPr>
              <w:t xml:space="preserve">Are there other Terms &amp; conditions for data access (in particular if presenting  obstacles for cross-border processing of health data)?</w:t>
            </w:r>
          </w:p>
          <w:p w:rsidR="00000000" w:rsidDel="00000000" w:rsidP="00000000" w:rsidRDefault="00000000" w:rsidRPr="00000000" w14:paraId="000000D2">
            <w:pPr>
              <w:numPr>
                <w:ilvl w:val="0"/>
                <w:numId w:val="3"/>
              </w:numPr>
              <w:ind w:left="720" w:hanging="360"/>
              <w:jc w:val="left"/>
            </w:pPr>
            <w:r w:rsidDel="00000000" w:rsidR="00000000" w:rsidRPr="00000000">
              <w:rPr>
                <w:rtl w:val="0"/>
              </w:rPr>
              <w:t xml:space="preserve">e.g. register data access policies (requirement of PI in the same country, moving data to other secure services)</w:t>
            </w:r>
          </w:p>
        </w:tc>
        <w:tc>
          <w:tcPr/>
          <w:p w:rsidR="00000000" w:rsidDel="00000000" w:rsidP="00000000" w:rsidRDefault="00000000" w:rsidRPr="00000000" w14:paraId="000000D3">
            <w:pPr>
              <w:numPr>
                <w:ilvl w:val="0"/>
                <w:numId w:val="22"/>
              </w:numPr>
              <w:ind w:left="720" w:hanging="360"/>
              <w:jc w:val="left"/>
            </w:pPr>
            <w:r w:rsidDel="00000000" w:rsidR="00000000" w:rsidRPr="00000000">
              <w:rPr>
                <w:rtl w:val="0"/>
              </w:rPr>
              <w:t xml:space="preserve">Needs to be investigated</w:t>
            </w:r>
          </w:p>
          <w:p w:rsidR="00000000" w:rsidDel="00000000" w:rsidP="00000000" w:rsidRDefault="00000000" w:rsidRPr="00000000" w14:paraId="000000D4">
            <w:pPr>
              <w:numPr>
                <w:ilvl w:val="0"/>
                <w:numId w:val="22"/>
              </w:numPr>
              <w:ind w:left="720" w:hanging="360"/>
              <w:jc w:val="left"/>
            </w:pPr>
            <w:r w:rsidDel="00000000" w:rsidR="00000000" w:rsidRPr="00000000">
              <w:rPr>
                <w:rtl w:val="0"/>
              </w:rPr>
              <w:t xml:space="preserve">No</w:t>
            </w:r>
          </w:p>
          <w:p w:rsidR="00000000" w:rsidDel="00000000" w:rsidP="00000000" w:rsidRDefault="00000000" w:rsidRPr="00000000" w14:paraId="000000D5">
            <w:pPr>
              <w:numPr>
                <w:ilvl w:val="0"/>
                <w:numId w:val="22"/>
              </w:numPr>
              <w:ind w:left="720" w:hanging="360"/>
              <w:jc w:val="left"/>
            </w:pPr>
            <w:r w:rsidDel="00000000" w:rsidR="00000000" w:rsidRPr="00000000">
              <w:rPr>
                <w:rtl w:val="0"/>
              </w:rPr>
              <w:t xml:space="preserve">Yes:</w:t>
            </w:r>
          </w:p>
          <w:p w:rsidR="00000000" w:rsidDel="00000000" w:rsidP="00000000" w:rsidRDefault="00000000" w:rsidRPr="00000000" w14:paraId="000000D6">
            <w:pPr>
              <w:jc w:val="left"/>
              <w:rPr/>
            </w:pPr>
            <w:r w:rsidDel="00000000" w:rsidR="00000000" w:rsidRPr="00000000">
              <w:rPr>
                <w:rtl w:val="0"/>
              </w:rPr>
            </w:r>
          </w:p>
        </w:tc>
      </w:tr>
      <w:tr>
        <w:tc>
          <w:tcPr/>
          <w:p w:rsidR="00000000" w:rsidDel="00000000" w:rsidP="00000000" w:rsidRDefault="00000000" w:rsidRPr="00000000" w14:paraId="000000D7">
            <w:pPr>
              <w:jc w:val="left"/>
              <w:rPr/>
            </w:pPr>
            <w:r w:rsidDel="00000000" w:rsidR="00000000" w:rsidRPr="00000000">
              <w:rPr>
                <w:rtl w:val="0"/>
              </w:rPr>
              <w:t xml:space="preserve">Are there other legal agreements between use case parties that should be considered?</w:t>
            </w:r>
          </w:p>
          <w:p w:rsidR="00000000" w:rsidDel="00000000" w:rsidP="00000000" w:rsidRDefault="00000000" w:rsidRPr="00000000" w14:paraId="000000D8">
            <w:pPr>
              <w:numPr>
                <w:ilvl w:val="0"/>
                <w:numId w:val="20"/>
              </w:numPr>
              <w:ind w:left="720" w:hanging="360"/>
              <w:jc w:val="left"/>
            </w:pPr>
            <w:r w:rsidDel="00000000" w:rsidR="00000000" w:rsidRPr="00000000">
              <w:rPr>
                <w:rtl w:val="0"/>
              </w:rPr>
              <w:t xml:space="preserve">e.g. conditions regarding data reuse and intellectual property</w:t>
            </w:r>
          </w:p>
        </w:tc>
        <w:tc>
          <w:tcPr/>
          <w:p w:rsidR="00000000" w:rsidDel="00000000" w:rsidP="00000000" w:rsidRDefault="00000000" w:rsidRPr="00000000" w14:paraId="000000D9">
            <w:pPr>
              <w:numPr>
                <w:ilvl w:val="0"/>
                <w:numId w:val="22"/>
              </w:numPr>
              <w:ind w:left="720" w:hanging="360"/>
              <w:jc w:val="left"/>
            </w:pPr>
            <w:r w:rsidDel="00000000" w:rsidR="00000000" w:rsidRPr="00000000">
              <w:rPr>
                <w:rtl w:val="0"/>
              </w:rPr>
              <w:t xml:space="preserve">Needs to be investigated</w:t>
            </w:r>
          </w:p>
          <w:p w:rsidR="00000000" w:rsidDel="00000000" w:rsidP="00000000" w:rsidRDefault="00000000" w:rsidRPr="00000000" w14:paraId="000000DA">
            <w:pPr>
              <w:numPr>
                <w:ilvl w:val="0"/>
                <w:numId w:val="22"/>
              </w:numPr>
              <w:ind w:left="720" w:hanging="360"/>
              <w:jc w:val="left"/>
            </w:pPr>
            <w:r w:rsidDel="00000000" w:rsidR="00000000" w:rsidRPr="00000000">
              <w:rPr>
                <w:rtl w:val="0"/>
              </w:rPr>
              <w:t xml:space="preserve">No</w:t>
            </w:r>
          </w:p>
          <w:p w:rsidR="00000000" w:rsidDel="00000000" w:rsidP="00000000" w:rsidRDefault="00000000" w:rsidRPr="00000000" w14:paraId="000000DB">
            <w:pPr>
              <w:numPr>
                <w:ilvl w:val="0"/>
                <w:numId w:val="22"/>
              </w:numPr>
              <w:ind w:left="720" w:hanging="360"/>
              <w:jc w:val="left"/>
            </w:pPr>
            <w:r w:rsidDel="00000000" w:rsidR="00000000" w:rsidRPr="00000000">
              <w:rPr>
                <w:rtl w:val="0"/>
              </w:rPr>
              <w:t xml:space="preserve">Yes:</w:t>
            </w:r>
          </w:p>
          <w:p w:rsidR="00000000" w:rsidDel="00000000" w:rsidP="00000000" w:rsidRDefault="00000000" w:rsidRPr="00000000" w14:paraId="000000DC">
            <w:pPr>
              <w:jc w:val="left"/>
              <w:rPr/>
            </w:pPr>
            <w:r w:rsidDel="00000000" w:rsidR="00000000" w:rsidRPr="00000000">
              <w:rPr>
                <w:rtl w:val="0"/>
              </w:rPr>
            </w:r>
          </w:p>
        </w:tc>
      </w:tr>
    </w:tbl>
    <w:p w:rsidR="00000000" w:rsidDel="00000000" w:rsidP="00000000" w:rsidRDefault="00000000" w:rsidRPr="00000000" w14:paraId="000000DD">
      <w:pPr>
        <w:jc w:val="left"/>
        <w:rPr/>
      </w:pPr>
      <w:r w:rsidDel="00000000" w:rsidR="00000000" w:rsidRPr="00000000">
        <w:rPr>
          <w:rtl w:val="0"/>
        </w:rPr>
      </w:r>
    </w:p>
    <w:p w:rsidR="00000000" w:rsidDel="00000000" w:rsidP="00000000" w:rsidRDefault="00000000" w:rsidRPr="00000000" w14:paraId="000000DE">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DF">
      <w:pPr>
        <w:jc w:val="left"/>
        <w:rPr>
          <w:b w:val="1"/>
          <w:color w:val="146066"/>
          <w:sz w:val="28"/>
          <w:szCs w:val="28"/>
        </w:rPr>
      </w:pPr>
      <w:r w:rsidDel="00000000" w:rsidR="00000000" w:rsidRPr="00000000">
        <w:rPr>
          <w:b w:val="1"/>
          <w:color w:val="146066"/>
          <w:sz w:val="28"/>
          <w:szCs w:val="28"/>
          <w:rtl w:val="0"/>
        </w:rPr>
        <w:t xml:space="preserve">Clarifications and comments</w:t>
      </w:r>
    </w:p>
    <w:p w:rsidR="00000000" w:rsidDel="00000000" w:rsidP="00000000" w:rsidRDefault="00000000" w:rsidRPr="00000000" w14:paraId="000000E0">
      <w:pPr>
        <w:jc w:val="left"/>
        <w:rPr/>
      </w:pPr>
      <w:r w:rsidDel="00000000" w:rsidR="00000000" w:rsidRPr="00000000">
        <w:rPr>
          <w:rtl w:val="0"/>
        </w:rPr>
      </w:r>
    </w:p>
    <w:p w:rsidR="00000000" w:rsidDel="00000000" w:rsidP="00000000" w:rsidRDefault="00000000" w:rsidRPr="00000000" w14:paraId="000000E1">
      <w:pPr>
        <w:pStyle w:val="Heading3"/>
        <w:jc w:val="left"/>
        <w:rPr/>
      </w:pPr>
      <w:bookmarkStart w:colFirst="0" w:colLast="0" w:name="_yt63ssxvks41" w:id="4"/>
      <w:bookmarkEnd w:id="4"/>
      <w:r w:rsidDel="00000000" w:rsidR="00000000" w:rsidRPr="00000000">
        <w:rPr>
          <w:rtl w:val="0"/>
        </w:rPr>
        <w:t xml:space="preserve">Cohorts / Datasets</w:t>
      </w:r>
    </w:p>
    <w:p w:rsidR="00000000" w:rsidDel="00000000" w:rsidP="00000000" w:rsidRDefault="00000000" w:rsidRPr="00000000" w14:paraId="000000E2">
      <w:pPr>
        <w:ind w:left="720" w:firstLine="0"/>
        <w:jc w:val="left"/>
        <w:rPr/>
      </w:pPr>
      <w:r w:rsidDel="00000000" w:rsidR="00000000" w:rsidRPr="00000000">
        <w:rPr>
          <w:rtl w:val="0"/>
        </w:rPr>
        <w:t xml:space="preserve">This section provides a way to label each dataset with a number that can be used to refer to the dataset in other sections of the checklist. </w:t>
      </w:r>
    </w:p>
    <w:p w:rsidR="00000000" w:rsidDel="00000000" w:rsidP="00000000" w:rsidRDefault="00000000" w:rsidRPr="00000000" w14:paraId="000000E3">
      <w:pPr>
        <w:pStyle w:val="Heading3"/>
        <w:spacing w:before="200" w:lineRule="auto"/>
        <w:jc w:val="left"/>
        <w:rPr/>
      </w:pPr>
      <w:bookmarkStart w:colFirst="0" w:colLast="0" w:name="_bpq99s6psmgd" w:id="5"/>
      <w:bookmarkEnd w:id="5"/>
      <w:r w:rsidDel="00000000" w:rsidR="00000000" w:rsidRPr="00000000">
        <w:rPr>
          <w:rtl w:val="0"/>
        </w:rPr>
        <w:t xml:space="preserve">Ethical reviews and informed consents</w:t>
      </w:r>
    </w:p>
    <w:p w:rsidR="00000000" w:rsidDel="00000000" w:rsidP="00000000" w:rsidRDefault="00000000" w:rsidRPr="00000000" w14:paraId="000000E4">
      <w:pPr>
        <w:ind w:left="720" w:firstLine="0"/>
        <w:jc w:val="left"/>
        <w:rPr>
          <w:color w:val="146066"/>
        </w:rPr>
      </w:pPr>
      <w:r w:rsidDel="00000000" w:rsidR="00000000" w:rsidRPr="00000000">
        <w:rPr>
          <w:rtl w:val="0"/>
        </w:rPr>
        <w:t xml:space="preserve">The purpose of this section is to spell out, for all datasets, what uses the subjects have consented to, and/or for what uses ethical approvals have been given. Then, given the stated research purpose of this project, are the consents and ethical approvals for the datasets compatible with this.</w:t>
      </w:r>
      <w:r w:rsidDel="00000000" w:rsidR="00000000" w:rsidRPr="00000000">
        <w:rPr>
          <w:rtl w:val="0"/>
        </w:rPr>
      </w:r>
    </w:p>
    <w:p w:rsidR="00000000" w:rsidDel="00000000" w:rsidP="00000000" w:rsidRDefault="00000000" w:rsidRPr="00000000" w14:paraId="000000E5">
      <w:pPr>
        <w:pStyle w:val="Heading3"/>
        <w:spacing w:before="200" w:lineRule="auto"/>
        <w:jc w:val="left"/>
        <w:rPr/>
      </w:pPr>
      <w:bookmarkStart w:colFirst="0" w:colLast="0" w:name="_7awi8sidh0oz" w:id="6"/>
      <w:bookmarkEnd w:id="6"/>
      <w:r w:rsidDel="00000000" w:rsidR="00000000" w:rsidRPr="00000000">
        <w:rPr>
          <w:rtl w:val="0"/>
        </w:rPr>
        <w:t xml:space="preserve">GDPR</w:t>
      </w:r>
    </w:p>
    <w:p w:rsidR="00000000" w:rsidDel="00000000" w:rsidP="00000000" w:rsidRDefault="00000000" w:rsidRPr="00000000" w14:paraId="000000E6">
      <w:pPr>
        <w:pStyle w:val="Heading4"/>
        <w:ind w:left="720" w:firstLine="0"/>
        <w:jc w:val="left"/>
        <w:rPr/>
      </w:pPr>
      <w:bookmarkStart w:colFirst="0" w:colLast="0" w:name="_psh82ctxwc8m" w:id="7"/>
      <w:bookmarkEnd w:id="7"/>
      <w:r w:rsidDel="00000000" w:rsidR="00000000" w:rsidRPr="00000000">
        <w:rPr>
          <w:rtl w:val="0"/>
        </w:rPr>
        <w:t xml:space="preserve">State the purpose of processing the personal data</w:t>
      </w:r>
    </w:p>
    <w:p w:rsidR="00000000" w:rsidDel="00000000" w:rsidP="00000000" w:rsidRDefault="00000000" w:rsidRPr="00000000" w14:paraId="000000E7">
      <w:pPr>
        <w:ind w:left="720" w:firstLine="0"/>
        <w:jc w:val="left"/>
        <w:rPr>
          <w:color w:val="146066"/>
        </w:rPr>
      </w:pPr>
      <w:r w:rsidDel="00000000" w:rsidR="00000000" w:rsidRPr="00000000">
        <w:rPr>
          <w:rtl w:val="0"/>
        </w:rPr>
        <w:t xml:space="preserve">The GDPR stipulates that to process personal data the controller must do that with stated purposes, and not further process the data in a manner that is incompatible with those purposes (</w:t>
      </w:r>
      <w:hyperlink r:id="rId7">
        <w:r w:rsidDel="00000000" w:rsidR="00000000" w:rsidRPr="00000000">
          <w:rPr>
            <w:color w:val="1155cc"/>
            <w:u w:val="single"/>
            <w:rtl w:val="0"/>
          </w:rPr>
          <w:t xml:space="preserve">Article 5 - Principles relating to processing of personal data</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8">
      <w:pPr>
        <w:pStyle w:val="Heading4"/>
        <w:spacing w:before="200" w:lineRule="auto"/>
        <w:ind w:left="720" w:firstLine="0"/>
        <w:jc w:val="left"/>
        <w:rPr/>
      </w:pPr>
      <w:bookmarkStart w:colFirst="0" w:colLast="0" w:name="_99kys1cm36lg" w:id="8"/>
      <w:bookmarkEnd w:id="8"/>
      <w:r w:rsidDel="00000000" w:rsidR="00000000" w:rsidRPr="00000000">
        <w:rPr>
          <w:rtl w:val="0"/>
        </w:rPr>
        <w:t xml:space="preserve">Who are the data controllers of the personal data processed in the project?</w:t>
      </w:r>
    </w:p>
    <w:p w:rsidR="00000000" w:rsidDel="00000000" w:rsidP="00000000" w:rsidRDefault="00000000" w:rsidRPr="00000000" w14:paraId="000000E9">
      <w:pPr>
        <w:ind w:left="720" w:firstLine="0"/>
        <w:jc w:val="left"/>
        <w:rPr>
          <w:color w:val="146066"/>
        </w:rPr>
      </w:pPr>
      <w:hyperlink r:id="rId8">
        <w:r w:rsidDel="00000000" w:rsidR="00000000" w:rsidRPr="00000000">
          <w:rPr>
            <w:color w:val="1155cc"/>
            <w:u w:val="single"/>
            <w:rtl w:val="0"/>
          </w:rPr>
          <w:t xml:space="preserve">Article 4</w:t>
        </w:r>
      </w:hyperlink>
      <w:r w:rsidDel="00000000" w:rsidR="00000000" w:rsidRPr="00000000">
        <w:rPr>
          <w:rtl w:val="0"/>
        </w:rPr>
        <w:t xml:space="preserve"> (7): “</w:t>
      </w:r>
      <w:r w:rsidDel="00000000" w:rsidR="00000000" w:rsidRPr="00000000">
        <w:rPr>
          <w:b w:val="1"/>
          <w:i w:val="1"/>
          <w:rtl w:val="0"/>
        </w:rPr>
        <w:t xml:space="preserve">‘controller’</w:t>
      </w:r>
      <w:r w:rsidDel="00000000" w:rsidR="00000000" w:rsidRPr="00000000">
        <w:rPr>
          <w:i w:val="1"/>
          <w:rtl w:val="0"/>
        </w:rPr>
        <w:t xml:space="preserve"> means the natural or legal person, public authority, agency or other body which, alone or jointly with others, </w:t>
      </w:r>
      <w:r w:rsidDel="00000000" w:rsidR="00000000" w:rsidRPr="00000000">
        <w:rPr>
          <w:b w:val="1"/>
          <w:i w:val="1"/>
          <w:rtl w:val="0"/>
        </w:rPr>
        <w:t xml:space="preserve">determines the purposes</w:t>
      </w:r>
      <w:r w:rsidDel="00000000" w:rsidR="00000000" w:rsidRPr="00000000">
        <w:rPr>
          <w:i w:val="1"/>
          <w:rtl w:val="0"/>
        </w:rPr>
        <w:t xml:space="preserve"> and means of the processing of personal data; […].</w:t>
      </w:r>
      <w:r w:rsidDel="00000000" w:rsidR="00000000" w:rsidRPr="00000000">
        <w:rPr>
          <w:rtl w:val="0"/>
        </w:rPr>
        <w:t xml:space="preserve">” For cross-border collaborative projects the controllers of different datasets should be identified. Also, if joint controllership is considered, make sure that all parties understand their obligations, and it is probably good to define the terms for this in an agreement between the parties.</w:t>
      </w:r>
      <w:r w:rsidDel="00000000" w:rsidR="00000000" w:rsidRPr="00000000">
        <w:rPr>
          <w:rtl w:val="0"/>
        </w:rPr>
      </w:r>
    </w:p>
    <w:p w:rsidR="00000000" w:rsidDel="00000000" w:rsidP="00000000" w:rsidRDefault="00000000" w:rsidRPr="00000000" w14:paraId="000000EA">
      <w:pPr>
        <w:pStyle w:val="Heading4"/>
        <w:spacing w:before="200" w:lineRule="auto"/>
        <w:ind w:left="720" w:firstLine="0"/>
        <w:jc w:val="left"/>
        <w:rPr/>
      </w:pPr>
      <w:bookmarkStart w:colFirst="0" w:colLast="0" w:name="_iu07g55i2nxk" w:id="9"/>
      <w:bookmarkEnd w:id="9"/>
      <w:r w:rsidDel="00000000" w:rsidR="00000000" w:rsidRPr="00000000">
        <w:rPr>
          <w:rtl w:val="0"/>
        </w:rPr>
        <w:t xml:space="preserve">What is the legal basis for processing the personal data?</w:t>
      </w:r>
    </w:p>
    <w:p w:rsidR="00000000" w:rsidDel="00000000" w:rsidP="00000000" w:rsidRDefault="00000000" w:rsidRPr="00000000" w14:paraId="000000EB">
      <w:pPr>
        <w:ind w:left="720" w:firstLine="0"/>
        <w:jc w:val="left"/>
        <w:rPr/>
      </w:pPr>
      <w:hyperlink r:id="rId9">
        <w:r w:rsidDel="00000000" w:rsidR="00000000" w:rsidRPr="00000000">
          <w:rPr>
            <w:color w:val="1155cc"/>
            <w:u w:val="single"/>
            <w:rtl w:val="0"/>
          </w:rPr>
          <w:t xml:space="preserve">Article 6</w:t>
        </w:r>
      </w:hyperlink>
      <w:r w:rsidDel="00000000" w:rsidR="00000000" w:rsidRPr="00000000">
        <w:rPr>
          <w:rtl w:val="0"/>
        </w:rPr>
        <w:t xml:space="preserve"> (1) lists under what conditions the processing is considered lawful. Of these, </w:t>
      </w:r>
      <w:r w:rsidDel="00000000" w:rsidR="00000000" w:rsidRPr="00000000">
        <w:rPr>
          <w:b w:val="1"/>
          <w:rtl w:val="0"/>
        </w:rPr>
        <w:t xml:space="preserve">Consent</w:t>
      </w:r>
      <w:r w:rsidDel="00000000" w:rsidR="00000000" w:rsidRPr="00000000">
        <w:rPr>
          <w:rtl w:val="0"/>
        </w:rPr>
        <w:t xml:space="preserve"> or </w:t>
      </w:r>
      <w:r w:rsidDel="00000000" w:rsidR="00000000" w:rsidRPr="00000000">
        <w:rPr>
          <w:b w:val="1"/>
          <w:rtl w:val="0"/>
        </w:rPr>
        <w:t xml:space="preserve">Public interest</w:t>
      </w:r>
      <w:r w:rsidDel="00000000" w:rsidR="00000000" w:rsidRPr="00000000">
        <w:rPr>
          <w:rtl w:val="0"/>
        </w:rPr>
        <w:t xml:space="preserve"> are relevant when it comes to research. You should determine what legal basis (or bases) you have for processing the personal data in your project. </w:t>
      </w:r>
    </w:p>
    <w:p w:rsidR="00000000" w:rsidDel="00000000" w:rsidP="00000000" w:rsidRDefault="00000000" w:rsidRPr="00000000" w14:paraId="000000EC">
      <w:pPr>
        <w:spacing w:before="200" w:lineRule="auto"/>
        <w:ind w:left="720" w:firstLine="0"/>
        <w:jc w:val="left"/>
        <w:rPr/>
      </w:pPr>
      <w:r w:rsidDel="00000000" w:rsidR="00000000" w:rsidRPr="00000000">
        <w:rPr>
          <w:rtl w:val="0"/>
        </w:rPr>
        <w:t xml:space="preserve">Traditionally, </w:t>
      </w:r>
      <w:r w:rsidDel="00000000" w:rsidR="00000000" w:rsidRPr="00000000">
        <w:rPr>
          <w:i w:val="1"/>
          <w:rtl w:val="0"/>
        </w:rPr>
        <w:t xml:space="preserve">consent</w:t>
      </w:r>
      <w:r w:rsidDel="00000000" w:rsidR="00000000" w:rsidRPr="00000000">
        <w:rPr>
          <w:rtl w:val="0"/>
        </w:rPr>
        <w:t xml:space="preserve"> has been the basis for processing personal data for research, but under the GDPR there cannot be an imbalance between the processor and the data subject for it to be considered to be freely given. In some countries the use of </w:t>
      </w:r>
      <w:r w:rsidDel="00000000" w:rsidR="00000000" w:rsidRPr="00000000">
        <w:rPr>
          <w:i w:val="1"/>
          <w:rtl w:val="0"/>
        </w:rPr>
        <w:t xml:space="preserve">consent</w:t>
      </w:r>
      <w:r w:rsidDel="00000000" w:rsidR="00000000" w:rsidRPr="00000000">
        <w:rPr>
          <w:rtl w:val="0"/>
        </w:rPr>
        <w:t xml:space="preserve"> as the legal basis for processing by universities for research purposes is therefore not recommended. In those cases, </w:t>
      </w:r>
      <w:r w:rsidDel="00000000" w:rsidR="00000000" w:rsidRPr="00000000">
        <w:rPr>
          <w:i w:val="1"/>
          <w:rtl w:val="0"/>
        </w:rPr>
        <w:t xml:space="preserve">public interest</w:t>
      </w:r>
      <w:r w:rsidDel="00000000" w:rsidR="00000000" w:rsidRPr="00000000">
        <w:rPr>
          <w:rtl w:val="0"/>
        </w:rPr>
        <w:t xml:space="preserve"> should probably be your legal basis. Note that if your legal basis for processing is </w:t>
      </w:r>
      <w:r w:rsidDel="00000000" w:rsidR="00000000" w:rsidRPr="00000000">
        <w:rPr>
          <w:i w:val="1"/>
          <w:rtl w:val="0"/>
        </w:rPr>
        <w:t xml:space="preserve">consent</w:t>
      </w:r>
      <w:r w:rsidDel="00000000" w:rsidR="00000000" w:rsidRPr="00000000">
        <w:rPr>
          <w:rtl w:val="0"/>
        </w:rPr>
        <w:t xml:space="preserve">, </w:t>
      </w:r>
      <w:hyperlink r:id="rId10">
        <w:r w:rsidDel="00000000" w:rsidR="00000000" w:rsidRPr="00000000">
          <w:rPr>
            <w:color w:val="1155cc"/>
            <w:u w:val="single"/>
            <w:rtl w:val="0"/>
          </w:rPr>
          <w:t xml:space="preserve">a number of requirements</w:t>
        </w:r>
      </w:hyperlink>
      <w:r w:rsidDel="00000000" w:rsidR="00000000" w:rsidRPr="00000000">
        <w:rPr>
          <w:rtl w:val="0"/>
        </w:rPr>
        <w:t xml:space="preserve"> exists for the consent to be considered valid under the GDPR. Consents given before the GDPR might not live up to this. </w:t>
      </w:r>
    </w:p>
    <w:p w:rsidR="00000000" w:rsidDel="00000000" w:rsidP="00000000" w:rsidRDefault="00000000" w:rsidRPr="00000000" w14:paraId="000000ED">
      <w:pPr>
        <w:spacing w:before="200" w:lineRule="auto"/>
        <w:ind w:left="720" w:firstLine="0"/>
        <w:jc w:val="left"/>
        <w:rPr/>
      </w:pPr>
      <w:r w:rsidDel="00000000" w:rsidR="00000000" w:rsidRPr="00000000">
        <w:rPr>
          <w:rtl w:val="0"/>
        </w:rPr>
        <w:t xml:space="preserve">Also note that even if </w:t>
      </w:r>
      <w:r w:rsidDel="00000000" w:rsidR="00000000" w:rsidRPr="00000000">
        <w:rPr>
          <w:i w:val="1"/>
          <w:rtl w:val="0"/>
        </w:rPr>
        <w:t xml:space="preserve">public interest</w:t>
      </w:r>
      <w:r w:rsidDel="00000000" w:rsidR="00000000" w:rsidRPr="00000000">
        <w:rPr>
          <w:rtl w:val="0"/>
        </w:rPr>
        <w:t xml:space="preserve"> is the legal basis, other laws and research ethics standards might still require you to have consent from the subjects for performing the research.</w:t>
      </w:r>
    </w:p>
    <w:p w:rsidR="00000000" w:rsidDel="00000000" w:rsidP="00000000" w:rsidRDefault="00000000" w:rsidRPr="00000000" w14:paraId="000000EE">
      <w:pPr>
        <w:spacing w:before="200" w:lineRule="auto"/>
        <w:ind w:left="720" w:firstLine="0"/>
        <w:jc w:val="left"/>
        <w:rPr/>
      </w:pPr>
      <w:r w:rsidDel="00000000" w:rsidR="00000000" w:rsidRPr="00000000">
        <w:rPr>
          <w:rtl w:val="0"/>
        </w:rPr>
        <w:t xml:space="preserve">Please consult with the Data Protection Officer of your organisation on which legal basis to apply to your data.</w:t>
      </w:r>
    </w:p>
    <w:p w:rsidR="00000000" w:rsidDel="00000000" w:rsidP="00000000" w:rsidRDefault="00000000" w:rsidRPr="00000000" w14:paraId="000000EF">
      <w:pPr>
        <w:pStyle w:val="Heading4"/>
        <w:spacing w:before="200" w:lineRule="auto"/>
        <w:ind w:left="720" w:firstLine="0"/>
        <w:jc w:val="left"/>
        <w:rPr/>
      </w:pPr>
      <w:bookmarkStart w:colFirst="0" w:colLast="0" w:name="_hn82lwtwh7mr" w:id="10"/>
      <w:bookmarkEnd w:id="10"/>
      <w:r w:rsidDel="00000000" w:rsidR="00000000" w:rsidRPr="00000000">
        <w:rPr>
          <w:rtl w:val="0"/>
        </w:rPr>
        <w:t xml:space="preserve">What are the exemptions for the prohibition for processing of special categories of data (such as health and genetic data) under Art. 9 GDPR used?</w:t>
      </w:r>
    </w:p>
    <w:p w:rsidR="00000000" w:rsidDel="00000000" w:rsidP="00000000" w:rsidRDefault="00000000" w:rsidRPr="00000000" w14:paraId="000000F0">
      <w:pPr>
        <w:ind w:left="720" w:firstLine="0"/>
        <w:jc w:val="left"/>
        <w:rPr/>
      </w:pPr>
      <w:r w:rsidDel="00000000" w:rsidR="00000000" w:rsidRPr="00000000">
        <w:rPr>
          <w:rtl w:val="0"/>
        </w:rPr>
        <w:t xml:space="preserve">Processing of certain categories of personal data is not allowed unless there are exemptions in law to allow this. Among these categories (“sensitive data”) are “</w:t>
      </w:r>
      <w:r w:rsidDel="00000000" w:rsidR="00000000" w:rsidRPr="00000000">
        <w:rPr>
          <w:i w:val="1"/>
          <w:rtl w:val="0"/>
        </w:rPr>
        <w:t xml:space="preserve">‘[...] data revealing racial or ethnic origin, [...] genetic data, [...] data concerning health’</w:t>
      </w:r>
      <w:r w:rsidDel="00000000" w:rsidR="00000000" w:rsidRPr="00000000">
        <w:rPr>
          <w:rtl w:val="0"/>
        </w:rPr>
        <w:t xml:space="preserve">”. Most types of personal data collected in biomedical research will fall under these categories. </w:t>
      </w:r>
      <w:hyperlink r:id="rId11">
        <w:r w:rsidDel="00000000" w:rsidR="00000000" w:rsidRPr="00000000">
          <w:rPr>
            <w:color w:val="1155cc"/>
            <w:u w:val="single"/>
            <w:rtl w:val="0"/>
          </w:rPr>
          <w:t xml:space="preserve">Article 9</w:t>
        </w:r>
      </w:hyperlink>
      <w:r w:rsidDel="00000000" w:rsidR="00000000" w:rsidRPr="00000000">
        <w:rPr>
          <w:rtl w:val="0"/>
        </w:rPr>
        <w:t xml:space="preserve"> (2)</w:t>
      </w:r>
      <w:r w:rsidDel="00000000" w:rsidR="00000000" w:rsidRPr="00000000">
        <w:rPr>
          <w:rtl w:val="0"/>
        </w:rPr>
        <w:t xml:space="preserve"> lists a number of exemptions that apply, of which </w:t>
      </w:r>
      <w:r w:rsidDel="00000000" w:rsidR="00000000" w:rsidRPr="00000000">
        <w:rPr>
          <w:i w:val="1"/>
          <w:rtl w:val="0"/>
        </w:rPr>
        <w:t xml:space="preserve">consent</w:t>
      </w:r>
      <w:r w:rsidDel="00000000" w:rsidR="00000000" w:rsidRPr="00000000">
        <w:rPr>
          <w:rtl w:val="0"/>
        </w:rPr>
        <w:t xml:space="preserve"> and </w:t>
      </w:r>
      <w:r w:rsidDel="00000000" w:rsidR="00000000" w:rsidRPr="00000000">
        <w:rPr>
          <w:i w:val="1"/>
          <w:rtl w:val="0"/>
        </w:rPr>
        <w:t xml:space="preserve">scientific research</w:t>
      </w:r>
      <w:r w:rsidDel="00000000" w:rsidR="00000000" w:rsidRPr="00000000">
        <w:rPr>
          <w:rtl w:val="0"/>
        </w:rPr>
        <w:t xml:space="preserve"> are most likely to be relevant for research. Please consult with your Data Protection Officer of your organisation.</w:t>
      </w:r>
    </w:p>
    <w:p w:rsidR="00000000" w:rsidDel="00000000" w:rsidP="00000000" w:rsidRDefault="00000000" w:rsidRPr="00000000" w14:paraId="000000F1">
      <w:pPr>
        <w:pStyle w:val="Heading4"/>
        <w:spacing w:before="200" w:lineRule="auto"/>
        <w:ind w:left="720" w:firstLine="0"/>
        <w:jc w:val="left"/>
        <w:rPr/>
      </w:pPr>
      <w:bookmarkStart w:colFirst="0" w:colLast="0" w:name="_7oerp1b5bm4i" w:id="11"/>
      <w:bookmarkEnd w:id="11"/>
      <w:r w:rsidDel="00000000" w:rsidR="00000000" w:rsidRPr="00000000">
        <w:rPr>
          <w:rtl w:val="0"/>
        </w:rPr>
        <w:t xml:space="preserve">Have data processing agreements been established between the data controller(s) and any data processors?</w:t>
      </w:r>
    </w:p>
    <w:p w:rsidR="00000000" w:rsidDel="00000000" w:rsidP="00000000" w:rsidRDefault="00000000" w:rsidRPr="00000000" w14:paraId="000000F2">
      <w:pPr>
        <w:ind w:left="720" w:firstLine="0"/>
        <w:jc w:val="left"/>
        <w:rPr/>
      </w:pPr>
      <w:hyperlink r:id="rId12">
        <w:r w:rsidDel="00000000" w:rsidR="00000000" w:rsidRPr="00000000">
          <w:rPr>
            <w:color w:val="1155cc"/>
            <w:u w:val="single"/>
            <w:rtl w:val="0"/>
          </w:rPr>
          <w:t xml:space="preserve">Article 4</w:t>
        </w:r>
      </w:hyperlink>
      <w:r w:rsidDel="00000000" w:rsidR="00000000" w:rsidRPr="00000000">
        <w:rPr>
          <w:rtl w:val="0"/>
        </w:rPr>
        <w:t xml:space="preserve"> (8): “</w:t>
      </w:r>
      <w:r w:rsidDel="00000000" w:rsidR="00000000" w:rsidRPr="00000000">
        <w:rPr>
          <w:i w:val="1"/>
          <w:rtl w:val="0"/>
        </w:rPr>
        <w:t xml:space="preserve">‘</w:t>
      </w:r>
      <w:r w:rsidDel="00000000" w:rsidR="00000000" w:rsidRPr="00000000">
        <w:rPr>
          <w:b w:val="1"/>
          <w:i w:val="1"/>
          <w:rtl w:val="0"/>
        </w:rPr>
        <w:t xml:space="preserve">processor</w:t>
      </w:r>
      <w:r w:rsidDel="00000000" w:rsidR="00000000" w:rsidRPr="00000000">
        <w:rPr>
          <w:i w:val="1"/>
          <w:rtl w:val="0"/>
        </w:rPr>
        <w:t xml:space="preserve">’ means a natural or legal person, public authority, agency or other body which processes personal data on behalf of the controller.</w:t>
      </w:r>
      <w:r w:rsidDel="00000000" w:rsidR="00000000" w:rsidRPr="00000000">
        <w:rPr>
          <w:rtl w:val="0"/>
        </w:rPr>
        <w:t xml:space="preserve">” Examples of this is if you use a secure computing environment provided by another organisation to do your analysis or to store the data, along with several other scenarios. In the case that you do, there needs to be a legal agreement established between the </w:t>
      </w:r>
      <w:r w:rsidDel="00000000" w:rsidR="00000000" w:rsidRPr="00000000">
        <w:rPr>
          <w:i w:val="1"/>
          <w:rtl w:val="0"/>
        </w:rPr>
        <w:t xml:space="preserve">controller</w:t>
      </w:r>
      <w:r w:rsidDel="00000000" w:rsidR="00000000" w:rsidRPr="00000000">
        <w:rPr>
          <w:rtl w:val="0"/>
        </w:rPr>
        <w:t xml:space="preserve">(s) and </w:t>
      </w:r>
      <w:r w:rsidDel="00000000" w:rsidR="00000000" w:rsidRPr="00000000">
        <w:rPr>
          <w:i w:val="1"/>
          <w:rtl w:val="0"/>
        </w:rPr>
        <w:t xml:space="preserve">processor</w:t>
      </w:r>
      <w:r w:rsidDel="00000000" w:rsidR="00000000" w:rsidRPr="00000000">
        <w:rPr>
          <w:rtl w:val="0"/>
        </w:rPr>
        <w:t xml:space="preserve">(s) as defined in </w:t>
      </w:r>
      <w:hyperlink r:id="rId13">
        <w:r w:rsidDel="00000000" w:rsidR="00000000" w:rsidRPr="00000000">
          <w:rPr>
            <w:color w:val="1155cc"/>
            <w:u w:val="single"/>
            <w:rtl w:val="0"/>
          </w:rPr>
          <w:t xml:space="preserve">Article 28</w:t>
        </w:r>
      </w:hyperlink>
      <w:r w:rsidDel="00000000" w:rsidR="00000000" w:rsidRPr="00000000">
        <w:rPr>
          <w:rtl w:val="0"/>
        </w:rPr>
        <w:t xml:space="preserve"> (3): “</w:t>
      </w:r>
      <w:r w:rsidDel="00000000" w:rsidR="00000000" w:rsidRPr="00000000">
        <w:rPr>
          <w:i w:val="1"/>
          <w:rtl w:val="0"/>
        </w:rPr>
        <w:t xml:space="preserve">Processing by a processor shall be governed by a contract or other legal act under Union or Member State law, that is binding on the processor with regard to the controller and that sets out the subject-matter and duration of the processing, the nature and purpose of the processing, the type of personal data and categories of data subjects and the obligations and rights of the controller. […]</w:t>
      </w:r>
      <w:r w:rsidDel="00000000" w:rsidR="00000000" w:rsidRPr="00000000">
        <w:rPr>
          <w:rtl w:val="0"/>
        </w:rPr>
        <w:t xml:space="preserve">” Article 28 also lists the required contents of such an agreement. Your organisation and/or the processor organisation will probably have agreement templates that you can use.</w:t>
      </w:r>
    </w:p>
    <w:p w:rsidR="00000000" w:rsidDel="00000000" w:rsidP="00000000" w:rsidRDefault="00000000" w:rsidRPr="00000000" w14:paraId="000000F3">
      <w:pPr>
        <w:pStyle w:val="Heading4"/>
        <w:spacing w:before="200" w:lineRule="auto"/>
        <w:ind w:left="720" w:firstLine="0"/>
        <w:jc w:val="left"/>
        <w:rPr/>
      </w:pPr>
      <w:bookmarkStart w:colFirst="0" w:colLast="0" w:name="_2fr0po3rt0gm" w:id="12"/>
      <w:bookmarkEnd w:id="12"/>
      <w:r w:rsidDel="00000000" w:rsidR="00000000" w:rsidRPr="00000000">
        <w:rPr>
          <w:rtl w:val="0"/>
        </w:rPr>
        <w:t xml:space="preserve">Have Data Protection Impact Assessments (DPIA) been performed for the personal data?</w:t>
      </w:r>
    </w:p>
    <w:p w:rsidR="00000000" w:rsidDel="00000000" w:rsidP="00000000" w:rsidRDefault="00000000" w:rsidRPr="00000000" w14:paraId="000000F4">
      <w:pPr>
        <w:ind w:left="720" w:firstLine="0"/>
        <w:jc w:val="left"/>
        <w:rPr>
          <w:color w:val="146066"/>
        </w:rPr>
      </w:pPr>
      <w:r w:rsidDel="00000000" w:rsidR="00000000" w:rsidRPr="00000000">
        <w:rPr>
          <w:rtl w:val="0"/>
        </w:rPr>
        <w:t xml:space="preserve">Where a type of processing is likely to result in a high risk to the rights and freedoms of natural persons, the controller shall, prior to the processing, carry out an assessment of the impact of the envisaged processing operations on the protection of personal data, a so called </w:t>
      </w:r>
      <w:r w:rsidDel="00000000" w:rsidR="00000000" w:rsidRPr="00000000">
        <w:rPr>
          <w:b w:val="1"/>
          <w:rtl w:val="0"/>
        </w:rPr>
        <w:t xml:space="preserve">Data Protection Impact Assessment</w:t>
      </w:r>
      <w:r w:rsidDel="00000000" w:rsidR="00000000" w:rsidRPr="00000000">
        <w:rPr>
          <w:rtl w:val="0"/>
        </w:rPr>
        <w:t xml:space="preserve"> (DPIA) - </w:t>
      </w:r>
      <w:hyperlink r:id="rId14">
        <w:r w:rsidDel="00000000" w:rsidR="00000000" w:rsidRPr="00000000">
          <w:rPr>
            <w:color w:val="1155cc"/>
            <w:u w:val="single"/>
            <w:rtl w:val="0"/>
          </w:rPr>
          <w:t xml:space="preserve">Article 35</w:t>
        </w:r>
      </w:hyperlink>
      <w:r w:rsidDel="00000000" w:rsidR="00000000" w:rsidRPr="00000000">
        <w:rPr>
          <w:rtl w:val="0"/>
        </w:rPr>
        <w:t xml:space="preserve">. To clarify when this is necessary, the Data Protection Authorities (DPAs) in </w:t>
      </w:r>
      <w:hyperlink r:id="rId15">
        <w:r w:rsidDel="00000000" w:rsidR="00000000" w:rsidRPr="00000000">
          <w:rPr>
            <w:color w:val="1155cc"/>
            <w:u w:val="single"/>
            <w:rtl w:val="0"/>
          </w:rPr>
          <w:t xml:space="preserve">Denmark</w:t>
        </w:r>
      </w:hyperlink>
      <w:r w:rsidDel="00000000" w:rsidR="00000000" w:rsidRPr="00000000">
        <w:rPr>
          <w:rtl w:val="0"/>
        </w:rPr>
        <w:t xml:space="preserve">, </w:t>
      </w:r>
      <w:hyperlink r:id="rId16">
        <w:r w:rsidDel="00000000" w:rsidR="00000000" w:rsidRPr="00000000">
          <w:rPr>
            <w:color w:val="1155cc"/>
            <w:u w:val="single"/>
            <w:rtl w:val="0"/>
          </w:rPr>
          <w:t xml:space="preserve">Finland</w:t>
        </w:r>
      </w:hyperlink>
      <w:r w:rsidDel="00000000" w:rsidR="00000000" w:rsidRPr="00000000">
        <w:rPr>
          <w:rtl w:val="0"/>
        </w:rPr>
        <w:t xml:space="preserve">, </w:t>
      </w:r>
      <w:hyperlink r:id="rId17">
        <w:r w:rsidDel="00000000" w:rsidR="00000000" w:rsidRPr="00000000">
          <w:rPr>
            <w:color w:val="1155cc"/>
            <w:u w:val="single"/>
            <w:rtl w:val="0"/>
          </w:rPr>
          <w:t xml:space="preserve">Norway</w:t>
        </w:r>
      </w:hyperlink>
      <w:r w:rsidDel="00000000" w:rsidR="00000000" w:rsidRPr="00000000">
        <w:rPr>
          <w:rtl w:val="0"/>
        </w:rPr>
        <w:t xml:space="preserve"> and </w:t>
      </w:r>
      <w:hyperlink r:id="rId18">
        <w:r w:rsidDel="00000000" w:rsidR="00000000" w:rsidRPr="00000000">
          <w:rPr>
            <w:color w:val="1155cc"/>
            <w:u w:val="single"/>
            <w:rtl w:val="0"/>
          </w:rPr>
          <w:t xml:space="preserve">Sweden</w:t>
        </w:r>
      </w:hyperlink>
      <w:r w:rsidDel="00000000" w:rsidR="00000000" w:rsidRPr="00000000">
        <w:rPr>
          <w:rtl w:val="0"/>
        </w:rPr>
        <w:t xml:space="preserve"> have issued guidance of when an impact assessment is required. Large-scale processing of sensitive data such as genetic or other health related data is listed by all DPAs as requiring DPIAs. The French DPA has made a </w:t>
      </w:r>
      <w:hyperlink r:id="rId19">
        <w:r w:rsidDel="00000000" w:rsidR="00000000" w:rsidRPr="00000000">
          <w:rPr>
            <w:color w:val="1155cc"/>
            <w:u w:val="single"/>
            <w:rtl w:val="0"/>
          </w:rPr>
          <w:t xml:space="preserve">PIA tool</w:t>
        </w:r>
      </w:hyperlink>
      <w:r w:rsidDel="00000000" w:rsidR="00000000" w:rsidRPr="00000000">
        <w:rPr>
          <w:rtl w:val="0"/>
        </w:rPr>
        <w:t xml:space="preserve"> (</w:t>
      </w:r>
      <w:r w:rsidDel="00000000" w:rsidR="00000000" w:rsidRPr="00000000">
        <w:rPr>
          <w:rtl w:val="0"/>
        </w:rPr>
        <w:t xml:space="preserve">endorsed by several other DPAs) available that can help in performing these impact assessments. Please also consult your Data Protection Officer of your organisation.</w:t>
      </w:r>
      <w:r w:rsidDel="00000000" w:rsidR="00000000" w:rsidRPr="00000000">
        <w:rPr>
          <w:rtl w:val="0"/>
        </w:rPr>
      </w:r>
    </w:p>
    <w:p w:rsidR="00000000" w:rsidDel="00000000" w:rsidP="00000000" w:rsidRDefault="00000000" w:rsidRPr="00000000" w14:paraId="000000F5">
      <w:pPr>
        <w:pStyle w:val="Heading4"/>
        <w:spacing w:before="200" w:lineRule="auto"/>
        <w:ind w:left="720" w:firstLine="0"/>
        <w:jc w:val="left"/>
        <w:rPr/>
      </w:pPr>
      <w:bookmarkStart w:colFirst="0" w:colLast="0" w:name="_fs49xt61fwq5" w:id="13"/>
      <w:bookmarkEnd w:id="13"/>
      <w:r w:rsidDel="00000000" w:rsidR="00000000" w:rsidRPr="00000000">
        <w:rPr>
          <w:rtl w:val="0"/>
        </w:rPr>
        <w:t xml:space="preserve">What technical and procedural safeguards have been established for processing the data?</w:t>
      </w:r>
    </w:p>
    <w:p w:rsidR="00000000" w:rsidDel="00000000" w:rsidP="00000000" w:rsidRDefault="00000000" w:rsidRPr="00000000" w14:paraId="000000F6">
      <w:pPr>
        <w:ind w:left="720" w:firstLine="0"/>
        <w:jc w:val="left"/>
        <w:rPr/>
      </w:pPr>
      <w:r w:rsidDel="00000000" w:rsidR="00000000" w:rsidRPr="00000000">
        <w:rPr>
          <w:rtl w:val="0"/>
        </w:rPr>
        <w:t xml:space="preserve">To ensure that the personal data that you process in the project is protected at an appropriate level, you should apply technical and procedural safeguards to ensure that the rights of the data subjects are not violated. Examples of such measures include, but are not limited to, pseudonymisation end encryption of data, the use of computing and storage environments with heightened security, and clear and documented procedures for project members to follow. </w:t>
      </w:r>
    </w:p>
    <w:p w:rsidR="00000000" w:rsidDel="00000000" w:rsidP="00000000" w:rsidRDefault="00000000" w:rsidRPr="00000000" w14:paraId="000000F7">
      <w:pPr>
        <w:pStyle w:val="Heading4"/>
        <w:spacing w:before="200" w:lineRule="auto"/>
        <w:rPr/>
      </w:pPr>
      <w:bookmarkStart w:colFirst="0" w:colLast="0" w:name="_hikcge64w28a" w:id="14"/>
      <w:bookmarkEnd w:id="14"/>
      <w:r w:rsidDel="00000000" w:rsidR="00000000" w:rsidRPr="00000000">
        <w:rPr>
          <w:rtl w:val="0"/>
        </w:rPr>
        <w:t xml:space="preserve">What happens with the data after project completion?</w:t>
      </w:r>
    </w:p>
    <w:p w:rsidR="00000000" w:rsidDel="00000000" w:rsidP="00000000" w:rsidRDefault="00000000" w:rsidRPr="00000000" w14:paraId="000000F8">
      <w:pPr>
        <w:ind w:left="720" w:firstLine="0"/>
        <w:jc w:val="left"/>
        <w:rPr/>
      </w:pPr>
      <w:r w:rsidDel="00000000" w:rsidR="00000000" w:rsidRPr="00000000">
        <w:rPr>
          <w:rtl w:val="0"/>
        </w:rPr>
        <w:t xml:space="preserve">The GDPR states that the processing (including storing) of personal data should stop when the intended purpose of the processing is done. There are, however, exemptions to this e.g. when the processing is done for research purposes. Also, from a research ethics point of view, research data should be kept to make it possible for others to validate published research findings and reuse data for new discoveries. This is also governed by what the data subjects have been informed about regarding how you will treat the data after project completion. The recommendation is to deposit the sensitive data in the appropriate controlled access repositories if such are available, but this requires that the data subjects are informed and have agreed to this. </w:t>
      </w:r>
    </w:p>
    <w:p w:rsidR="00000000" w:rsidDel="00000000" w:rsidP="00000000" w:rsidRDefault="00000000" w:rsidRPr="00000000" w14:paraId="000000F9">
      <w:pPr>
        <w:pStyle w:val="Heading3"/>
        <w:spacing w:before="200" w:lineRule="auto"/>
        <w:jc w:val="left"/>
        <w:rPr/>
      </w:pPr>
      <w:bookmarkStart w:colFirst="0" w:colLast="0" w:name="_41zfj9xlczxf" w:id="15"/>
      <w:bookmarkEnd w:id="15"/>
      <w:r w:rsidDel="00000000" w:rsidR="00000000" w:rsidRPr="00000000">
        <w:rPr>
          <w:rtl w:val="0"/>
        </w:rPr>
        <w:t xml:space="preserve">Other considerations</w:t>
      </w:r>
    </w:p>
    <w:p w:rsidR="00000000" w:rsidDel="00000000" w:rsidP="00000000" w:rsidRDefault="00000000" w:rsidRPr="00000000" w14:paraId="000000FA">
      <w:pPr>
        <w:ind w:left="720" w:firstLine="0"/>
        <w:jc w:val="left"/>
        <w:rPr/>
      </w:pPr>
      <w:r w:rsidDel="00000000" w:rsidR="00000000" w:rsidRPr="00000000">
        <w:rPr>
          <w:rtl w:val="0"/>
        </w:rPr>
        <w:t xml:space="preserve">There might also exist other national legal or procedural considerations for cross-border research collaborations. Other laws might affect how and if data can or cannot be made available outside the country of origin. The operating procedures of government authorities or other organisations might create obstacles for sharing data across borders. To make sure that it is clear how original and derived data, as well as results, can be used by the parties after the project completion, consider establishing legal agreements that defines this. This can include e.g. reuse of data for other projects or intellectual property rights derived from the research project.</w:t>
      </w:r>
      <w:r w:rsidDel="00000000" w:rsidR="00000000" w:rsidRPr="00000000">
        <w:rPr>
          <w:rtl w:val="0"/>
        </w:rPr>
      </w:r>
    </w:p>
    <w:sectPr>
      <w:pgSz w:h="16838" w:w="11906"/>
      <w:pgMar w:bottom="1247.2440944881891" w:top="1247.2440944881891" w:left="1247.2440944881891" w:right="1247.244094488189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jc w:val="left"/>
    </w:pPr>
    <w:rPr>
      <w:b w:val="1"/>
      <w:color w:val="146066"/>
    </w:rPr>
  </w:style>
  <w:style w:type="paragraph" w:styleId="Heading4">
    <w:name w:val="heading 4"/>
    <w:basedOn w:val="Normal"/>
    <w:next w:val="Normal"/>
    <w:pPr>
      <w:keepNext w:val="1"/>
      <w:keepLines w:val="1"/>
      <w:ind w:left="720" w:firstLine="0"/>
      <w:jc w:val="left"/>
    </w:pPr>
    <w:rPr>
      <w:b w:val="1"/>
      <w:color w:val="14606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gdpr-info.eu/art-9-gdpr/" TargetMode="External"/><Relationship Id="rId10" Type="http://schemas.openxmlformats.org/officeDocument/2006/relationships/hyperlink" Target="https://gdpr-info.eu/issues/consent/" TargetMode="External"/><Relationship Id="rId13" Type="http://schemas.openxmlformats.org/officeDocument/2006/relationships/hyperlink" Target="https://gdpr-info.eu/art-28-gdpr/" TargetMode="External"/><Relationship Id="rId12" Type="http://schemas.openxmlformats.org/officeDocument/2006/relationships/hyperlink" Target="https://gdpr-info.eu/art-4-gdp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dpr-info.eu/art-6-gdpr/" TargetMode="External"/><Relationship Id="rId15" Type="http://schemas.openxmlformats.org/officeDocument/2006/relationships/hyperlink" Target="https://www.datatilsynet.dk/generelt-om-databeskyttelse/vejledninger/" TargetMode="External"/><Relationship Id="rId14" Type="http://schemas.openxmlformats.org/officeDocument/2006/relationships/hyperlink" Target="https://gdpr-info.eu/art-35-gdpr/" TargetMode="External"/><Relationship Id="rId17" Type="http://schemas.openxmlformats.org/officeDocument/2006/relationships/hyperlink" Target="https://www.datatilsynet.no/rettigheter-og-plikter/virksomhetenes-plikter/vurdere-personvernkonsekvenser/vurdering-av-personvernkonsekvenser/nar-ma-man-gjennomfore-en-vurdering-av-personvernkonsekvenser/" TargetMode="External"/><Relationship Id="rId16" Type="http://schemas.openxmlformats.org/officeDocument/2006/relationships/hyperlink" Target="https://tietosuoja.fi/luettelo-vaikutustenarviointia-edellyttavista-kasittelytoimista" TargetMode="External"/><Relationship Id="rId5" Type="http://schemas.openxmlformats.org/officeDocument/2006/relationships/styles" Target="styles.xml"/><Relationship Id="rId19" Type="http://schemas.openxmlformats.org/officeDocument/2006/relationships/hyperlink" Target="https://www.cnil.fr/en/open-source-pia-software-helps-carry-out-data-protection-impact-assesment" TargetMode="External"/><Relationship Id="rId6" Type="http://schemas.openxmlformats.org/officeDocument/2006/relationships/hyperlink" Target="https://gdpr-info.eu/art-28-gdpr/" TargetMode="External"/><Relationship Id="rId18" Type="http://schemas.openxmlformats.org/officeDocument/2006/relationships/hyperlink" Target="https://www.datainspektionen.se/globalassets/dokument/beslut/list-regarding-data-protection-impact-assessments.pdf" TargetMode="External"/><Relationship Id="rId7" Type="http://schemas.openxmlformats.org/officeDocument/2006/relationships/hyperlink" Target="https://gdpr-info.eu/art-5-gdpr/" TargetMode="External"/><Relationship Id="rId8" Type="http://schemas.openxmlformats.org/officeDocument/2006/relationships/hyperlink" Target="https://gdpr-info.eu/art-4-gd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