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B1C42" w14:textId="77777777" w:rsidR="00411461" w:rsidRPr="00411461" w:rsidRDefault="00411461" w:rsidP="00411461">
      <w:pPr>
        <w:spacing w:line="360" w:lineRule="auto"/>
        <w:jc w:val="both"/>
        <w:rPr>
          <w:rFonts w:ascii="Tahoma" w:hAnsi="Tahoma" w:cs="Tahoma"/>
        </w:rPr>
      </w:pPr>
      <w:r w:rsidRPr="00411461">
        <w:rPr>
          <w:rFonts w:ascii="Tahoma" w:hAnsi="Tahoma" w:cs="Tahoma"/>
          <w:b/>
          <w:bCs/>
        </w:rPr>
        <w:t>Physical Data Model (PDM)</w:t>
      </w:r>
    </w:p>
    <w:p w14:paraId="3C77C04E" w14:textId="77777777" w:rsidR="00411461" w:rsidRPr="00411461" w:rsidRDefault="00411461" w:rsidP="00411461">
      <w:pPr>
        <w:spacing w:line="360" w:lineRule="auto"/>
        <w:jc w:val="both"/>
        <w:rPr>
          <w:rFonts w:ascii="Tahoma" w:hAnsi="Tahoma" w:cs="Tahoma"/>
        </w:rPr>
      </w:pPr>
      <w:r w:rsidRPr="00411461">
        <w:rPr>
          <w:rFonts w:ascii="Tahoma" w:hAnsi="Tahoma" w:cs="Tahoma"/>
        </w:rPr>
        <w:t>The Physical Data Model (PDM) represents the final database structure of the Public Health Clinic Records System developed for COMP 102 – Introduction to Database. It serves as a blueprint for implementing the database in MySQL by defining the tables, attributes, data types, primary keys, foreign keys, and constraints required to store and manage clinic information efficiently.</w:t>
      </w:r>
    </w:p>
    <w:p w14:paraId="5919503E" w14:textId="77777777" w:rsidR="00411461" w:rsidRPr="00411461" w:rsidRDefault="00411461" w:rsidP="00411461">
      <w:pPr>
        <w:spacing w:line="360" w:lineRule="auto"/>
        <w:jc w:val="both"/>
        <w:rPr>
          <w:rFonts w:ascii="Tahoma" w:hAnsi="Tahoma" w:cs="Tahoma"/>
        </w:rPr>
      </w:pPr>
      <w:r w:rsidRPr="00411461">
        <w:rPr>
          <w:rFonts w:ascii="Tahoma" w:hAnsi="Tahoma" w:cs="Tahoma"/>
        </w:rPr>
        <w:t xml:space="preserve">The model consists of eight interconnected tables: Clinic, Staff, Patient, Appointment, </w:t>
      </w:r>
      <w:proofErr w:type="spellStart"/>
      <w:r w:rsidRPr="00411461">
        <w:rPr>
          <w:rFonts w:ascii="Tahoma" w:hAnsi="Tahoma" w:cs="Tahoma"/>
        </w:rPr>
        <w:t>MedicalRecord</w:t>
      </w:r>
      <w:proofErr w:type="spellEnd"/>
      <w:r w:rsidRPr="00411461">
        <w:rPr>
          <w:rFonts w:ascii="Tahoma" w:hAnsi="Tahoma" w:cs="Tahoma"/>
        </w:rPr>
        <w:t>, Medicine, Prescription, and Billing. These tables are linked through one-to-one and one-to-many relationships, allowing the system to track patient visits, medical diagnoses, prescribed medicines, staff activities, and payment records. Primary Keys uniquely identify each record, while Foreign Keys establish relationships between tables and maintain referential integrity.</w:t>
      </w:r>
    </w:p>
    <w:p w14:paraId="3B285302" w14:textId="77777777" w:rsidR="00411461" w:rsidRPr="00411461" w:rsidRDefault="00411461" w:rsidP="00411461">
      <w:pPr>
        <w:spacing w:line="360" w:lineRule="auto"/>
        <w:jc w:val="both"/>
        <w:rPr>
          <w:rFonts w:ascii="Tahoma" w:hAnsi="Tahoma" w:cs="Tahoma"/>
        </w:rPr>
      </w:pPr>
      <w:r w:rsidRPr="00411461">
        <w:rPr>
          <w:rFonts w:ascii="Tahoma" w:hAnsi="Tahoma" w:cs="Tahoma"/>
        </w:rPr>
        <w:t>This design reduces data redundancy, improves data accuracy, and supports efficient retrieval of healthcare information. By replacing manual record-keeping with a structured digital system, the database contributes to better healthcare management and supports Sustainable Development Goal (SDG) 3: Good Health and Well-being in Sierra Leone.</w:t>
      </w:r>
    </w:p>
    <w:p w14:paraId="42BEB05F" w14:textId="77777777" w:rsidR="00411461" w:rsidRPr="00411461" w:rsidRDefault="00411461" w:rsidP="00411461">
      <w:pPr>
        <w:spacing w:line="360" w:lineRule="auto"/>
        <w:jc w:val="both"/>
        <w:rPr>
          <w:rFonts w:ascii="Tahoma" w:hAnsi="Tahoma" w:cs="Tahoma"/>
        </w:rPr>
      </w:pPr>
    </w:p>
    <w:sectPr w:rsidR="00411461" w:rsidRPr="00411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61"/>
    <w:rsid w:val="00411461"/>
    <w:rsid w:val="00587AA4"/>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AD95"/>
  <w15:chartTrackingRefBased/>
  <w15:docId w15:val="{B3835C3E-F32F-437D-90BA-F2CB4E36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461"/>
    <w:rPr>
      <w:rFonts w:eastAsiaTheme="majorEastAsia" w:cstheme="majorBidi"/>
      <w:color w:val="272727" w:themeColor="text1" w:themeTint="D8"/>
    </w:rPr>
  </w:style>
  <w:style w:type="paragraph" w:styleId="Title">
    <w:name w:val="Title"/>
    <w:basedOn w:val="Normal"/>
    <w:next w:val="Normal"/>
    <w:link w:val="TitleChar"/>
    <w:uiPriority w:val="10"/>
    <w:qFormat/>
    <w:rsid w:val="00411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461"/>
    <w:pPr>
      <w:spacing w:before="160"/>
      <w:jc w:val="center"/>
    </w:pPr>
    <w:rPr>
      <w:i/>
      <w:iCs/>
      <w:color w:val="404040" w:themeColor="text1" w:themeTint="BF"/>
    </w:rPr>
  </w:style>
  <w:style w:type="character" w:customStyle="1" w:styleId="QuoteChar">
    <w:name w:val="Quote Char"/>
    <w:basedOn w:val="DefaultParagraphFont"/>
    <w:link w:val="Quote"/>
    <w:uiPriority w:val="29"/>
    <w:rsid w:val="00411461"/>
    <w:rPr>
      <w:i/>
      <w:iCs/>
      <w:color w:val="404040" w:themeColor="text1" w:themeTint="BF"/>
    </w:rPr>
  </w:style>
  <w:style w:type="paragraph" w:styleId="ListParagraph">
    <w:name w:val="List Paragraph"/>
    <w:basedOn w:val="Normal"/>
    <w:uiPriority w:val="34"/>
    <w:qFormat/>
    <w:rsid w:val="00411461"/>
    <w:pPr>
      <w:ind w:left="720"/>
      <w:contextualSpacing/>
    </w:pPr>
  </w:style>
  <w:style w:type="character" w:styleId="IntenseEmphasis">
    <w:name w:val="Intense Emphasis"/>
    <w:basedOn w:val="DefaultParagraphFont"/>
    <w:uiPriority w:val="21"/>
    <w:qFormat/>
    <w:rsid w:val="00411461"/>
    <w:rPr>
      <w:i/>
      <w:iCs/>
      <w:color w:val="0F4761" w:themeColor="accent1" w:themeShade="BF"/>
    </w:rPr>
  </w:style>
  <w:style w:type="paragraph" w:styleId="IntenseQuote">
    <w:name w:val="Intense Quote"/>
    <w:basedOn w:val="Normal"/>
    <w:next w:val="Normal"/>
    <w:link w:val="IntenseQuoteChar"/>
    <w:uiPriority w:val="30"/>
    <w:qFormat/>
    <w:rsid w:val="00411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461"/>
    <w:rPr>
      <w:i/>
      <w:iCs/>
      <w:color w:val="0F4761" w:themeColor="accent1" w:themeShade="BF"/>
    </w:rPr>
  </w:style>
  <w:style w:type="character" w:styleId="IntenseReference">
    <w:name w:val="Intense Reference"/>
    <w:basedOn w:val="DefaultParagraphFont"/>
    <w:uiPriority w:val="32"/>
    <w:qFormat/>
    <w:rsid w:val="00411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695799">
      <w:bodyDiv w:val="1"/>
      <w:marLeft w:val="0"/>
      <w:marRight w:val="0"/>
      <w:marTop w:val="0"/>
      <w:marBottom w:val="0"/>
      <w:divBdr>
        <w:top w:val="none" w:sz="0" w:space="0" w:color="auto"/>
        <w:left w:val="none" w:sz="0" w:space="0" w:color="auto"/>
        <w:bottom w:val="none" w:sz="0" w:space="0" w:color="auto"/>
        <w:right w:val="none" w:sz="0" w:space="0" w:color="auto"/>
      </w:divBdr>
    </w:div>
    <w:div w:id="104879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Amara</dc:creator>
  <cp:keywords/>
  <dc:description/>
  <cp:lastModifiedBy>Francis Amara</cp:lastModifiedBy>
  <cp:revision>1</cp:revision>
  <dcterms:created xsi:type="dcterms:W3CDTF">2026-06-22T18:27:00Z</dcterms:created>
  <dcterms:modified xsi:type="dcterms:W3CDTF">2026-06-22T18:28:00Z</dcterms:modified>
</cp:coreProperties>
</file>