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numPr>
          <w:ilvl w:val="0"/>
          <w:numId w:val="2"/>
        </w:numPr>
        <w:bidi w:val="0"/>
        <w:spacing w:before="0"/>
        <w:ind w:right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При разработке необходимо периодически сохранять результаты в репозиторий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>git: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-331470</wp:posOffset>
            </wp:positionH>
            <wp:positionV relativeFrom="line">
              <wp:posOffset>359954</wp:posOffset>
            </wp:positionV>
            <wp:extent cx="6120057" cy="407808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1"/>
                <wp:lineTo x="0" y="21621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 экрана 2020-06-01 в 18.41.47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780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 xml:space="preserve">2.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Использованы семантические теги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t>html5.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281784</wp:posOffset>
            </wp:positionV>
            <wp:extent cx="2019300" cy="254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нимок экрана 2020-06-01 в 18.42.54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54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2333635</wp:posOffset>
            </wp:positionH>
            <wp:positionV relativeFrom="line">
              <wp:posOffset>243684</wp:posOffset>
            </wp:positionV>
            <wp:extent cx="952500" cy="330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Снимок экрана 2020-06-01 в 18.43.10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30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3513664</wp:posOffset>
            </wp:positionH>
            <wp:positionV relativeFrom="line">
              <wp:posOffset>243684</wp:posOffset>
            </wp:positionV>
            <wp:extent cx="1422400" cy="381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Снимок экрана 2020-06-01 в 18.44.1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381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131527</wp:posOffset>
            </wp:positionV>
            <wp:extent cx="2527300" cy="241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Снимок экрана 2020-06-01 в 18.43.28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241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2809885</wp:posOffset>
            </wp:positionH>
            <wp:positionV relativeFrom="line">
              <wp:posOffset>131527</wp:posOffset>
            </wp:positionV>
            <wp:extent cx="1104900" cy="444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Снимок экрана 2020-06-01 в 18.46.08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44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>3.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В форме корректно использованы ярлыки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24292E"/>
            </w14:solidFill>
          </w14:textFill>
        </w:rPr>
        <w:t xml:space="preserve">(label),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задействованы разные типы полей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24292E"/>
            </w14:solidFill>
          </w14:textFill>
        </w:rPr>
        <w:t>(radio, checkbox, text).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249854</wp:posOffset>
            </wp:positionV>
            <wp:extent cx="6120057" cy="399514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7"/>
                <wp:lineTo x="0" y="21617"/>
                <wp:lineTo x="0" y="0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Снимок экрана 2020-06-01 в 18.48.27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951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 xml:space="preserve">4.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>В репозитории сформирована четкая структура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t xml:space="preserve">: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в корне находится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24292E"/>
            </w14:solidFill>
          </w14:textFill>
        </w:rPr>
        <w:t xml:space="preserve">index.html,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>изображения в отдельной папке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t>...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216269</wp:posOffset>
            </wp:positionH>
            <wp:positionV relativeFrom="line">
              <wp:posOffset>268535</wp:posOffset>
            </wp:positionV>
            <wp:extent cx="5268418" cy="32927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Снимок экрана 2020-06-01 в 18.49.24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418" cy="32927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 xml:space="preserve">5.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Подключен и использован внешний шрифт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>(Google Fonts)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305404</wp:posOffset>
            </wp:positionV>
            <wp:extent cx="6052626" cy="13667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2420"/>
                <wp:lineTo x="0" y="22420"/>
                <wp:lineTo x="0" y="0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Снимок экрана 2020-06-01 в 18.51.55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2626" cy="1366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>6.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t>На странице есть меню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t>.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239749</wp:posOffset>
            </wp:positionV>
            <wp:extent cx="5416309" cy="298945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1"/>
                <wp:lineTo x="0" y="21631"/>
                <wp:lineTo x="0" y="0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Снимок экрана 2020-06-01 в 18.53.36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309" cy="29894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 xml:space="preserve">7.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Использован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t>SVG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300781</wp:posOffset>
            </wp:positionV>
            <wp:extent cx="5416309" cy="78964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Снимок экрана 2020-06-01 в 18.55.08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309" cy="7896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 xml:space="preserve">8.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>Для какого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t>-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либо элемента задана анимация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24292E"/>
            </w14:solidFill>
          </w14:textFill>
        </w:rPr>
        <w:t xml:space="preserve">(animation)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t xml:space="preserve">или переход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24292E"/>
            </w14:solidFill>
          </w14:textFill>
        </w:rPr>
        <w:t>(transitio</w:t>
      </w:r>
      <w:r>
        <w:drawing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1493974</wp:posOffset>
            </wp:positionV>
            <wp:extent cx="3005460" cy="6120057"/>
            <wp:effectExtent l="0" t="0" r="0" b="0"/>
            <wp:wrapThrough wrapText="bothSides" distL="152400" distR="152400">
              <wp:wrapPolygon edited="1">
                <wp:start x="0" y="0"/>
                <wp:lineTo x="21606" y="0"/>
                <wp:lineTo x="21606" y="21600"/>
                <wp:lineTo x="0" y="21600"/>
                <wp:lineTo x="0" y="0"/>
              </wp:wrapPolygon>
            </wp:wrapThrough>
            <wp:docPr id="107374183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Снимок экрана 2020-06-01 в 18.58.50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460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24292E"/>
            </w14:solidFill>
          </w14:textFill>
        </w:rPr>
        <w:t>n).</w:t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 xml:space="preserve">9.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На странице использованы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 xml:space="preserve">Flexbox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t xml:space="preserve">и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t>Grid.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42229</wp:posOffset>
            </wp:positionH>
            <wp:positionV relativeFrom="line">
              <wp:posOffset>385201</wp:posOffset>
            </wp:positionV>
            <wp:extent cx="2908300" cy="1625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Снимок экрана 2020-06-01 в 19.00.57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625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3324964</wp:posOffset>
            </wp:positionH>
            <wp:positionV relativeFrom="line">
              <wp:posOffset>384251</wp:posOffset>
            </wp:positionV>
            <wp:extent cx="3380726" cy="148038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Снимок экрана 2020-06-01 в 19.12.51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726" cy="14803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 xml:space="preserve">10.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Применяется методология </w:t>
      </w:r>
      <w:r>
        <w:rPr>
          <w:rStyle w:val="Hyperlink.0"/>
          <w:outline w:val="0"/>
          <w:color w:val="0266d6"/>
          <w:sz w:val="32"/>
          <w:szCs w:val="32"/>
          <w:shd w:val="clear" w:color="auto" w:fill="ffffff"/>
          <w:rtl w:val="0"/>
          <w14:textFill>
            <w14:solidFill>
              <w14:srgbClr w14:val="0366D6"/>
            </w14:solidFill>
          </w14:textFill>
        </w:rPr>
        <w:fldChar w:fldCharType="begin" w:fldLock="0"/>
      </w:r>
      <w:r>
        <w:rPr>
          <w:rStyle w:val="Hyperlink.0"/>
          <w:outline w:val="0"/>
          <w:color w:val="0266d6"/>
          <w:sz w:val="32"/>
          <w:szCs w:val="32"/>
          <w:shd w:val="clear" w:color="auto" w:fill="ffffff"/>
          <w:rtl w:val="0"/>
          <w14:textFill>
            <w14:solidFill>
              <w14:srgbClr w14:val="0366D6"/>
            </w14:solidFill>
          </w14:textFill>
        </w:rPr>
        <w:instrText xml:space="preserve"> HYPERLINK "https://ru.bem.info/"</w:instrText>
      </w:r>
      <w:r>
        <w:rPr>
          <w:rStyle w:val="Hyperlink.0"/>
          <w:outline w:val="0"/>
          <w:color w:val="0266d6"/>
          <w:sz w:val="32"/>
          <w:szCs w:val="32"/>
          <w:shd w:val="clear" w:color="auto" w:fill="ffffff"/>
          <w:rtl w:val="0"/>
          <w14:textFill>
            <w14:solidFill>
              <w14:srgbClr w14:val="0366D6"/>
            </w14:solidFill>
          </w14:textFill>
        </w:rPr>
        <w:fldChar w:fldCharType="separate" w:fldLock="0"/>
      </w:r>
      <w:r>
        <w:rPr>
          <w:rStyle w:val="Hyperlink.0"/>
          <w:outline w:val="0"/>
          <w:color w:val="0266d6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0366D6"/>
            </w14:solidFill>
          </w14:textFill>
        </w:rPr>
        <w:t>БЭМ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fldChar w:fldCharType="end" w:fldLock="0"/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 для именования классов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t>.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 xml:space="preserve">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>Да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>!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277169</wp:posOffset>
            </wp:positionV>
            <wp:extent cx="6120057" cy="112563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6"/>
                <wp:lineTo x="0" y="21676"/>
                <wp:lineTo x="0" y="0"/>
              </wp:wrapPolygon>
            </wp:wrapThrough>
            <wp:docPr id="107374183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Снимок экрана 2020-06-01 в 19.01.37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1256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 xml:space="preserve">11.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Страница соответствует принципам отзывчивой верстки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24292E"/>
            </w14:solidFill>
          </w14:textFill>
        </w:rPr>
        <w:t>(RWD).</w:t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>Также для этого используется сетка грид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.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>И медиа запросы на каждой странице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358339</wp:posOffset>
            </wp:positionV>
            <wp:extent cx="6120057" cy="24019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2036"/>
                <wp:lineTo x="0" y="22036"/>
                <wp:lineTo x="0" y="0"/>
              </wp:wrapPolygon>
            </wp:wrapThrough>
            <wp:docPr id="107374184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Снимок экрана 2020-06-02 в 01.27.09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401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820421</wp:posOffset>
            </wp:positionV>
            <wp:extent cx="5524500" cy="1943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Снимок экрана 2020-06-02 в 01.27.54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943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>12.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>Допустимо использование фреймворков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t xml:space="preserve">,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>но страница должна при этом перестраиваться при изменении ширины экрана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t>.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 (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>каждая страница адаптивна под все уст</w:t>
      </w:r>
      <w:r>
        <w:drawing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1936297</wp:posOffset>
            </wp:positionV>
            <wp:extent cx="3693807" cy="230863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4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Снимок экрана 2020-06-01 в 19.07.07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807" cy="23086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>ройства</w:t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>13.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>Страница должна соответствовать принципам доступности</w:t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>Да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,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все необходимые элемента созданы с помощью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>rem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269901</wp:posOffset>
            </wp:positionV>
            <wp:extent cx="2527300" cy="317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Снимок экрана 2020-06-02 в 01.31.26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317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t xml:space="preserve"> </w:t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>14.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>Создана печатная версия страницы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268230</wp:posOffset>
            </wp:positionV>
            <wp:extent cx="1863344" cy="4696057"/>
            <wp:effectExtent l="0" t="0" r="0" b="0"/>
            <wp:wrapThrough wrapText="bothSides" distL="152400" distR="152400">
              <wp:wrapPolygon edited="1">
                <wp:start x="0" y="0"/>
                <wp:lineTo x="21637" y="0"/>
                <wp:lineTo x="21637" y="21600"/>
                <wp:lineTo x="0" y="21600"/>
                <wp:lineTo x="0" y="0"/>
              </wp:wrapPolygon>
            </wp:wrapThrough>
            <wp:docPr id="107374184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Снимок экрана 2020-06-01 в 19.14.43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344" cy="4696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  <w:drawing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2453233</wp:posOffset>
            </wp:positionH>
            <wp:positionV relativeFrom="line">
              <wp:posOffset>268230</wp:posOffset>
            </wp:positionV>
            <wp:extent cx="2491684" cy="2786752"/>
            <wp:effectExtent l="0" t="0" r="0" b="0"/>
            <wp:wrapThrough wrapText="bothSides" distL="152400" distR="152400">
              <wp:wrapPolygon edited="1">
                <wp:start x="0" y="0"/>
                <wp:lineTo x="21610" y="0"/>
                <wp:lineTo x="21610" y="21621"/>
                <wp:lineTo x="0" y="21621"/>
                <wp:lineTo x="0" y="0"/>
              </wp:wrapPolygon>
            </wp:wrapThrough>
            <wp:docPr id="107374184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Снимок экрана 2020-06-02 в 01.36.57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684" cy="27867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  <w:r>
        <w:drawing>
          <wp:anchor distT="152400" distB="152400" distL="152400" distR="152400" simplePos="0" relativeHeight="25167667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7232158</wp:posOffset>
            </wp:positionV>
            <wp:extent cx="4598529" cy="287408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4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Снимок экрана 2020-06-01 в 19.17.49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529" cy="28740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>1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>5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 xml:space="preserve">.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>Все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 xml:space="preserve"> html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 xml:space="preserve">и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24292E"/>
            </w14:solidFill>
          </w14:textFill>
        </w:rPr>
        <w:t xml:space="preserve">css </w:t>
      </w:r>
      <w:r>
        <w:rPr>
          <w:outline w:val="0"/>
          <w:color w:val="24282d"/>
          <w:sz w:val="32"/>
          <w:szCs w:val="32"/>
          <w:shd w:val="clear" w:color="auto" w:fill="ffffff"/>
          <w:rtl w:val="0"/>
          <w:lang w:val="ru-RU"/>
          <w14:textFill>
            <w14:solidFill>
              <w14:srgbClr w14:val="24292E"/>
            </w14:solidFill>
          </w14:textFill>
        </w:rPr>
        <w:t>файла прошли валидацию без ошибок</w:t>
      </w: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pPr>
    </w:p>
    <w:p>
      <w:pPr>
        <w:pStyle w:val="По умолчанию"/>
        <w:bidi w:val="0"/>
        <w:spacing w:before="0"/>
        <w:ind w:left="0" w:right="0" w:firstLine="0"/>
        <w:jc w:val="left"/>
        <w:rPr>
          <w:rtl w:val="0"/>
        </w:rPr>
      </w:pPr>
      <w:r>
        <w:rPr>
          <w:outline w:val="0"/>
          <w:color w:val="24282d"/>
          <w:sz w:val="32"/>
          <w:szCs w:val="32"/>
          <w:shd w:val="clear" w:color="auto" w:fill="ffffff"/>
          <w:rtl w:val="0"/>
          <w14:textFill>
            <w14:solidFill>
              <w14:srgbClr w14:val="24292E"/>
            </w14:solidFill>
          </w14:textFill>
        </w:rPr>
      </w:r>
    </w:p>
    <w:sectPr>
      <w:headerReference w:type="default" r:id="rId26"/>
      <w:footerReference w:type="default" r:id="rId2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5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4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60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96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3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04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40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outline w:val="0"/>
      <w:color w:val="0266d6"/>
      <w14:textFill>
        <w14:solidFill>
          <w14:srgbClr w14:val="0366D6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header" Target="header1.xml"/><Relationship Id="rId27" Type="http://schemas.openxmlformats.org/officeDocument/2006/relationships/footer" Target="footer1.xml"/><Relationship Id="rId28" Type="http://schemas.openxmlformats.org/officeDocument/2006/relationships/numbering" Target="numbering.xml"/><Relationship Id="rId2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2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