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《文件》微课</w:t>
      </w:r>
      <w:r>
        <w:rPr>
          <w:rFonts w:hint="eastAsia" w:ascii="等线" w:hAnsi="等线" w:eastAsia="等线" w:cs="等线"/>
          <w:sz w:val="32"/>
          <w:szCs w:val="32"/>
          <w:lang w:val="en-US" w:eastAsia="zh-CN"/>
        </w:rPr>
        <w:t>教案</w:t>
      </w:r>
      <w:bookmarkStart w:id="0" w:name="_GoBack"/>
      <w:bookmarkEnd w:id="0"/>
      <w:r>
        <w:rPr>
          <w:rFonts w:hint="eastAsia" w:ascii="等线" w:hAnsi="等线" w:eastAsia="等线" w:cs="等线"/>
          <w:sz w:val="32"/>
          <w:szCs w:val="32"/>
        </w:rPr>
        <w:t>脚本</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lang w:val="en-US" w:eastAsia="zh-CN"/>
              </w:rPr>
              <w:t>文件</w:t>
            </w:r>
            <w:r>
              <w:rPr>
                <w:rFonts w:hint="eastAsia" w:ascii="等线" w:hAnsi="等线" w:eastAsia="等线" w:cs="等线"/>
                <w:sz w:val="21"/>
                <w:szCs w:val="21"/>
              </w:rPr>
              <w:t>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四章 第1节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numPr>
                <w:ilvl w:val="0"/>
                <w:numId w:val="0"/>
              </w:numPr>
              <w:ind w:leftChars="0"/>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ind w:leftChars="0"/>
              <w:jc w:val="left"/>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文件概念</w:t>
            </w:r>
          </w:p>
          <w:p>
            <w:pPr>
              <w:numPr>
                <w:ilvl w:val="0"/>
                <w:numId w:val="1"/>
              </w:numPr>
              <w:ind w:leftChars="0"/>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文件命名</w:t>
            </w:r>
          </w:p>
          <w:p>
            <w:pPr>
              <w:numPr>
                <w:ilvl w:val="0"/>
                <w:numId w:val="1"/>
              </w:numPr>
              <w:ind w:leftChars="0"/>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文件结构</w:t>
            </w:r>
          </w:p>
          <w:p>
            <w:pPr>
              <w:numPr>
                <w:ilvl w:val="0"/>
                <w:numId w:val="1"/>
              </w:numPr>
              <w:ind w:leftChars="0"/>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文件类型</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现代</w:t>
            </w:r>
            <w:r>
              <w:rPr>
                <w:rFonts w:hint="eastAsia" w:ascii="等线" w:hAnsi="等线" w:eastAsia="等线" w:cs="等线"/>
                <w:sz w:val="21"/>
                <w:szCs w:val="21"/>
              </w:rPr>
              <w:t>操作系统</w:t>
            </w:r>
            <w:r>
              <w:rPr>
                <w:rFonts w:hint="eastAsia" w:ascii="等线" w:hAnsi="等线" w:eastAsia="等线" w:cs="等线"/>
                <w:sz w:val="21"/>
                <w:szCs w:val="21"/>
                <w:lang w:eastAsia="zh-CN"/>
              </w:rPr>
              <w:t>》</w:t>
            </w:r>
            <w:r>
              <w:rPr>
                <w:rFonts w:hint="eastAsia" w:ascii="等线" w:hAnsi="等线" w:eastAsia="等线" w:cs="等线"/>
                <w:sz w:val="21"/>
                <w:szCs w:val="21"/>
              </w:rPr>
              <w:t>的“</w:t>
            </w:r>
            <w:r>
              <w:rPr>
                <w:rFonts w:hint="eastAsia" w:ascii="等线" w:hAnsi="等线" w:eastAsia="等线" w:cs="等线"/>
                <w:sz w:val="21"/>
                <w:szCs w:val="21"/>
                <w:lang w:val="en-US" w:eastAsia="zh-CN"/>
              </w:rPr>
              <w:t>文件</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1. 文件概念</w:t>
            </w:r>
          </w:p>
        </w:tc>
        <w:tc>
          <w:tcPr>
            <w:tcW w:w="3686"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文件在我们的日常生活中并不罕见，但是大家清楚文件的概念吗，到底什么是文件呢？就如同进程是对CPU的抽象、地址空间是对内存的抽象一样，文件是对磁盘的抽象。所谓的文件，实际上指的是一组带标识的、在逻辑上有完整意义的信息项的序列。标识指的就是文件名，逻辑上的完整意义是由文件的建立者或使用者来决定的，而信息项则是构成文件的基本单位，基本单位可以是单个或多个字节，各信息项之间具有一定的顺序关系。对于操作系统而言，在读写文件时需要定位读写指针，指向某一个具体的信息项。接下来我们从用户的角度来考察文件，即用户如何使用文件？文件具有哪些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numPr>
                <w:ilvl w:val="0"/>
                <w:numId w:val="2"/>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文件命名</w:t>
            </w:r>
          </w:p>
          <w:p>
            <w:pPr>
              <w:widowControl w:val="0"/>
              <w:numPr>
                <w:ilvl w:val="0"/>
                <w:numId w:val="0"/>
              </w:numPr>
              <w:jc w:val="both"/>
              <w:rPr>
                <w:rFonts w:hint="default" w:ascii="等线" w:hAnsi="等线" w:eastAsia="等线" w:cs="等线"/>
                <w:sz w:val="21"/>
                <w:szCs w:val="21"/>
                <w:lang w:val="en-US" w:eastAsia="zh-CN"/>
              </w:rPr>
            </w:pPr>
          </w:p>
          <w:p>
            <w:pPr>
              <w:widowControl w:val="0"/>
              <w:numPr>
                <w:ilvl w:val="0"/>
                <w:numId w:val="0"/>
              </w:numPr>
              <w:jc w:val="both"/>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如何命名；命名规则；文件扩展名介绍；文件扩展名作用；进程利用文件扩展名来区分文件；根据文件扩展名启动对应进程打开文件</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也许任何一种抽象机制的最重要的特性就是对管理对象的命名方式，所以我们将从对文件的命名开始考察文件系统。在进程创建文件时，它给文件命名，在进程终止时，该文件仍旧存在，并且其他进程可以通过这个文件名对它进行访问。（</w:t>
            </w:r>
            <w:r>
              <w:rPr>
                <w:rFonts w:hint="eastAsia" w:ascii="等线" w:hAnsi="等线" w:eastAsia="等线" w:cs="等线"/>
                <w:sz w:val="21"/>
                <w:szCs w:val="21"/>
                <w:highlight w:val="yellow"/>
                <w:lang w:val="en-US" w:eastAsia="zh-CN"/>
              </w:rPr>
              <w:t>如何命名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的具体命名规则在各个系统中是不同的，不过所有的现代操作系统都允许用1至8个字母组成的字符串来作为合法的文件名（例如andrea、bruce和cathy）。通常，文件名中也允许有数字和一些特殊字符（例如Fig2-14、2和urgent!）。许多文件系统支持长达255个字符的文件名，其中有些区分大小写字母，有些则不区分。在前一类文件系统中，这三个文件名分别对应着三个不同的文件（maria、Maria和MARIA），而在后一类文件系统中，它们是同一个文件。（</w:t>
            </w:r>
            <w:r>
              <w:rPr>
                <w:rFonts w:hint="eastAsia" w:ascii="等线" w:hAnsi="等线" w:eastAsia="等线" w:cs="等线"/>
                <w:sz w:val="21"/>
                <w:szCs w:val="21"/>
                <w:highlight w:val="yellow"/>
                <w:lang w:val="en-US" w:eastAsia="zh-CN"/>
              </w:rPr>
              <w:t>命名规则</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许多操作系统支持文件名用圆点隔开分为两部分，如文件名prog.c，圆点后面的部分称为文件扩展名，文件扩展名通常表示文件里的一些信息。在UNIX系统中，文件扩展名的长度完全由用户决定，一个文件甚至可以包含两个或更多的扩展名。如当前所示的文件名，这里的.html表示HTML格式的一个Web页面，.zip表示该文件已经采用zip程序压缩过（homepage.html）。一些常用的文件扩展名及其含义如上图所示。（</w:t>
            </w:r>
            <w:r>
              <w:rPr>
                <w:rFonts w:hint="eastAsia" w:ascii="等线" w:hAnsi="等线" w:eastAsia="等线" w:cs="等线"/>
                <w:sz w:val="21"/>
                <w:szCs w:val="21"/>
                <w:highlight w:val="yellow"/>
                <w:lang w:val="en-US" w:eastAsia="zh-CN"/>
              </w:rPr>
              <w:t>文件扩展名介绍</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某些系统中（如所有UNIX版本），文件扩展名只是一种约定，操作系统并不强迫采用它。名为file.txt的文件也许是文本文件，这个文件名更多的是提醒所有者，而不是表示传送什么信息给计算机。但是另一方面，C编译器可能要求它编译的文件以.c结尾，否则它会拒绝编译。然而，操作系统并不关心这一点。（</w:t>
            </w:r>
            <w:r>
              <w:rPr>
                <w:rFonts w:hint="eastAsia" w:ascii="等线" w:hAnsi="等线" w:eastAsia="等线" w:cs="等线"/>
                <w:sz w:val="21"/>
                <w:szCs w:val="21"/>
                <w:highlight w:val="yellow"/>
                <w:lang w:val="en-US" w:eastAsia="zh-CN"/>
              </w:rPr>
              <w:t>文件扩展名作用</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可以处理多种类型文件的某个程序，这类约定是特别有用的。例如，C编译器可以编译、链接多种文件，包括C文件和汇编语言文件。这时扩展名就很有必要，编译器利用它来区分哪些是C文件，哪些是汇编文件，以及哪些是其他文件。（</w:t>
            </w:r>
            <w:r>
              <w:rPr>
                <w:rFonts w:hint="eastAsia" w:ascii="等线" w:hAnsi="等线" w:eastAsia="等线" w:cs="等线"/>
                <w:sz w:val="21"/>
                <w:szCs w:val="21"/>
                <w:highlight w:val="yellow"/>
                <w:lang w:val="en-US" w:eastAsia="zh-CN"/>
              </w:rPr>
              <w:t>进程利用文件扩展名来区分文件打开文件</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与UNIX相反，Windows关注扩展名且对其赋予了含义。用户（或进程）可以在操作系统中注册扩展名，并且规定哪个程序“拥有”该扩展名。当用户双击某个文件时，“拥有”该文件扩展名的程序就会启动并运行该文件。例如，双击file.docx启动了Microsoft Word程序，并以file.docx作为待编辑的初始文件。（</w:t>
            </w:r>
            <w:r>
              <w:rPr>
                <w:rFonts w:hint="eastAsia" w:ascii="等线" w:hAnsi="等线" w:eastAsia="等线" w:cs="等线"/>
                <w:sz w:val="21"/>
                <w:szCs w:val="21"/>
                <w:highlight w:val="yellow"/>
                <w:lang w:val="en-US" w:eastAsia="zh-CN"/>
              </w:rPr>
              <w:t>根据文件扩展名启动对应进程</w:t>
            </w:r>
            <w:r>
              <w:rPr>
                <w:rFonts w:hint="eastAsia" w:ascii="等线" w:hAnsi="等线" w:eastAsia="等线" w:cs="等线"/>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widowControl w:val="0"/>
              <w:numPr>
                <w:ilvl w:val="0"/>
                <w:numId w:val="2"/>
              </w:numPr>
              <w:ind w:left="0" w:leftChars="0" w:firstLine="0" w:firstLine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文件结构</w:t>
            </w:r>
          </w:p>
          <w:p>
            <w:pPr>
              <w:widowControl w:val="0"/>
              <w:numPr>
                <w:ilvl w:val="0"/>
                <w:numId w:val="0"/>
              </w:numPr>
              <w:jc w:val="both"/>
              <w:rPr>
                <w:rFonts w:hint="default" w:ascii="等线" w:hAnsi="等线" w:eastAsia="等线" w:cs="等线"/>
                <w:sz w:val="21"/>
                <w:szCs w:val="21"/>
                <w:lang w:val="en-US" w:eastAsia="zh-CN"/>
              </w:rPr>
            </w:pPr>
          </w:p>
          <w:p>
            <w:pPr>
              <w:widowControl w:val="0"/>
              <w:numPr>
                <w:ilvl w:val="0"/>
                <w:numId w:val="0"/>
              </w:numPr>
              <w:jc w:val="both"/>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字节序列；记录序列；记录树</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可以有多种构造方式，在图中列出了常用的三种方式，图a中的文件是一种无结构的字节序列，事实上操作系统不知道也不会关心文件的内容是什么，操作系统所见到的就是字节，其文件内容的任何含义只在用户程序中解释。把文件看成字节序列为操作系统提供了最大的灵活性。用户程序可以向文件中加入任何内容，并以任何方便的形式命名。操作系统不提供任何帮助，但也不会构成障碍。对于想做特殊操作的用户来说，后者是非常重要的。（</w:t>
            </w:r>
            <w:r>
              <w:rPr>
                <w:rFonts w:hint="eastAsia" w:ascii="等线" w:hAnsi="等线" w:eastAsia="等线" w:cs="等线"/>
                <w:sz w:val="21"/>
                <w:szCs w:val="21"/>
                <w:highlight w:val="yellow"/>
                <w:lang w:val="en-US" w:eastAsia="zh-CN"/>
              </w:rPr>
              <w:t>字节序列</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图b表示在文件结构上的第一步改进。在这个模型中，文件是具有固定长度记录的序列，每个记录都有其内部结构。把文件作为记录序列的中心思想是：读操作返回一个记录，而写操作重写或追加一个记录。（</w:t>
            </w:r>
            <w:r>
              <w:rPr>
                <w:rFonts w:hint="eastAsia" w:ascii="等线" w:hAnsi="等线" w:eastAsia="等线" w:cs="等线"/>
                <w:sz w:val="21"/>
                <w:szCs w:val="21"/>
                <w:highlight w:val="yellow"/>
                <w:lang w:val="en-US" w:eastAsia="zh-CN"/>
              </w:rPr>
              <w:t>记录序列</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三种文件结构如图c所示。文件在这种结构中由一颗记录树构成，每个记录不必具有相同的长度，记录的固定位置上有一个“键”字段。这棵树按“键”字段进行排序，从而可以对特定的“键”进行快速查找。虽然在这类结构中取“下一个”记录是可以的，但是基本操作并不是取“下一个”记录，而是获得具有特定“键”的记录。如图c所示的文件，用户可以要求系统读取“键”为Pony的记录，而不必关心记录在文件中的确切位置。更进一步地，用户可以在文件中添加新记录。但是，用户不能决定把记录添加在文件的什么位置，这是由操作系统决定的。这类文件结构与无结构字节流明显不同，但它在一些处理商业数据的大型计算机中获得广泛使用。（</w:t>
            </w:r>
            <w:r>
              <w:rPr>
                <w:rFonts w:hint="eastAsia" w:ascii="等线" w:hAnsi="等线" w:eastAsia="等线" w:cs="等线"/>
                <w:sz w:val="21"/>
                <w:szCs w:val="21"/>
                <w:highlight w:val="yellow"/>
                <w:lang w:val="en-US" w:eastAsia="zh-CN"/>
              </w:rPr>
              <w:t>记录树</w:t>
            </w:r>
            <w:r>
              <w:rPr>
                <w:rFonts w:hint="eastAsia" w:ascii="等线" w:hAnsi="等线" w:eastAsia="等线" w:cs="等线"/>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numPr>
                <w:ilvl w:val="0"/>
                <w:numId w:val="2"/>
              </w:numPr>
              <w:ind w:left="0"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文件类型</w:t>
            </w:r>
          </w:p>
          <w:p>
            <w:pPr>
              <w:widowControl w:val="0"/>
              <w:numPr>
                <w:ilvl w:val="0"/>
                <w:numId w:val="0"/>
              </w:numPr>
              <w:jc w:val="both"/>
              <w:rPr>
                <w:rFonts w:hint="default" w:ascii="等线" w:hAnsi="等线" w:eastAsia="等线" w:cs="等线"/>
                <w:sz w:val="21"/>
                <w:szCs w:val="21"/>
                <w:lang w:val="en-US" w:eastAsia="zh-CN"/>
              </w:rPr>
            </w:pPr>
          </w:p>
          <w:p>
            <w:pPr>
              <w:widowControl w:val="0"/>
              <w:numPr>
                <w:ilvl w:val="0"/>
                <w:numId w:val="0"/>
              </w:numPr>
              <w:jc w:val="both"/>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主要文件类型；ASCII文件；二进制文件；两种二进制文件</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很多操作系统支持多种文件类型，如UNIX和Windows都有普通文件和目录，其中UNIX还有字符特殊文件和块特殊文件。普通文件是包含有用户信息的文件，在图中列出的所有文件都是普通文件，目录是管理文件系统结构的系统文件，字符特殊文件和输入/输出有关，用于串行I/O类设备，如终端、打印机网络等，块特殊文件用于磁盘类设备，接下来主要讨论的是普通文件。（</w:t>
            </w:r>
            <w:r>
              <w:rPr>
                <w:rFonts w:hint="eastAsia" w:ascii="等线" w:hAnsi="等线" w:eastAsia="等线" w:cs="等线"/>
                <w:sz w:val="21"/>
                <w:szCs w:val="21"/>
                <w:highlight w:val="yellow"/>
                <w:lang w:val="en-US" w:eastAsia="zh-CN"/>
              </w:rPr>
              <w:t>主要文件类型</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普通文件一般分为ASCII文件和二进制文件。ASCII文件由多行正文组成，在某些系统中，每行用回车符结束，其他系统则用换行符结束，有些系统还同时采用回车符和换行符，文件中各行的长度不一定相同。ASCII文件的最大优势是可以显示和打印，还可以用任何文本编辑器进行编辑。再者，如果很多程序都以ASCII文件作为输入和输出，就很容易把一个程序的输出作为另一个程序的输入。（</w:t>
            </w:r>
            <w:r>
              <w:rPr>
                <w:rFonts w:hint="eastAsia" w:ascii="等线" w:hAnsi="等线" w:eastAsia="等线" w:cs="等线"/>
                <w:sz w:val="21"/>
                <w:szCs w:val="21"/>
                <w:highlight w:val="yellow"/>
                <w:lang w:val="en-US" w:eastAsia="zh-CN"/>
              </w:rPr>
              <w:t>ASCII文件</w:t>
            </w:r>
            <w:r>
              <w:rPr>
                <w:rFonts w:hint="eastAsia" w:ascii="等线" w:hAnsi="等线" w:eastAsia="等线" w:cs="等线"/>
                <w:sz w:val="21"/>
                <w:szCs w:val="21"/>
                <w:highlight w:val="none"/>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其他与ASCII文件不同的是二进制文件，打印出来的二进制文件是无法理解的、充满混乱字符的一张表。通常，二进制文件有一定的内部结构，使用该文件的程序才了解这种结构。</w:t>
            </w:r>
            <w:r>
              <w:rPr>
                <w:rFonts w:hint="eastAsia" w:ascii="等线" w:hAnsi="等线" w:eastAsia="等线" w:cs="等线"/>
                <w:sz w:val="21"/>
                <w:szCs w:val="21"/>
                <w:highlight w:val="none"/>
                <w:lang w:val="en-US" w:eastAsia="zh-CN"/>
              </w:rPr>
              <w:t>（</w:t>
            </w:r>
            <w:r>
              <w:rPr>
                <w:rFonts w:hint="eastAsia" w:ascii="等线" w:hAnsi="等线" w:eastAsia="等线" w:cs="等线"/>
                <w:sz w:val="21"/>
                <w:szCs w:val="21"/>
                <w:highlight w:val="yellow"/>
                <w:lang w:val="en-US" w:eastAsia="zh-CN"/>
              </w:rPr>
              <w:t>二进制文件</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如图a是一个简单的可执行二进制文件，它取自某个早期版本的UNIX。尽管这个文件只是一个字节序列，但只有当文件的格式正确时，操作系统才会执行这个文件。这个文件有五个段，分别为文件头、正文、数据、重定位位及符号表。文件头以所谓的魔数开始，表明该文件是一个可执行的文件（防止非这种格式的文件偶然运行），魔数后面是文件中各段的长度、执行的起始地址和一些标志位，程序本身的正文和数据在文件头后面，这些被装入内存，并使用重定位位重新定位，符号表则用于调试。二进制文件的第二个例子是UNIX的存档文件，它由已编译但没有链接的库过程（模块）组合而成。每个文件以模块头开始，其中记录了名称、创建日期、所有者、保护码和文件大小。该模块头与可执行文件一样，也都是二进制数字，打印输出它们毫无意义。（</w:t>
            </w:r>
            <w:r>
              <w:rPr>
                <w:rFonts w:hint="eastAsia" w:ascii="等线" w:hAnsi="等线" w:eastAsia="等线" w:cs="等线"/>
                <w:sz w:val="21"/>
                <w:szCs w:val="21"/>
                <w:highlight w:val="yellow"/>
                <w:lang w:val="en-US" w:eastAsia="zh-CN"/>
              </w:rPr>
              <w:t>两种二进制文件</w:t>
            </w:r>
            <w:r>
              <w:rPr>
                <w:rFonts w:hint="eastAsia" w:ascii="等线" w:hAnsi="等线" w:eastAsia="等线" w:cs="等线"/>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r>
              <w:rPr>
                <w:rFonts w:hint="eastAsia" w:ascii="等线" w:hAnsi="等线" w:eastAsia="等线" w:cs="等线"/>
                <w:sz w:val="21"/>
                <w:szCs w:val="21"/>
              </w:rPr>
              <w:t>转到互动答题</w:t>
            </w:r>
            <w:r>
              <w:rPr>
                <w:rFonts w:hint="eastAsia" w:ascii="等线" w:hAnsi="等线" w:eastAsia="等线" w:cs="等线"/>
                <w:i w:val="0"/>
                <w:iCs w:val="0"/>
                <w:caps w:val="0"/>
                <w:color w:val="000000"/>
                <w:spacing w:val="0"/>
                <w:sz w:val="21"/>
                <w:szCs w:val="21"/>
                <w:shd w:val="clear" w:fill="FFFFFF"/>
                <w:lang w:val="en-US" w:eastAsia="zh-CN"/>
              </w:rPr>
              <w:t>）</w:t>
            </w: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8C472"/>
    <w:multiLevelType w:val="singleLevel"/>
    <w:tmpl w:val="8768C472"/>
    <w:lvl w:ilvl="0" w:tentative="0">
      <w:start w:val="1"/>
      <w:numFmt w:val="decimal"/>
      <w:lvlText w:val="%1."/>
      <w:lvlJc w:val="left"/>
      <w:pPr>
        <w:tabs>
          <w:tab w:val="left" w:pos="312"/>
        </w:tabs>
      </w:pPr>
    </w:lvl>
  </w:abstractNum>
  <w:abstractNum w:abstractNumId="1">
    <w:nsid w:val="FE4FA465"/>
    <w:multiLevelType w:val="singleLevel"/>
    <w:tmpl w:val="FE4FA465"/>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0B23D8F"/>
    <w:rsid w:val="01667FE6"/>
    <w:rsid w:val="018C40D3"/>
    <w:rsid w:val="02F56D74"/>
    <w:rsid w:val="032A1A69"/>
    <w:rsid w:val="03A72F2C"/>
    <w:rsid w:val="0421180B"/>
    <w:rsid w:val="045F660E"/>
    <w:rsid w:val="04A65A9C"/>
    <w:rsid w:val="06C44805"/>
    <w:rsid w:val="06EA2FAA"/>
    <w:rsid w:val="072B5882"/>
    <w:rsid w:val="079430BB"/>
    <w:rsid w:val="08AB75B4"/>
    <w:rsid w:val="08FA7CA8"/>
    <w:rsid w:val="0A4F4519"/>
    <w:rsid w:val="0B4B600B"/>
    <w:rsid w:val="0C2A5CE1"/>
    <w:rsid w:val="0D145EEB"/>
    <w:rsid w:val="0DB71588"/>
    <w:rsid w:val="0DDA072B"/>
    <w:rsid w:val="0DFB570C"/>
    <w:rsid w:val="0EBD2115"/>
    <w:rsid w:val="0F091CC5"/>
    <w:rsid w:val="0F9C29B1"/>
    <w:rsid w:val="0FAC556C"/>
    <w:rsid w:val="0FDA30C2"/>
    <w:rsid w:val="10427FA9"/>
    <w:rsid w:val="1060742F"/>
    <w:rsid w:val="113D4A25"/>
    <w:rsid w:val="116004D7"/>
    <w:rsid w:val="117E3ACA"/>
    <w:rsid w:val="126179CF"/>
    <w:rsid w:val="129C0034"/>
    <w:rsid w:val="13E37358"/>
    <w:rsid w:val="148B4F97"/>
    <w:rsid w:val="148C21A3"/>
    <w:rsid w:val="149C4294"/>
    <w:rsid w:val="14C7181D"/>
    <w:rsid w:val="153001B1"/>
    <w:rsid w:val="157B78DE"/>
    <w:rsid w:val="166C203E"/>
    <w:rsid w:val="17171287"/>
    <w:rsid w:val="17264E8F"/>
    <w:rsid w:val="18FB44B7"/>
    <w:rsid w:val="191008ED"/>
    <w:rsid w:val="19656055"/>
    <w:rsid w:val="19A46F2F"/>
    <w:rsid w:val="19C27D91"/>
    <w:rsid w:val="19EE3F4E"/>
    <w:rsid w:val="19F700B0"/>
    <w:rsid w:val="1A276761"/>
    <w:rsid w:val="1A3E0EA0"/>
    <w:rsid w:val="1B3D5331"/>
    <w:rsid w:val="1D883265"/>
    <w:rsid w:val="1F1745A7"/>
    <w:rsid w:val="1FDD360A"/>
    <w:rsid w:val="200C3BA9"/>
    <w:rsid w:val="203259D0"/>
    <w:rsid w:val="20354BC8"/>
    <w:rsid w:val="20631BE8"/>
    <w:rsid w:val="20B61F0C"/>
    <w:rsid w:val="21321CB2"/>
    <w:rsid w:val="214C2AFA"/>
    <w:rsid w:val="21EE72A9"/>
    <w:rsid w:val="22917B93"/>
    <w:rsid w:val="23515794"/>
    <w:rsid w:val="25072514"/>
    <w:rsid w:val="25BF3F57"/>
    <w:rsid w:val="277A708E"/>
    <w:rsid w:val="284B37B7"/>
    <w:rsid w:val="29B630B9"/>
    <w:rsid w:val="2A4662E7"/>
    <w:rsid w:val="2ACC0837"/>
    <w:rsid w:val="2B1649FE"/>
    <w:rsid w:val="2B6C2249"/>
    <w:rsid w:val="2C570293"/>
    <w:rsid w:val="2D1120A5"/>
    <w:rsid w:val="2DBB3B6E"/>
    <w:rsid w:val="2E444341"/>
    <w:rsid w:val="2E8E35A8"/>
    <w:rsid w:val="2E924551"/>
    <w:rsid w:val="2F9272D7"/>
    <w:rsid w:val="2FA67D24"/>
    <w:rsid w:val="3065020E"/>
    <w:rsid w:val="30AB054C"/>
    <w:rsid w:val="33327352"/>
    <w:rsid w:val="33CE2F08"/>
    <w:rsid w:val="33DC620D"/>
    <w:rsid w:val="34297A7F"/>
    <w:rsid w:val="343258D1"/>
    <w:rsid w:val="349F0DE0"/>
    <w:rsid w:val="34CC6137"/>
    <w:rsid w:val="37041908"/>
    <w:rsid w:val="37431DB1"/>
    <w:rsid w:val="376A0F62"/>
    <w:rsid w:val="38827878"/>
    <w:rsid w:val="38B43CCB"/>
    <w:rsid w:val="38E4144E"/>
    <w:rsid w:val="38ED09FC"/>
    <w:rsid w:val="391A42A4"/>
    <w:rsid w:val="396C2559"/>
    <w:rsid w:val="3B9310EA"/>
    <w:rsid w:val="3C134D9A"/>
    <w:rsid w:val="3D917CF1"/>
    <w:rsid w:val="3DCF344C"/>
    <w:rsid w:val="3E6413DB"/>
    <w:rsid w:val="3E9831C1"/>
    <w:rsid w:val="3EA615F6"/>
    <w:rsid w:val="3FA0771C"/>
    <w:rsid w:val="40F715CD"/>
    <w:rsid w:val="40FE4BEC"/>
    <w:rsid w:val="433055E6"/>
    <w:rsid w:val="433135E0"/>
    <w:rsid w:val="43BB2453"/>
    <w:rsid w:val="43FD5910"/>
    <w:rsid w:val="44187845"/>
    <w:rsid w:val="455977F9"/>
    <w:rsid w:val="45605FE6"/>
    <w:rsid w:val="45A74784"/>
    <w:rsid w:val="46A41C10"/>
    <w:rsid w:val="46AB4B11"/>
    <w:rsid w:val="46C76A2D"/>
    <w:rsid w:val="46D14BD4"/>
    <w:rsid w:val="46EF1DC2"/>
    <w:rsid w:val="47111CD7"/>
    <w:rsid w:val="47824FA0"/>
    <w:rsid w:val="479A291B"/>
    <w:rsid w:val="479D78B0"/>
    <w:rsid w:val="480D424D"/>
    <w:rsid w:val="494A5118"/>
    <w:rsid w:val="49F16BB0"/>
    <w:rsid w:val="4A482E91"/>
    <w:rsid w:val="4A727F0E"/>
    <w:rsid w:val="4A902C29"/>
    <w:rsid w:val="4A915F34"/>
    <w:rsid w:val="4B854EA1"/>
    <w:rsid w:val="4B945AA0"/>
    <w:rsid w:val="4BAB45BF"/>
    <w:rsid w:val="4C3D1913"/>
    <w:rsid w:val="4CD75070"/>
    <w:rsid w:val="4D0F0810"/>
    <w:rsid w:val="4D874EE9"/>
    <w:rsid w:val="4DAC4807"/>
    <w:rsid w:val="4DFA6AB8"/>
    <w:rsid w:val="4E5F04E2"/>
    <w:rsid w:val="4F3156D4"/>
    <w:rsid w:val="4F464DAC"/>
    <w:rsid w:val="4F82555B"/>
    <w:rsid w:val="50C6235E"/>
    <w:rsid w:val="50C77C9B"/>
    <w:rsid w:val="51115901"/>
    <w:rsid w:val="51957113"/>
    <w:rsid w:val="539803F0"/>
    <w:rsid w:val="539C42F1"/>
    <w:rsid w:val="54AC6FB9"/>
    <w:rsid w:val="551C5517"/>
    <w:rsid w:val="55604124"/>
    <w:rsid w:val="55B84455"/>
    <w:rsid w:val="56F7178F"/>
    <w:rsid w:val="575D0A17"/>
    <w:rsid w:val="577363AB"/>
    <w:rsid w:val="590F60B1"/>
    <w:rsid w:val="59136258"/>
    <w:rsid w:val="591B73EC"/>
    <w:rsid w:val="5996328A"/>
    <w:rsid w:val="5A4B3D7D"/>
    <w:rsid w:val="5ADB3B93"/>
    <w:rsid w:val="5ADC49D8"/>
    <w:rsid w:val="5AE03083"/>
    <w:rsid w:val="5B0E6EBA"/>
    <w:rsid w:val="5BC53ED5"/>
    <w:rsid w:val="5C46329B"/>
    <w:rsid w:val="5C955628"/>
    <w:rsid w:val="5E454FD8"/>
    <w:rsid w:val="5E915C63"/>
    <w:rsid w:val="5EA8660E"/>
    <w:rsid w:val="5EAC00B3"/>
    <w:rsid w:val="5ECD41F4"/>
    <w:rsid w:val="5F02564E"/>
    <w:rsid w:val="5FC1153E"/>
    <w:rsid w:val="602B629F"/>
    <w:rsid w:val="61DC223E"/>
    <w:rsid w:val="62B23804"/>
    <w:rsid w:val="63BD6A70"/>
    <w:rsid w:val="64626FC6"/>
    <w:rsid w:val="64B03F8C"/>
    <w:rsid w:val="64BF4327"/>
    <w:rsid w:val="65DB0A21"/>
    <w:rsid w:val="66BC0F60"/>
    <w:rsid w:val="67BD7CC5"/>
    <w:rsid w:val="681E1BE7"/>
    <w:rsid w:val="68326A80"/>
    <w:rsid w:val="68AE7A65"/>
    <w:rsid w:val="695F681E"/>
    <w:rsid w:val="69F3103C"/>
    <w:rsid w:val="6B556AFE"/>
    <w:rsid w:val="6BCB257D"/>
    <w:rsid w:val="6C014D65"/>
    <w:rsid w:val="6C597568"/>
    <w:rsid w:val="6C5E3B03"/>
    <w:rsid w:val="6D185900"/>
    <w:rsid w:val="6DAD5EDB"/>
    <w:rsid w:val="6E510079"/>
    <w:rsid w:val="6F0744E6"/>
    <w:rsid w:val="6F1E7A66"/>
    <w:rsid w:val="709223F1"/>
    <w:rsid w:val="713D1397"/>
    <w:rsid w:val="718445AA"/>
    <w:rsid w:val="71C70F06"/>
    <w:rsid w:val="72815934"/>
    <w:rsid w:val="7331780B"/>
    <w:rsid w:val="7383162E"/>
    <w:rsid w:val="73F14A3F"/>
    <w:rsid w:val="76661F6A"/>
    <w:rsid w:val="77C07548"/>
    <w:rsid w:val="789B4AF6"/>
    <w:rsid w:val="78DA3E68"/>
    <w:rsid w:val="79207945"/>
    <w:rsid w:val="7929744E"/>
    <w:rsid w:val="7A6E0D5D"/>
    <w:rsid w:val="7AE15173"/>
    <w:rsid w:val="7BF124E9"/>
    <w:rsid w:val="7C093B6E"/>
    <w:rsid w:val="7D013B82"/>
    <w:rsid w:val="7D1E0609"/>
    <w:rsid w:val="7EBD2A47"/>
    <w:rsid w:val="7F051005"/>
    <w:rsid w:val="7F64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2997</Words>
  <Characters>3171</Characters>
  <Lines>0</Lines>
  <Paragraphs>0</Paragraphs>
  <TotalTime>0</TotalTime>
  <ScaleCrop>false</ScaleCrop>
  <LinksUpToDate>false</LinksUpToDate>
  <CharactersWithSpaces>3175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2022-04-24T15:33:56Z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D7BAB736E1BF48B3820BF96EB194CE64</vt:lpwstr>
  </property>
  <property fmtid="{D5CDD505-2E9C-101B-9397-08002B2CF9AE}" pid="4" name="commondata">
    <vt:lpwstr>eyJoZGlkIjoiMTNmZmEwMmJkZjRiNWMxYThjZDI3NWNmNzZlNjZmNTMifQ==</vt:lpwstr>
  </property>
</Properties>
</file>