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54123DE"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B17E58" w:rsidRPr="00B17E58">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B17E58" w:rsidRPr="00B17E58">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B17E58">
            <w:rPr>
              <w:noProof/>
              <w:color w:val="000000"/>
              <w:lang w:val="en-CA"/>
            </w:rPr>
            <w:t xml:space="preserve"> </w:t>
          </w:r>
          <w:r w:rsidR="00B17E58" w:rsidRPr="00B17E58">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B17E58" w:rsidRPr="00B17E58">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BCB283D"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B17E58" w:rsidRPr="00B17E58">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B17E58" w:rsidRPr="00B17E58">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B17E58" w:rsidRPr="00B17E58">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0F6910F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B17E58" w:rsidRPr="00B17E58">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B17E58" w:rsidRPr="00B17E58">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B17E58" w:rsidRPr="00B17E58">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B17E58" w:rsidRPr="00B17E58">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B17E58" w:rsidRPr="00B17E58">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B17E58" w:rsidRPr="00B17E58">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5F0CEC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B17E58" w:rsidRPr="00B17E58">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B17E58" w:rsidRPr="00B17E58">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B17E58" w:rsidRPr="00B17E58">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B17E58" w:rsidRPr="00B17E58">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224D4A7D"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B17E58" w:rsidRPr="00B17E58">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B17E58" w:rsidRPr="00B17E58">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B17E58" w:rsidRPr="00B17E58">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B17E58" w:rsidRPr="00B17E58">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C857C6F"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B17E58">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B17E58">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B17E58">
            <w:rPr>
              <w:noProof/>
            </w:rPr>
            <w:t>[2, 4, 5, 6, 20]</w:t>
          </w:r>
          <w:r w:rsidR="005D6C9B" w:rsidRPr="001746C9">
            <w:fldChar w:fldCharType="end"/>
          </w:r>
        </w:sdtContent>
      </w:sdt>
      <w:r w:rsidRPr="001746C9">
        <w:t>.</w:t>
      </w:r>
    </w:p>
    <w:p w14:paraId="781343C4" w14:textId="07E99C2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B17E58">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B17E58">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B17E58" w:rsidRPr="00B17E58">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1DEDB84"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B17E58" w:rsidRPr="00B17E58">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B17E58">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B17E58">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B17E58" w:rsidRPr="00B17E58">
            <w:rPr>
              <w:noProof/>
              <w:lang w:val="en-CA"/>
            </w:rPr>
            <w:t>[4, 6, 20]</w:t>
          </w:r>
          <w:r w:rsidR="00400024">
            <w:fldChar w:fldCharType="end"/>
          </w:r>
        </w:sdtContent>
      </w:sdt>
      <w:r w:rsidRPr="001746C9">
        <w:t>.</w:t>
      </w:r>
    </w:p>
    <w:p w14:paraId="051C7F26" w14:textId="509D3BB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B17E58">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3E19AA9"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B17E58">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E163F6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B17E58">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561AD51B"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B17E58">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B17E58" w:rsidRPr="00B17E58">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11F266E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B17E58">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DC41DB6"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B17E58" w:rsidRPr="00B17E58">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B17E58">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43C37508"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B17E58">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2E0BFAB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B17E58" w:rsidRPr="00B17E58">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B17E58" w:rsidRPr="00B17E58">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38C16EF"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B17E58" w:rsidRPr="00B17E58">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9B3FEC"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B17E58" w:rsidRPr="00B17E58">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B17E58" w:rsidRPr="00B17E58">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B17E58" w:rsidRPr="00B17E58">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E07A34" w:rsidRDefault="009B5782" w:rsidP="00A44CDC">
      <w:pPr>
        <w:spacing w:before="120" w:after="120"/>
      </w:pPr>
      <w:r w:rsidRPr="00E07A34">
        <w:rPr>
          <w:highlight w:val="white"/>
        </w:rPr>
        <w:tab/>
      </w:r>
    </w:p>
    <w:p w14:paraId="48161CF9" w14:textId="27834A3B" w:rsidR="007525E5" w:rsidRDefault="00C30639" w:rsidP="00224F44">
      <w:pPr>
        <w:spacing w:before="120" w:after="120"/>
        <w:ind w:firstLine="720"/>
      </w:pPr>
      <w:bookmarkStart w:id="15" w:name="_Hlk199689516"/>
      <w:r>
        <w:rPr>
          <w:highlight w:val="lightGray"/>
        </w:rPr>
        <w:t>T</w:t>
      </w:r>
      <w:r w:rsidR="00386DB1" w:rsidRPr="005E693F">
        <w:rPr>
          <w:highlight w:val="lightGray"/>
        </w:rPr>
        <w:t xml:space="preserve">he technique continuously draws individual data points, </w:t>
      </w:r>
      <m:oMath>
        <m:r>
          <w:rPr>
            <w:rFonts w:ascii="Cambria Math" w:eastAsia="Cambria Math" w:hAnsi="Cambria Math"/>
            <w:highlight w:val="lightGray"/>
          </w:rPr>
          <m:t>j</m:t>
        </m:r>
      </m:oMath>
      <w:r w:rsidR="00386DB1" w:rsidRPr="005E693F">
        <w:rPr>
          <w:highlight w:val="lightGray"/>
        </w:rPr>
        <w:t xml:space="preserve">, randomly generated through a function, </w:t>
      </w:r>
      <m:oMath>
        <m:r>
          <w:rPr>
            <w:rFonts w:ascii="Cambria Math" w:eastAsia="Cambria Math" w:hAnsi="Cambria Math"/>
            <w:highlight w:val="lightGray"/>
          </w:rPr>
          <m:t>v</m:t>
        </m:r>
      </m:oMath>
      <w:r w:rsidR="00386DB1" w:rsidRPr="005E693F">
        <w:rPr>
          <w:highlight w:val="lightGray"/>
        </w:rPr>
        <w:t xml:space="preserve">, dependent on an independent variable, </w:t>
      </w:r>
      <m:oMath>
        <m:r>
          <w:rPr>
            <w:rFonts w:ascii="Cambria Math" w:hAnsi="Cambria Math"/>
            <w:highlight w:val="lightGray"/>
          </w:rPr>
          <m:t>α</m:t>
        </m:r>
      </m:oMath>
      <w:r w:rsidR="00386DB1" w:rsidRPr="005E693F">
        <w:rPr>
          <w:highlight w:val="lightGray"/>
        </w:rPr>
        <w:t xml:space="preserve">, (i.e. </w:t>
      </w:r>
      <m:oMath>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oMath>
      <w:r w:rsidR="00386DB1" w:rsidRPr="005E693F">
        <w:rPr>
          <w:highlight w:val="lightGray"/>
        </w:rPr>
        <w:t xml:space="preserve">). </w:t>
      </w:r>
      <w:r w:rsidRPr="00E07A34">
        <w:rPr>
          <w:highlight w:val="white"/>
        </w:rPr>
        <w:t xml:space="preserve">The function utilized </w:t>
      </w:r>
      <w:r>
        <w:rPr>
          <w:highlight w:val="white"/>
        </w:rPr>
        <w:t xml:space="preserve">to generate data points </w:t>
      </w:r>
      <w:r w:rsidRPr="00E07A34">
        <w:rPr>
          <w:highlight w:val="white"/>
        </w:rPr>
        <w:t>was the run-and-tumble chemotaxis loop by Brown and Berg</w:t>
      </w:r>
      <w:r>
        <w:rPr>
          <w:highlight w:val="white"/>
        </w:rPr>
        <w:t xml:space="preserve"> in Part II </w:t>
      </w:r>
      <w:r w:rsidRPr="00E07A34">
        <w:rPr>
          <w:highlight w:val="white"/>
        </w:rPr>
        <w:t xml:space="preserve">to </w:t>
      </w:r>
      <w:r>
        <w:rPr>
          <w:highlight w:val="white"/>
        </w:rPr>
        <w:t>record</w:t>
      </w:r>
      <w:r w:rsidRPr="00E07A34">
        <w:rPr>
          <w:highlight w:val="white"/>
        </w:rPr>
        <w:t xml:space="preserve"> drift velocity as a function of α</w:t>
      </w:r>
      <w:r w:rsidRPr="00E07A34">
        <w:rPr>
          <w:highlight w:val="white"/>
        </w:rPr>
        <w:t xml:space="preserve"> </w:t>
      </w:r>
      <w:r w:rsidRPr="00E07A34">
        <w:rPr>
          <w:highlight w:val="white"/>
        </w:rPr>
        <w:t xml:space="preserve">[10]. </w:t>
      </w:r>
      <w:r w:rsidRPr="00E07A34">
        <w:t>Because the drift velocity is dependent on the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C15A030"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B17E58">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D87E99" w:rsidRPr="00977113">
        <w:t>population</w:t>
      </w:r>
      <w:r w:rsidR="00D87E99" w:rsidRPr="00977113">
        <w:t xml:space="preserve">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B17E58" w:rsidRPr="00B17E58">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w:t>
      </w:r>
      <w:r w:rsidR="00BD4144">
        <w:t>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B17E58">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E97654">
      <w:pPr>
        <w:spacing w:before="120" w:after="1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5218C5">
        <w:tc>
          <w:tcPr>
            <w:tcW w:w="8647" w:type="dxa"/>
          </w:tcPr>
          <w:p w14:paraId="17D4E64E" w14:textId="77777777" w:rsidR="000A1D26" w:rsidRPr="000A1D26" w:rsidRDefault="000A1D26" w:rsidP="005218C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5218C5">
            <w:pPr>
              <w:spacing w:before="120" w:after="120"/>
            </w:pPr>
            <m:oMathPara>
              <m:oMath>
                <m:r>
                  <w:rPr>
                    <w:rFonts w:ascii="Cambria Math" w:hAnsi="Cambria Math"/>
                  </w:rPr>
                  <m:t>=</m:t>
                </m:r>
                <m:r>
                  <w:rPr>
                    <w:rFonts w:ascii="Cambria Math" w:hAnsi="Cambria Math"/>
                  </w:rPr>
                  <m:t>2∙</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m:t>
                </m:r>
                <m:r>
                  <w:rPr>
                    <w:rFonts w:ascii="Cambria Math" w:hAnsi="Cambria Math"/>
                  </w:rPr>
                  <m:t>2∙</m:t>
                </m:r>
                <m:r>
                  <w:rPr>
                    <w:rFonts w:ascii="Cambria Math" w:hAnsi="Cambria Math"/>
                  </w:rPr>
                  <m:t>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5218C5"/>
          <w:p w14:paraId="49B70620" w14:textId="77777777" w:rsidR="000A1D26" w:rsidRDefault="000A1D26" w:rsidP="005218C5"/>
          <w:p w14:paraId="22FFB078" w14:textId="0D6729B0" w:rsidR="000A1D26" w:rsidRDefault="000A1D26" w:rsidP="000A1D26">
            <w:pPr>
              <w:spacing w:before="120"/>
            </w:pPr>
            <w:r>
              <w:t>(</w:t>
            </w:r>
            <w:r>
              <w:t>11</w:t>
            </w:r>
            <w:r>
              <w:t>)</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542904">
        <w:t>)</w:t>
      </w:r>
      <w:r w:rsidR="00542904">
        <w:t>.</w:t>
      </w:r>
      <w:r w:rsidR="00542904" w:rsidRPr="00542904">
        <w:t xml:space="preserve"> </w:t>
      </w:r>
      <w:r w:rsidR="00D508F5">
        <w:rPr>
          <w:highlight w:val="lightGray"/>
        </w:rPr>
        <w:t xml:space="preserve">The technique </w:t>
      </w:r>
      <w:r w:rsidR="00D508F5" w:rsidRPr="005E693F">
        <w:rPr>
          <w:highlight w:val="lightGray"/>
        </w:rPr>
        <w:t>provide</w:t>
      </w:r>
      <w:r w:rsidR="00D508F5">
        <w:rPr>
          <w:highlight w:val="lightGray"/>
        </w:rPr>
        <w:t>s</w:t>
      </w:r>
      <w:r w:rsidR="00D508F5" w:rsidRPr="005E693F">
        <w:rPr>
          <w:highlight w:val="lightGray"/>
        </w:rPr>
        <w:t xml:space="preserve"> a </w:t>
      </w:r>
      <w:r w:rsidR="00D508F5">
        <w:rPr>
          <w:highlight w:val="lightGray"/>
        </w:rPr>
        <w:t xml:space="preserve">chain rule free </w:t>
      </w:r>
      <w:r w:rsidR="00D508F5" w:rsidRPr="005E693F">
        <w:rPr>
          <w:highlight w:val="lightGray"/>
        </w:rPr>
        <w:t xml:space="preserve">way to optimize the parameter α when the function is not explicit and the true derivative, </w:t>
      </w:r>
      <m:oMath>
        <m:f>
          <m:fPr>
            <m:ctrlPr>
              <w:rPr>
                <w:rFonts w:ascii="Cambria Math" w:eastAsia="Cambria Math" w:hAnsi="Cambria Math"/>
                <w:highlight w:val="lightGray"/>
              </w:rPr>
            </m:ctrlPr>
          </m:fPr>
          <m:num>
            <m:sSub>
              <m:sSubPr>
                <m:ctrlPr>
                  <w:rPr>
                    <w:rFonts w:ascii="Cambria Math" w:eastAsia="Cambria Math" w:hAnsi="Cambria Math"/>
                    <w:highlight w:val="lightGray"/>
                  </w:rPr>
                </m:ctrlPr>
              </m:sSubPr>
              <m:e>
                <m:r>
                  <w:rPr>
                    <w:rFonts w:ascii="Cambria Math" w:eastAsia="Cambria Math" w:hAnsi="Cambria Math"/>
                    <w:highlight w:val="lightGray"/>
                  </w:rPr>
                  <m:t>v</m:t>
                </m:r>
              </m:e>
              <m:sub>
                <m:r>
                  <w:rPr>
                    <w:rFonts w:ascii="Cambria Math" w:eastAsia="Cambria Math" w:hAnsi="Cambria Math"/>
                    <w:highlight w:val="lightGray"/>
                  </w:rPr>
                  <m:t>j</m:t>
                </m:r>
              </m:sub>
            </m:sSub>
            <m:d>
              <m:dPr>
                <m:ctrlPr>
                  <w:rPr>
                    <w:rFonts w:ascii="Cambria Math" w:eastAsia="Cambria Math" w:hAnsi="Cambria Math"/>
                    <w:highlight w:val="lightGray"/>
                  </w:rPr>
                </m:ctrlPr>
              </m:dPr>
              <m:e>
                <m:r>
                  <w:rPr>
                    <w:rFonts w:ascii="Cambria Math" w:eastAsia="Cambria Math" w:hAnsi="Cambria Math"/>
                    <w:highlight w:val="lightGray"/>
                  </w:rPr>
                  <m:t>α</m:t>
                </m:r>
              </m:e>
            </m:d>
          </m:num>
          <m:den>
            <m:r>
              <w:rPr>
                <w:rFonts w:ascii="Cambria Math" w:eastAsia="Cambria Math" w:hAnsi="Cambria Math"/>
                <w:highlight w:val="lightGray"/>
              </w:rPr>
              <m:t>dα</m:t>
            </m:r>
          </m:den>
        </m:f>
      </m:oMath>
      <w:r w:rsidR="00D508F5" w:rsidRPr="005E693F">
        <w:rPr>
          <w:highlight w:val="lightGray"/>
        </w:rPr>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5F6F498B" w:rsidR="00F923CF" w:rsidRDefault="00753982" w:rsidP="007B25FC">
      <w:pPr>
        <w:pBdr>
          <w:top w:val="nil"/>
          <w:left w:val="nil"/>
          <w:bottom w:val="nil"/>
          <w:right w:val="nil"/>
          <w:between w:val="nil"/>
        </w:pBdr>
        <w:spacing w:before="1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t xml:space="preserve"> </w:t>
      </w:r>
      <w:r w:rsidR="007D13D3">
        <w:t>to</w:t>
      </w:r>
      <w:r w:rsidR="00692B29">
        <w:t xml:space="preserve"> determine </w:t>
      </w:r>
      <w:r w:rsidR="00DA370A">
        <w:t>a window</w:t>
      </w:r>
      <w:r w:rsidR="00692B29">
        <w:t xml:space="preserve"> </w:t>
      </w:r>
      <w:r w:rsidR="00DA370A">
        <w:t>where</w:t>
      </w:r>
      <w:r w:rsidR="00692B29">
        <w:t xml:space="preserve"> a sign </w:t>
      </w:r>
      <w:r w:rsidR="00DA370A">
        <w:t xml:space="preserve">transition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taken place.</w:t>
      </w:r>
      <w:r w:rsidR="00102E1B">
        <w:t xml:space="preserve"> </w:t>
      </w:r>
      <w:r w:rsidR="007D13D3">
        <w:t xml:space="preserve">During this time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7D13D3">
        <w:t xml:space="preserve"> is also recorded. </w:t>
      </w:r>
      <w:r w:rsidR="00102E1B">
        <w:t xml:space="preserve">This </w:t>
      </w:r>
      <w:r w:rsidR="00347CFA">
        <w:t>constrains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9684764" w:rsidR="00B17E58" w:rsidRDefault="0014021A" w:rsidP="0014021A">
      <w:pPr>
        <w:pBdr>
          <w:top w:val="nil"/>
          <w:left w:val="nil"/>
          <w:bottom w:val="nil"/>
          <w:right w:val="nil"/>
          <w:between w:val="nil"/>
        </w:pBdr>
        <w:spacing w:before="1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B17E58" w:rsidRPr="00B17E58">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w:t>
      </w:r>
      <w:r w:rsidR="00B17E58">
        <w:t xml:space="preserve"> A</w:t>
      </w:r>
      <w:r w:rsidR="00B17E58" w:rsidRPr="0014021A">
        <w:t xml:space="preserve"> two-sided </w:t>
      </w:r>
      <m:oMath>
        <m:r>
          <w:rPr>
            <w:rFonts w:ascii="Cambria Math" w:hAnsi="Cambria Math"/>
          </w:rPr>
          <m:t>≈95%</m:t>
        </m:r>
      </m:oMath>
      <w:r w:rsidR="00B17E58">
        <w:t xml:space="preserve"> confidence interval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A14D82">
        <w:t xml:space="preserve">n intrinsic noise bound gate and is recorded as another aggregate data point for a given value of </w:t>
      </w:r>
      <m:oMath>
        <m:r>
          <w:rPr>
            <w:rFonts w:ascii="Cambria Math" w:hAnsi="Cambria Math"/>
          </w:rPr>
          <m:t>α</m:t>
        </m:r>
      </m:oMath>
      <w:r w:rsidR="00A14D82">
        <w:t>.</w:t>
      </w:r>
    </w:p>
    <w:p w14:paraId="11F764C4" w14:textId="269F95A3" w:rsidR="00F923CF" w:rsidRPr="003019B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014D8FC2" w14:textId="63C31C4D" w:rsidR="00F923CF" w:rsidRDefault="00F923CF" w:rsidP="007B25FC">
      <w:pPr>
        <w:pBdr>
          <w:top w:val="nil"/>
          <w:left w:val="nil"/>
          <w:bottom w:val="nil"/>
          <w:right w:val="nil"/>
          <w:between w:val="nil"/>
        </w:pBdr>
        <w:spacing w:before="120"/>
      </w:pPr>
      <w:r>
        <w:t>…</w:t>
      </w:r>
    </w:p>
    <w:p w14:paraId="47F50A39" w14:textId="4E0962EC" w:rsidR="00F923CF" w:rsidRDefault="00977113" w:rsidP="007B25FC">
      <w:pPr>
        <w:pBdr>
          <w:top w:val="nil"/>
          <w:left w:val="nil"/>
          <w:bottom w:val="nil"/>
          <w:right w:val="nil"/>
          <w:between w:val="nil"/>
        </w:pBdr>
        <w:spacing w:before="120"/>
      </w:pPr>
      <w:r>
        <w:t xml:space="preserve">Section </w:t>
      </w:r>
      <w:r w:rsidR="00456ED3">
        <w:t>4</w:t>
      </w:r>
      <w:r w:rsidR="00F923CF">
        <w:t xml:space="preserve"> – Polyak-Ruppert (PR) Weighted Slope Estimation</w:t>
      </w:r>
    </w:p>
    <w:p w14:paraId="59D29F7A" w14:textId="0CAB723E" w:rsidR="00F923CF" w:rsidRDefault="00F923CF" w:rsidP="007B25FC">
      <w:pPr>
        <w:pBdr>
          <w:top w:val="nil"/>
          <w:left w:val="nil"/>
          <w:bottom w:val="nil"/>
          <w:right w:val="nil"/>
          <w:between w:val="nil"/>
        </w:pBdr>
        <w:spacing w:before="120"/>
      </w:pPr>
      <w:r>
        <w:t>…</w:t>
      </w:r>
      <w:r w:rsidR="0043417B">
        <w:t xml:space="preserve"> After going through the </w:t>
      </w:r>
      <w:proofErr w:type="spellStart"/>
      <w:r w:rsidR="0043417B">
        <w:t>explaination</w:t>
      </w:r>
      <w:proofErr w:type="spellEnd"/>
    </w:p>
    <w:p w14:paraId="7CC96836" w14:textId="76ED0A86" w:rsidR="00456ED3" w:rsidRDefault="00977113" w:rsidP="007B25FC">
      <w:pPr>
        <w:pBdr>
          <w:top w:val="nil"/>
          <w:left w:val="nil"/>
          <w:bottom w:val="nil"/>
          <w:right w:val="nil"/>
          <w:between w:val="nil"/>
        </w:pBdr>
        <w:spacing w:before="120"/>
      </w:pPr>
      <w:r>
        <w:t xml:space="preserve">Section </w:t>
      </w:r>
      <w:r w:rsidR="00456ED3">
        <w:t>5 – Slope Stabilization Check</w:t>
      </w:r>
    </w:p>
    <w:p w14:paraId="44EC2AA6" w14:textId="1FAFAE22" w:rsidR="00456ED3" w:rsidRDefault="00456ED3" w:rsidP="007B25FC">
      <w:pPr>
        <w:pBdr>
          <w:top w:val="nil"/>
          <w:left w:val="nil"/>
          <w:bottom w:val="nil"/>
          <w:right w:val="nil"/>
          <w:between w:val="nil"/>
        </w:pBdr>
        <w:spacing w:before="120"/>
      </w:pPr>
      <w:r>
        <w:t xml:space="preserve">… </w:t>
      </w:r>
      <w:proofErr w:type="spellStart"/>
      <w:r>
        <w:t>r_cent</w:t>
      </w:r>
      <w:proofErr w:type="spellEnd"/>
      <w:r>
        <w:t xml:space="preserve">, </w:t>
      </w:r>
      <w:proofErr w:type="spellStart"/>
      <w:r>
        <w:t>mk</w:t>
      </w:r>
      <w:proofErr w:type="spellEnd"/>
      <w:r>
        <w:t xml:space="preserve"> – mk+1</w:t>
      </w:r>
      <w:r w:rsidR="00482E05">
        <w:t xml:space="preserve"> </w:t>
      </w:r>
      <w:r w:rsidR="00482E05" w:rsidRPr="00482E05">
        <w:t>readiness flag requires | Δ m | to be below a tolerance before trusting the linear model</w:t>
      </w:r>
      <w:r>
        <w:t xml:space="preserve">, </w:t>
      </w:r>
      <w:proofErr w:type="spellStart"/>
      <w:r>
        <w:t>cent_res</w:t>
      </w:r>
      <w:proofErr w:type="spellEnd"/>
      <w:r>
        <w:t xml:space="preserve">, </w:t>
      </w:r>
      <w:r w:rsidRPr="00456ED3">
        <w:t>Centered Residual Gate for Linearity Detection</w:t>
      </w:r>
    </w:p>
    <w:p w14:paraId="430FFFA5" w14:textId="3647E6D0" w:rsidR="00456ED3" w:rsidRDefault="00977113" w:rsidP="007B25FC">
      <w:pPr>
        <w:pBdr>
          <w:top w:val="nil"/>
          <w:left w:val="nil"/>
          <w:bottom w:val="nil"/>
          <w:right w:val="nil"/>
          <w:between w:val="nil"/>
        </w:pBdr>
        <w:spacing w:before="120"/>
      </w:pPr>
      <w:r>
        <w:t xml:space="preserve">Section </w:t>
      </w:r>
      <w:r w:rsidR="00456ED3">
        <w:t xml:space="preserve">6 </w:t>
      </w:r>
      <w:r w:rsidR="00482E05">
        <w:t>–</w:t>
      </w:r>
      <w:r w:rsidR="00456ED3">
        <w:t xml:space="preserve"> </w:t>
      </w:r>
      <w:r w:rsidR="00456ED3" w:rsidRPr="00456ED3">
        <w:t>Empirical Lyapunov Stability</w:t>
      </w:r>
      <w:r w:rsidR="00456ED3">
        <w:t xml:space="preserve"> of Secant</w:t>
      </w:r>
      <w:r>
        <w:t xml:space="preserve"> 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lastRenderedPageBreak/>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7062EA86" w14:textId="77777777" w:rsidR="00314A89" w:rsidRDefault="00314A89" w:rsidP="00314A89">
      <w:pPr>
        <w:pStyle w:val="FirstParagraph"/>
      </w:pPr>
      <w:r>
        <w:t>The recursive form:</w:t>
      </w:r>
    </w:p>
    <w:p w14:paraId="1DCC00A1" w14:textId="77777777" w:rsidR="00314A89" w:rsidRPr="005F585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6C13D0B3" w14:textId="764A7CDD" w:rsidR="00314A89" w:rsidRDefault="00314A89" w:rsidP="00314A8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3194EB60" w14:textId="48DCD9F8" w:rsidR="00977113" w:rsidRPr="00977113" w:rsidRDefault="00977113" w:rsidP="00977113">
      <w:pPr>
        <w:pStyle w:val="BodyText"/>
      </w:pPr>
      <w:r w:rsidRPr="00977113">
        <w:t>Section 7 – Gradient Approximation and Parameter Update</w:t>
      </w:r>
    </w:p>
    <w:p w14:paraId="36604ADD" w14:textId="7166FDC6" w:rsidR="00977113" w:rsidRPr="00977113" w:rsidRDefault="00977113" w:rsidP="00977113">
      <w:pPr>
        <w:pStyle w:val="BodyText"/>
      </w:pPr>
      <w:r w:rsidRPr="00977113">
        <w:t>…</w:t>
      </w:r>
    </w:p>
    <w:p w14:paraId="3A457AC4" w14:textId="5BA2D389" w:rsidR="00482E05" w:rsidRDefault="00482E05" w:rsidP="007B25FC">
      <w:pPr>
        <w:pBdr>
          <w:top w:val="nil"/>
          <w:left w:val="nil"/>
          <w:bottom w:val="nil"/>
          <w:right w:val="nil"/>
          <w:between w:val="nil"/>
        </w:pBdr>
        <w:spacing w:before="120"/>
      </w:pPr>
      <w:r>
        <w:t xml:space="preserve">Section </w:t>
      </w:r>
      <w:r w:rsidR="00977113">
        <w:t>8</w:t>
      </w:r>
      <w:r>
        <w:t xml:space="preserve"> – Phase Transition Between Signal and Noise Regimes</w:t>
      </w:r>
    </w:p>
    <w:p w14:paraId="08FC6548" w14:textId="77777777" w:rsidR="00314A89" w:rsidRPr="00C74353"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77777777" w:rsidR="001A4F29" w:rsidRPr="001A4F29" w:rsidRDefault="001A4F29" w:rsidP="001A4F29">
      <w:pPr>
        <w:spacing w:before="120" w:after="120"/>
        <w:rPr>
          <w:highlight w:val="yellow"/>
        </w:rPr>
      </w:pPr>
      <w:r w:rsidRPr="001A4F29">
        <w:rPr>
          <w:highlight w:val="yellow"/>
        </w:rPr>
        <w:t xml:space="preserve">The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is stabilized within the confidence interval,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m:rPr>
                    <m:sty m:val="p"/>
                  </m:rPr>
                  <w:rPr>
                    <w:rFonts w:ascii="Cambria Math" w:hAnsi="Cambria Math"/>
                    <w:highlight w:val="yellow"/>
                  </w:rPr>
                  <m:t>α</m:t>
                </m:r>
              </m:e>
            </m:d>
          </m:e>
        </m:d>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m:rPr>
                    <m:sty m:val="p"/>
                  </m:rP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with </w:t>
      </w:r>
      <m:oMath>
        <m:sSub>
          <m:sSubPr>
            <m:ctrlPr>
              <w:rPr>
                <w:rFonts w:ascii="Cambria Math" w:hAnsi="Cambria Math"/>
                <w:highlight w:val="yellow"/>
              </w:rPr>
            </m:ctrlPr>
          </m:sSubPr>
          <m:e>
            <m:r>
              <w:rPr>
                <w:rFonts w:ascii="Cambria Math" w:hAnsi="Cambria Math"/>
                <w:highlight w:val="yellow"/>
              </w:rPr>
              <m:t>k</m:t>
            </m:r>
          </m:e>
          <m:sub>
            <m:r>
              <m:rPr>
                <m:sty m:val="p"/>
              </m:rPr>
              <w:rPr>
                <w:rFonts w:ascii="Cambria Math" w:hAnsi="Cambria Math"/>
                <w:highlight w:val="yellow"/>
              </w:rPr>
              <m:t>tol</m:t>
            </m:r>
          </m:sub>
        </m:sSub>
      </m:oMath>
      <w:r w:rsidRPr="001A4F29">
        <w:rPr>
          <w:highlight w:val="yellow"/>
        </w:rPr>
        <w:t xml:space="preserve"> acting as a tolerance coefficient. 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5218C5">
        <w:tc>
          <w:tcPr>
            <w:tcW w:w="8647" w:type="dxa"/>
          </w:tcPr>
          <w:p w14:paraId="1C9B6242" w14:textId="77777777" w:rsidR="001A4F29" w:rsidRPr="001A4F29" w:rsidRDefault="001A4F29" w:rsidP="005218C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5218C5">
            <w:pPr>
              <w:rPr>
                <w:highlight w:val="yellow"/>
              </w:rPr>
            </w:pPr>
          </w:p>
          <w:p w14:paraId="17CF240C" w14:textId="77777777" w:rsidR="001A4F29" w:rsidRPr="001A4F29" w:rsidRDefault="001A4F29" w:rsidP="005218C5">
            <w:pPr>
              <w:rPr>
                <w:highlight w:val="yellow"/>
              </w:rPr>
            </w:pPr>
          </w:p>
          <w:p w14:paraId="00A6ADB1" w14:textId="77777777" w:rsidR="001A4F29" w:rsidRPr="001A4F29" w:rsidRDefault="001A4F29" w:rsidP="005218C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P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w:t>
      </w:r>
      <w:r w:rsidRPr="001A4F29">
        <w:rPr>
          <w:highlight w:val="yellow"/>
        </w:rPr>
        <w:lastRenderedPageBreak/>
        <w:t xml:space="preserve">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68223329"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B17E58" w:rsidRPr="00B17E58">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B17E58" w:rsidRPr="00B17E58">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B17E58" w:rsidRPr="00B17E58">
            <w:rPr>
              <w:noProof/>
              <w:sz w:val="24"/>
              <w:highlight w:val="yellow"/>
            </w:rPr>
            <w:t>[34]</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B17E58" w:rsidRPr="00B17E58">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B17E58" w:rsidRPr="00B17E58">
            <w:rPr>
              <w:noProof/>
              <w:sz w:val="24"/>
              <w:highlight w:val="yellow"/>
            </w:rPr>
            <w:t>[33, 34]</w:t>
          </w:r>
          <w:r w:rsidRPr="009C6CC2">
            <w:rPr>
              <w:sz w:val="24"/>
              <w:highlight w:val="yellow"/>
            </w:rPr>
            <w:fldChar w:fldCharType="end"/>
          </w:r>
        </w:sdtContent>
      </w:sdt>
      <w:r w:rsidRPr="009C6CC2">
        <w:rPr>
          <w:sz w:val="24"/>
          <w:highlight w:val="yellow"/>
        </w:rPr>
        <w:t>.</w:t>
      </w:r>
    </w:p>
    <w:p w14:paraId="51BF9A6D" w14:textId="3954AFE4"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B17E58" w:rsidRPr="00B17E58">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w:t>
      </w:r>
      <w:r w:rsidRPr="009C6CC2">
        <w:rPr>
          <w:color w:val="000000"/>
          <w:highlight w:val="yellow"/>
        </w:rPr>
        <w:lastRenderedPageBreak/>
        <w:t xml:space="preserve">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8"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8"/>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19" w:name="_heading=h.35nkun2" w:colFirst="0" w:colLast="0"/>
      <w:bookmarkEnd w:id="19"/>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0"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0"/>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4423327E"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B17E58" w:rsidRPr="00B17E58">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B17E58" w:rsidRPr="00B17E58">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B17E58" w:rsidRPr="00B17E58">
            <w:rPr>
              <w:noProof/>
              <w:sz w:val="24"/>
              <w:highlight w:val="lightGray"/>
            </w:rPr>
            <w:t>[34]</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B17E58" w:rsidRPr="00B17E58">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B17E58" w:rsidRPr="00B17E58">
            <w:rPr>
              <w:noProof/>
              <w:sz w:val="24"/>
              <w:highlight w:val="lightGray"/>
            </w:rPr>
            <w:t>[33, 34]</w:t>
          </w:r>
          <w:r w:rsidRPr="005E693F">
            <w:rPr>
              <w:sz w:val="24"/>
              <w:highlight w:val="lightGray"/>
            </w:rPr>
            <w:fldChar w:fldCharType="end"/>
          </w:r>
        </w:sdtContent>
      </w:sdt>
      <w:r w:rsidRPr="005E693F">
        <w:rPr>
          <w:sz w:val="24"/>
          <w:highlight w:val="lightGray"/>
        </w:rPr>
        <w:t>.</w:t>
      </w:r>
    </w:p>
    <w:p w14:paraId="50C0564C" w14:textId="19825FE4"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B17E58" w:rsidRPr="00B17E58">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1" w:name="_heading=h.1ksv4uv" w:colFirst="0" w:colLast="0"/>
            <w:bookmarkEnd w:id="21"/>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w:t>
      </w:r>
      <w:r w:rsidR="003C71BB">
        <w:lastRenderedPageBreak/>
        <w:t>residuals</w:t>
      </w:r>
      <w:r w:rsidR="00542904">
        <w:t xml:space="preserve"> from Eq. (11). </w:t>
      </w:r>
      <w:bookmarkStart w:id="22"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2"/>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7A907167"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B17E58" w:rsidRPr="00B17E58">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B17E58" w:rsidRPr="00B17E58">
            <w:rPr>
              <w:noProof/>
              <w:highlight w:val="white"/>
            </w:rPr>
            <w:t>[16, 35]</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B17E58" w:rsidRPr="00B17E58">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B17E58" w:rsidRPr="00B17E58">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1267D4E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B17E58">
            <w:rPr>
              <w:noProof/>
            </w:rPr>
            <w:t>[17, 36]</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B17E58">
            <w:rPr>
              <w:noProof/>
            </w:rPr>
            <w:t>[16, 37]</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0284A0E2"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B17E58">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3"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3"/>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4" w:name="_Hlk200273652"/>
      <w:r>
        <w:t xml:space="preserve">Results and </w:t>
      </w:r>
      <w:r w:rsidR="009C2C81">
        <w:t>DISCUSSION</w:t>
      </w:r>
    </w:p>
    <w:bookmarkEnd w:id="24"/>
    <w:p w14:paraId="50E8343E" w14:textId="5C08F87B"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B17E58" w:rsidRPr="00B17E58">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5"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5"/>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B17E58" w:rsidRPr="00B17E58">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6"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6"/>
      <w:r w:rsidR="00D73A4A">
        <w:t>(</w:t>
      </w:r>
      <w:r w:rsidR="005B3EB0">
        <w:t>C</w:t>
      </w:r>
      <w:r w:rsidR="00D73A4A">
        <w:t xml:space="preserve">alculated </w:t>
      </w:r>
      <w:r w:rsidR="005B3EB0">
        <w:t>A</w:t>
      </w:r>
      <w:r w:rsidR="00D73A4A">
        <w:t>lpha).</w:t>
      </w:r>
    </w:p>
    <w:p w14:paraId="2DC3D813" w14:textId="199C5B35"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B17E58">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B17E58">
            <w:rPr>
              <w:noProof/>
            </w:rPr>
            <w:t>[38]</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0A0287E2"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B17E58">
            <w:rPr>
              <w:noProof/>
            </w:rPr>
            <w:t>[39]</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7" w:name="_heading=h.44sinio" w:colFirst="0" w:colLast="0"/>
      <w:bookmarkEnd w:id="27"/>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6C8BDA3"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B17E58" w:rsidRPr="00B17E58">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49096EF3">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8" w:name="_heading=h.2jxsxqh" w:colFirst="0" w:colLast="0"/>
      <w:bookmarkEnd w:id="28"/>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29"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0"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29"/>
      <w:bookmarkEnd w:id="30"/>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788CFA2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B17E58">
            <w:rPr>
              <w:noProof/>
            </w:rPr>
            <w:t>[34, 40]</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B17E58">
            <w:rPr>
              <w:noProof/>
            </w:rPr>
            <w:t>[40]</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CF66A4A"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B17E58">
            <w:rPr>
              <w:noProof/>
            </w:rPr>
            <w:t>[34, 40]</w:t>
          </w:r>
          <w:r w:rsidR="00160489">
            <w:fldChar w:fldCharType="end"/>
          </w:r>
        </w:sdtContent>
      </w:sdt>
      <w:r w:rsidR="00F324E8">
        <w:t>.</w:t>
      </w:r>
    </w:p>
    <w:p w14:paraId="6E17D7FB" w14:textId="61F3347C"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B17E58">
            <w:rPr>
              <w:noProof/>
            </w:rPr>
            <w:t>[41]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B17E58">
            <w:rPr>
              <w:noProof/>
            </w:rPr>
            <w:t>[41]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1"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8883D7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B17E58">
            <w:rPr>
              <w:noProof/>
            </w:rPr>
            <w:t>[16, 33, 37]</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1"/>
      <w:r w:rsidR="001E1866">
        <w:t xml:space="preserve">to </w:t>
      </w:r>
      <w:bookmarkStart w:id="32" w:name="_Hlk185173521"/>
      <w:r w:rsidR="001E1866">
        <w:t xml:space="preserve">complement </w:t>
      </w:r>
      <w:bookmarkEnd w:id="32"/>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8F57348" w14:textId="77777777" w:rsidR="00B17E58"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B17E58" w14:paraId="7391837F" w14:textId="77777777">
                <w:trPr>
                  <w:divId w:val="1351759958"/>
                  <w:tblCellSpacing w:w="15" w:type="dxa"/>
                </w:trPr>
                <w:tc>
                  <w:tcPr>
                    <w:tcW w:w="50" w:type="pct"/>
                    <w:hideMark/>
                  </w:tcPr>
                  <w:p w14:paraId="5141DD93" w14:textId="3E8C5714" w:rsidR="00B17E58" w:rsidRDefault="00B17E58">
                    <w:pPr>
                      <w:pStyle w:val="Bibliography"/>
                      <w:rPr>
                        <w:noProof/>
                      </w:rPr>
                    </w:pPr>
                    <w:r>
                      <w:rPr>
                        <w:noProof/>
                      </w:rPr>
                      <w:t xml:space="preserve">[1] </w:t>
                    </w:r>
                  </w:p>
                </w:tc>
                <w:tc>
                  <w:tcPr>
                    <w:tcW w:w="0" w:type="auto"/>
                    <w:hideMark/>
                  </w:tcPr>
                  <w:p w14:paraId="66DE272B" w14:textId="77777777" w:rsidR="00B17E58" w:rsidRDefault="00B17E58">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B17E58" w14:paraId="25B13F30" w14:textId="77777777">
                <w:trPr>
                  <w:divId w:val="1351759958"/>
                  <w:tblCellSpacing w:w="15" w:type="dxa"/>
                </w:trPr>
                <w:tc>
                  <w:tcPr>
                    <w:tcW w:w="50" w:type="pct"/>
                    <w:hideMark/>
                  </w:tcPr>
                  <w:p w14:paraId="306E880A" w14:textId="77777777" w:rsidR="00B17E58" w:rsidRDefault="00B17E58">
                    <w:pPr>
                      <w:pStyle w:val="Bibliography"/>
                      <w:rPr>
                        <w:noProof/>
                      </w:rPr>
                    </w:pPr>
                    <w:r>
                      <w:rPr>
                        <w:noProof/>
                      </w:rPr>
                      <w:t xml:space="preserve">[2] </w:t>
                    </w:r>
                  </w:p>
                </w:tc>
                <w:tc>
                  <w:tcPr>
                    <w:tcW w:w="0" w:type="auto"/>
                    <w:hideMark/>
                  </w:tcPr>
                  <w:p w14:paraId="1B65A680" w14:textId="77777777" w:rsidR="00B17E58" w:rsidRDefault="00B17E58">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B17E58" w14:paraId="60B014A5" w14:textId="77777777">
                <w:trPr>
                  <w:divId w:val="1351759958"/>
                  <w:tblCellSpacing w:w="15" w:type="dxa"/>
                </w:trPr>
                <w:tc>
                  <w:tcPr>
                    <w:tcW w:w="50" w:type="pct"/>
                    <w:hideMark/>
                  </w:tcPr>
                  <w:p w14:paraId="1BD1E13E" w14:textId="77777777" w:rsidR="00B17E58" w:rsidRDefault="00B17E58">
                    <w:pPr>
                      <w:pStyle w:val="Bibliography"/>
                      <w:rPr>
                        <w:noProof/>
                      </w:rPr>
                    </w:pPr>
                    <w:r>
                      <w:rPr>
                        <w:noProof/>
                      </w:rPr>
                      <w:t xml:space="preserve">[3] </w:t>
                    </w:r>
                  </w:p>
                </w:tc>
                <w:tc>
                  <w:tcPr>
                    <w:tcW w:w="0" w:type="auto"/>
                    <w:hideMark/>
                  </w:tcPr>
                  <w:p w14:paraId="5DBAC1F7" w14:textId="77777777" w:rsidR="00B17E58" w:rsidRDefault="00B17E58">
                    <w:pPr>
                      <w:pStyle w:val="Bibliography"/>
                      <w:rPr>
                        <w:noProof/>
                      </w:rPr>
                    </w:pPr>
                    <w:r>
                      <w:rPr>
                        <w:noProof/>
                      </w:rPr>
                      <w:t xml:space="preserve">J. D. Murray, Mathematical Biology: I. An Introduction, New York: Springer, 2000. </w:t>
                    </w:r>
                  </w:p>
                </w:tc>
              </w:tr>
              <w:tr w:rsidR="00B17E58" w14:paraId="0F723705" w14:textId="77777777">
                <w:trPr>
                  <w:divId w:val="1351759958"/>
                  <w:tblCellSpacing w:w="15" w:type="dxa"/>
                </w:trPr>
                <w:tc>
                  <w:tcPr>
                    <w:tcW w:w="50" w:type="pct"/>
                    <w:hideMark/>
                  </w:tcPr>
                  <w:p w14:paraId="5E14D7B4" w14:textId="77777777" w:rsidR="00B17E58" w:rsidRDefault="00B17E58">
                    <w:pPr>
                      <w:pStyle w:val="Bibliography"/>
                      <w:rPr>
                        <w:noProof/>
                      </w:rPr>
                    </w:pPr>
                    <w:r>
                      <w:rPr>
                        <w:noProof/>
                      </w:rPr>
                      <w:t xml:space="preserve">[4] </w:t>
                    </w:r>
                  </w:p>
                </w:tc>
                <w:tc>
                  <w:tcPr>
                    <w:tcW w:w="0" w:type="auto"/>
                    <w:hideMark/>
                  </w:tcPr>
                  <w:p w14:paraId="60A40575" w14:textId="77777777" w:rsidR="00B17E58" w:rsidRDefault="00B17E58">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B17E58" w14:paraId="6EA85640" w14:textId="77777777">
                <w:trPr>
                  <w:divId w:val="1351759958"/>
                  <w:tblCellSpacing w:w="15" w:type="dxa"/>
                </w:trPr>
                <w:tc>
                  <w:tcPr>
                    <w:tcW w:w="50" w:type="pct"/>
                    <w:hideMark/>
                  </w:tcPr>
                  <w:p w14:paraId="2BB5624E" w14:textId="77777777" w:rsidR="00B17E58" w:rsidRDefault="00B17E58">
                    <w:pPr>
                      <w:pStyle w:val="Bibliography"/>
                      <w:rPr>
                        <w:noProof/>
                      </w:rPr>
                    </w:pPr>
                    <w:r>
                      <w:rPr>
                        <w:noProof/>
                      </w:rPr>
                      <w:t xml:space="preserve">[5] </w:t>
                    </w:r>
                  </w:p>
                </w:tc>
                <w:tc>
                  <w:tcPr>
                    <w:tcW w:w="0" w:type="auto"/>
                    <w:hideMark/>
                  </w:tcPr>
                  <w:p w14:paraId="6889199C" w14:textId="77777777" w:rsidR="00B17E58" w:rsidRDefault="00B17E58">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B17E58" w14:paraId="53625368" w14:textId="77777777">
                <w:trPr>
                  <w:divId w:val="1351759958"/>
                  <w:tblCellSpacing w:w="15" w:type="dxa"/>
                </w:trPr>
                <w:tc>
                  <w:tcPr>
                    <w:tcW w:w="50" w:type="pct"/>
                    <w:hideMark/>
                  </w:tcPr>
                  <w:p w14:paraId="4B01DA9F" w14:textId="77777777" w:rsidR="00B17E58" w:rsidRDefault="00B17E58">
                    <w:pPr>
                      <w:pStyle w:val="Bibliography"/>
                      <w:rPr>
                        <w:noProof/>
                      </w:rPr>
                    </w:pPr>
                    <w:r>
                      <w:rPr>
                        <w:noProof/>
                      </w:rPr>
                      <w:t xml:space="preserve">[6] </w:t>
                    </w:r>
                  </w:p>
                </w:tc>
                <w:tc>
                  <w:tcPr>
                    <w:tcW w:w="0" w:type="auto"/>
                    <w:hideMark/>
                  </w:tcPr>
                  <w:p w14:paraId="212CEBE4" w14:textId="77777777" w:rsidR="00B17E58" w:rsidRDefault="00B17E58">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B17E58" w14:paraId="3337C9F1" w14:textId="77777777">
                <w:trPr>
                  <w:divId w:val="1351759958"/>
                  <w:tblCellSpacing w:w="15" w:type="dxa"/>
                </w:trPr>
                <w:tc>
                  <w:tcPr>
                    <w:tcW w:w="50" w:type="pct"/>
                    <w:hideMark/>
                  </w:tcPr>
                  <w:p w14:paraId="7E26A4DA" w14:textId="77777777" w:rsidR="00B17E58" w:rsidRDefault="00B17E58">
                    <w:pPr>
                      <w:pStyle w:val="Bibliography"/>
                      <w:rPr>
                        <w:noProof/>
                      </w:rPr>
                    </w:pPr>
                    <w:r>
                      <w:rPr>
                        <w:noProof/>
                      </w:rPr>
                      <w:t xml:space="preserve">[7] </w:t>
                    </w:r>
                  </w:p>
                </w:tc>
                <w:tc>
                  <w:tcPr>
                    <w:tcW w:w="0" w:type="auto"/>
                    <w:hideMark/>
                  </w:tcPr>
                  <w:p w14:paraId="2B8F4ADD" w14:textId="77777777" w:rsidR="00B17E58" w:rsidRDefault="00B17E58">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B17E58" w14:paraId="78A9D280" w14:textId="77777777">
                <w:trPr>
                  <w:divId w:val="1351759958"/>
                  <w:tblCellSpacing w:w="15" w:type="dxa"/>
                </w:trPr>
                <w:tc>
                  <w:tcPr>
                    <w:tcW w:w="50" w:type="pct"/>
                    <w:hideMark/>
                  </w:tcPr>
                  <w:p w14:paraId="7E4AEB3A" w14:textId="77777777" w:rsidR="00B17E58" w:rsidRDefault="00B17E58">
                    <w:pPr>
                      <w:pStyle w:val="Bibliography"/>
                      <w:rPr>
                        <w:noProof/>
                      </w:rPr>
                    </w:pPr>
                    <w:r>
                      <w:rPr>
                        <w:noProof/>
                      </w:rPr>
                      <w:t xml:space="preserve">[8] </w:t>
                    </w:r>
                  </w:p>
                </w:tc>
                <w:tc>
                  <w:tcPr>
                    <w:tcW w:w="0" w:type="auto"/>
                    <w:hideMark/>
                  </w:tcPr>
                  <w:p w14:paraId="1B2F179E" w14:textId="77777777" w:rsidR="00B17E58" w:rsidRDefault="00B17E58">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B17E58" w14:paraId="09EB8437" w14:textId="77777777">
                <w:trPr>
                  <w:divId w:val="1351759958"/>
                  <w:tblCellSpacing w:w="15" w:type="dxa"/>
                </w:trPr>
                <w:tc>
                  <w:tcPr>
                    <w:tcW w:w="50" w:type="pct"/>
                    <w:hideMark/>
                  </w:tcPr>
                  <w:p w14:paraId="25FD6AFE" w14:textId="77777777" w:rsidR="00B17E58" w:rsidRDefault="00B17E58">
                    <w:pPr>
                      <w:pStyle w:val="Bibliography"/>
                      <w:rPr>
                        <w:noProof/>
                      </w:rPr>
                    </w:pPr>
                    <w:r>
                      <w:rPr>
                        <w:noProof/>
                      </w:rPr>
                      <w:t xml:space="preserve">[9] </w:t>
                    </w:r>
                  </w:p>
                </w:tc>
                <w:tc>
                  <w:tcPr>
                    <w:tcW w:w="0" w:type="auto"/>
                    <w:hideMark/>
                  </w:tcPr>
                  <w:p w14:paraId="05FE5ABC" w14:textId="77777777" w:rsidR="00B17E58" w:rsidRDefault="00B17E58">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B17E58" w14:paraId="2AE70FC5" w14:textId="77777777">
                <w:trPr>
                  <w:divId w:val="1351759958"/>
                  <w:tblCellSpacing w:w="15" w:type="dxa"/>
                </w:trPr>
                <w:tc>
                  <w:tcPr>
                    <w:tcW w:w="50" w:type="pct"/>
                    <w:hideMark/>
                  </w:tcPr>
                  <w:p w14:paraId="2B3BE203" w14:textId="77777777" w:rsidR="00B17E58" w:rsidRDefault="00B17E58">
                    <w:pPr>
                      <w:pStyle w:val="Bibliography"/>
                      <w:rPr>
                        <w:noProof/>
                      </w:rPr>
                    </w:pPr>
                    <w:r>
                      <w:rPr>
                        <w:noProof/>
                      </w:rPr>
                      <w:t xml:space="preserve">[10] </w:t>
                    </w:r>
                  </w:p>
                </w:tc>
                <w:tc>
                  <w:tcPr>
                    <w:tcW w:w="0" w:type="auto"/>
                    <w:hideMark/>
                  </w:tcPr>
                  <w:p w14:paraId="335A5120" w14:textId="77777777" w:rsidR="00B17E58" w:rsidRDefault="00B17E58">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B17E58" w14:paraId="087748B4" w14:textId="77777777">
                <w:trPr>
                  <w:divId w:val="1351759958"/>
                  <w:tblCellSpacing w:w="15" w:type="dxa"/>
                </w:trPr>
                <w:tc>
                  <w:tcPr>
                    <w:tcW w:w="50" w:type="pct"/>
                    <w:hideMark/>
                  </w:tcPr>
                  <w:p w14:paraId="7D54B58E" w14:textId="77777777" w:rsidR="00B17E58" w:rsidRDefault="00B17E58">
                    <w:pPr>
                      <w:pStyle w:val="Bibliography"/>
                      <w:rPr>
                        <w:noProof/>
                      </w:rPr>
                    </w:pPr>
                    <w:r>
                      <w:rPr>
                        <w:noProof/>
                      </w:rPr>
                      <w:t xml:space="preserve">[11] </w:t>
                    </w:r>
                  </w:p>
                </w:tc>
                <w:tc>
                  <w:tcPr>
                    <w:tcW w:w="0" w:type="auto"/>
                    <w:hideMark/>
                  </w:tcPr>
                  <w:p w14:paraId="35C6033F" w14:textId="77777777" w:rsidR="00B17E58" w:rsidRDefault="00B17E58">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B17E58" w14:paraId="3B98D082" w14:textId="77777777">
                <w:trPr>
                  <w:divId w:val="1351759958"/>
                  <w:tblCellSpacing w:w="15" w:type="dxa"/>
                </w:trPr>
                <w:tc>
                  <w:tcPr>
                    <w:tcW w:w="50" w:type="pct"/>
                    <w:hideMark/>
                  </w:tcPr>
                  <w:p w14:paraId="632CD96F" w14:textId="77777777" w:rsidR="00B17E58" w:rsidRDefault="00B17E58">
                    <w:pPr>
                      <w:pStyle w:val="Bibliography"/>
                      <w:rPr>
                        <w:noProof/>
                      </w:rPr>
                    </w:pPr>
                    <w:r>
                      <w:rPr>
                        <w:noProof/>
                      </w:rPr>
                      <w:t xml:space="preserve">[12] </w:t>
                    </w:r>
                  </w:p>
                </w:tc>
                <w:tc>
                  <w:tcPr>
                    <w:tcW w:w="0" w:type="auto"/>
                    <w:hideMark/>
                  </w:tcPr>
                  <w:p w14:paraId="4A9E726E" w14:textId="77777777" w:rsidR="00B17E58" w:rsidRDefault="00B17E58">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B17E58" w14:paraId="6771FFD2" w14:textId="77777777">
                <w:trPr>
                  <w:divId w:val="1351759958"/>
                  <w:tblCellSpacing w:w="15" w:type="dxa"/>
                </w:trPr>
                <w:tc>
                  <w:tcPr>
                    <w:tcW w:w="50" w:type="pct"/>
                    <w:hideMark/>
                  </w:tcPr>
                  <w:p w14:paraId="7083F04D" w14:textId="77777777" w:rsidR="00B17E58" w:rsidRDefault="00B17E58">
                    <w:pPr>
                      <w:pStyle w:val="Bibliography"/>
                      <w:rPr>
                        <w:noProof/>
                      </w:rPr>
                    </w:pPr>
                    <w:r>
                      <w:rPr>
                        <w:noProof/>
                      </w:rPr>
                      <w:t xml:space="preserve">[13] </w:t>
                    </w:r>
                  </w:p>
                </w:tc>
                <w:tc>
                  <w:tcPr>
                    <w:tcW w:w="0" w:type="auto"/>
                    <w:hideMark/>
                  </w:tcPr>
                  <w:p w14:paraId="10A6BB74" w14:textId="77777777" w:rsidR="00B17E58" w:rsidRDefault="00B17E58">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B17E58" w14:paraId="5228B5B5" w14:textId="77777777">
                <w:trPr>
                  <w:divId w:val="1351759958"/>
                  <w:tblCellSpacing w:w="15" w:type="dxa"/>
                </w:trPr>
                <w:tc>
                  <w:tcPr>
                    <w:tcW w:w="50" w:type="pct"/>
                    <w:hideMark/>
                  </w:tcPr>
                  <w:p w14:paraId="1B6FFB5A" w14:textId="77777777" w:rsidR="00B17E58" w:rsidRDefault="00B17E58">
                    <w:pPr>
                      <w:pStyle w:val="Bibliography"/>
                      <w:rPr>
                        <w:noProof/>
                      </w:rPr>
                    </w:pPr>
                    <w:r>
                      <w:rPr>
                        <w:noProof/>
                      </w:rPr>
                      <w:t xml:space="preserve">[14] </w:t>
                    </w:r>
                  </w:p>
                </w:tc>
                <w:tc>
                  <w:tcPr>
                    <w:tcW w:w="0" w:type="auto"/>
                    <w:hideMark/>
                  </w:tcPr>
                  <w:p w14:paraId="320A59ED" w14:textId="77777777" w:rsidR="00B17E58" w:rsidRDefault="00B17E58">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B17E58" w14:paraId="729BD1F0" w14:textId="77777777">
                <w:trPr>
                  <w:divId w:val="1351759958"/>
                  <w:tblCellSpacing w:w="15" w:type="dxa"/>
                </w:trPr>
                <w:tc>
                  <w:tcPr>
                    <w:tcW w:w="50" w:type="pct"/>
                    <w:hideMark/>
                  </w:tcPr>
                  <w:p w14:paraId="7ECFCE12" w14:textId="77777777" w:rsidR="00B17E58" w:rsidRDefault="00B17E58">
                    <w:pPr>
                      <w:pStyle w:val="Bibliography"/>
                      <w:rPr>
                        <w:noProof/>
                      </w:rPr>
                    </w:pPr>
                    <w:r>
                      <w:rPr>
                        <w:noProof/>
                      </w:rPr>
                      <w:t xml:space="preserve">[15] </w:t>
                    </w:r>
                  </w:p>
                </w:tc>
                <w:tc>
                  <w:tcPr>
                    <w:tcW w:w="0" w:type="auto"/>
                    <w:hideMark/>
                  </w:tcPr>
                  <w:p w14:paraId="05218945" w14:textId="77777777" w:rsidR="00B17E58" w:rsidRDefault="00B17E58">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B17E58" w14:paraId="4A7DA78B" w14:textId="77777777">
                <w:trPr>
                  <w:divId w:val="1351759958"/>
                  <w:tblCellSpacing w:w="15" w:type="dxa"/>
                </w:trPr>
                <w:tc>
                  <w:tcPr>
                    <w:tcW w:w="50" w:type="pct"/>
                    <w:hideMark/>
                  </w:tcPr>
                  <w:p w14:paraId="5ED1D507" w14:textId="77777777" w:rsidR="00B17E58" w:rsidRDefault="00B17E58">
                    <w:pPr>
                      <w:pStyle w:val="Bibliography"/>
                      <w:rPr>
                        <w:noProof/>
                      </w:rPr>
                    </w:pPr>
                    <w:r>
                      <w:rPr>
                        <w:noProof/>
                      </w:rPr>
                      <w:lastRenderedPageBreak/>
                      <w:t xml:space="preserve">[16] </w:t>
                    </w:r>
                  </w:p>
                </w:tc>
                <w:tc>
                  <w:tcPr>
                    <w:tcW w:w="0" w:type="auto"/>
                    <w:hideMark/>
                  </w:tcPr>
                  <w:p w14:paraId="32E65CAA" w14:textId="77777777" w:rsidR="00B17E58" w:rsidRDefault="00B17E58">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B17E58" w14:paraId="7CBBF07F" w14:textId="77777777">
                <w:trPr>
                  <w:divId w:val="1351759958"/>
                  <w:tblCellSpacing w:w="15" w:type="dxa"/>
                </w:trPr>
                <w:tc>
                  <w:tcPr>
                    <w:tcW w:w="50" w:type="pct"/>
                    <w:hideMark/>
                  </w:tcPr>
                  <w:p w14:paraId="51916BC4" w14:textId="77777777" w:rsidR="00B17E58" w:rsidRDefault="00B17E58">
                    <w:pPr>
                      <w:pStyle w:val="Bibliography"/>
                      <w:rPr>
                        <w:noProof/>
                      </w:rPr>
                    </w:pPr>
                    <w:r>
                      <w:rPr>
                        <w:noProof/>
                      </w:rPr>
                      <w:t xml:space="preserve">[17] </w:t>
                    </w:r>
                  </w:p>
                </w:tc>
                <w:tc>
                  <w:tcPr>
                    <w:tcW w:w="0" w:type="auto"/>
                    <w:hideMark/>
                  </w:tcPr>
                  <w:p w14:paraId="52E02A19" w14:textId="77777777" w:rsidR="00B17E58" w:rsidRDefault="00B17E58">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B17E58" w14:paraId="3F44DC59" w14:textId="77777777">
                <w:trPr>
                  <w:divId w:val="1351759958"/>
                  <w:tblCellSpacing w:w="15" w:type="dxa"/>
                </w:trPr>
                <w:tc>
                  <w:tcPr>
                    <w:tcW w:w="50" w:type="pct"/>
                    <w:hideMark/>
                  </w:tcPr>
                  <w:p w14:paraId="51063C29" w14:textId="77777777" w:rsidR="00B17E58" w:rsidRDefault="00B17E58">
                    <w:pPr>
                      <w:pStyle w:val="Bibliography"/>
                      <w:rPr>
                        <w:noProof/>
                      </w:rPr>
                    </w:pPr>
                    <w:r>
                      <w:rPr>
                        <w:noProof/>
                      </w:rPr>
                      <w:t xml:space="preserve">[18] </w:t>
                    </w:r>
                  </w:p>
                </w:tc>
                <w:tc>
                  <w:tcPr>
                    <w:tcW w:w="0" w:type="auto"/>
                    <w:hideMark/>
                  </w:tcPr>
                  <w:p w14:paraId="773ECCD4" w14:textId="77777777" w:rsidR="00B17E58" w:rsidRDefault="00B17E58">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B17E58" w14:paraId="29CDD84C" w14:textId="77777777">
                <w:trPr>
                  <w:divId w:val="1351759958"/>
                  <w:tblCellSpacing w:w="15" w:type="dxa"/>
                </w:trPr>
                <w:tc>
                  <w:tcPr>
                    <w:tcW w:w="50" w:type="pct"/>
                    <w:hideMark/>
                  </w:tcPr>
                  <w:p w14:paraId="4FC61B92" w14:textId="77777777" w:rsidR="00B17E58" w:rsidRDefault="00B17E58">
                    <w:pPr>
                      <w:pStyle w:val="Bibliography"/>
                      <w:rPr>
                        <w:noProof/>
                      </w:rPr>
                    </w:pPr>
                    <w:r>
                      <w:rPr>
                        <w:noProof/>
                      </w:rPr>
                      <w:t xml:space="preserve">[19] </w:t>
                    </w:r>
                  </w:p>
                </w:tc>
                <w:tc>
                  <w:tcPr>
                    <w:tcW w:w="0" w:type="auto"/>
                    <w:hideMark/>
                  </w:tcPr>
                  <w:p w14:paraId="7E1C96B0" w14:textId="77777777" w:rsidR="00B17E58" w:rsidRDefault="00B17E58">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B17E58" w14:paraId="3170AC61" w14:textId="77777777">
                <w:trPr>
                  <w:divId w:val="1351759958"/>
                  <w:tblCellSpacing w:w="15" w:type="dxa"/>
                </w:trPr>
                <w:tc>
                  <w:tcPr>
                    <w:tcW w:w="50" w:type="pct"/>
                    <w:hideMark/>
                  </w:tcPr>
                  <w:p w14:paraId="58EFA6E9" w14:textId="77777777" w:rsidR="00B17E58" w:rsidRDefault="00B17E58">
                    <w:pPr>
                      <w:pStyle w:val="Bibliography"/>
                      <w:rPr>
                        <w:noProof/>
                      </w:rPr>
                    </w:pPr>
                    <w:r>
                      <w:rPr>
                        <w:noProof/>
                      </w:rPr>
                      <w:t xml:space="preserve">[20] </w:t>
                    </w:r>
                  </w:p>
                </w:tc>
                <w:tc>
                  <w:tcPr>
                    <w:tcW w:w="0" w:type="auto"/>
                    <w:hideMark/>
                  </w:tcPr>
                  <w:p w14:paraId="7CE32789" w14:textId="77777777" w:rsidR="00B17E58" w:rsidRDefault="00B17E58">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B17E58" w14:paraId="54791A82" w14:textId="77777777">
                <w:trPr>
                  <w:divId w:val="1351759958"/>
                  <w:tblCellSpacing w:w="15" w:type="dxa"/>
                </w:trPr>
                <w:tc>
                  <w:tcPr>
                    <w:tcW w:w="50" w:type="pct"/>
                    <w:hideMark/>
                  </w:tcPr>
                  <w:p w14:paraId="4A91D796" w14:textId="77777777" w:rsidR="00B17E58" w:rsidRDefault="00B17E58">
                    <w:pPr>
                      <w:pStyle w:val="Bibliography"/>
                      <w:rPr>
                        <w:noProof/>
                      </w:rPr>
                    </w:pPr>
                    <w:r>
                      <w:rPr>
                        <w:noProof/>
                      </w:rPr>
                      <w:t xml:space="preserve">[21] </w:t>
                    </w:r>
                  </w:p>
                </w:tc>
                <w:tc>
                  <w:tcPr>
                    <w:tcW w:w="0" w:type="auto"/>
                    <w:hideMark/>
                  </w:tcPr>
                  <w:p w14:paraId="580860DE" w14:textId="77777777" w:rsidR="00B17E58" w:rsidRDefault="00B17E58">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B17E58" w14:paraId="71E007E0" w14:textId="77777777">
                <w:trPr>
                  <w:divId w:val="1351759958"/>
                  <w:tblCellSpacing w:w="15" w:type="dxa"/>
                </w:trPr>
                <w:tc>
                  <w:tcPr>
                    <w:tcW w:w="50" w:type="pct"/>
                    <w:hideMark/>
                  </w:tcPr>
                  <w:p w14:paraId="44FAE2B7" w14:textId="77777777" w:rsidR="00B17E58" w:rsidRDefault="00B17E58">
                    <w:pPr>
                      <w:pStyle w:val="Bibliography"/>
                      <w:rPr>
                        <w:noProof/>
                      </w:rPr>
                    </w:pPr>
                    <w:r>
                      <w:rPr>
                        <w:noProof/>
                      </w:rPr>
                      <w:t xml:space="preserve">[22] </w:t>
                    </w:r>
                  </w:p>
                </w:tc>
                <w:tc>
                  <w:tcPr>
                    <w:tcW w:w="0" w:type="auto"/>
                    <w:hideMark/>
                  </w:tcPr>
                  <w:p w14:paraId="67D85920" w14:textId="77777777" w:rsidR="00B17E58" w:rsidRDefault="00B17E58">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B17E58" w14:paraId="5DAE0C17" w14:textId="77777777">
                <w:trPr>
                  <w:divId w:val="1351759958"/>
                  <w:tblCellSpacing w:w="15" w:type="dxa"/>
                </w:trPr>
                <w:tc>
                  <w:tcPr>
                    <w:tcW w:w="50" w:type="pct"/>
                    <w:hideMark/>
                  </w:tcPr>
                  <w:p w14:paraId="3A9B01C1" w14:textId="77777777" w:rsidR="00B17E58" w:rsidRDefault="00B17E58">
                    <w:pPr>
                      <w:pStyle w:val="Bibliography"/>
                      <w:rPr>
                        <w:noProof/>
                      </w:rPr>
                    </w:pPr>
                    <w:r>
                      <w:rPr>
                        <w:noProof/>
                      </w:rPr>
                      <w:t xml:space="preserve">[23] </w:t>
                    </w:r>
                  </w:p>
                </w:tc>
                <w:tc>
                  <w:tcPr>
                    <w:tcW w:w="0" w:type="auto"/>
                    <w:hideMark/>
                  </w:tcPr>
                  <w:p w14:paraId="679F19CF" w14:textId="77777777" w:rsidR="00B17E58" w:rsidRDefault="00B17E58">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B17E58" w14:paraId="50296108" w14:textId="77777777">
                <w:trPr>
                  <w:divId w:val="1351759958"/>
                  <w:tblCellSpacing w:w="15" w:type="dxa"/>
                </w:trPr>
                <w:tc>
                  <w:tcPr>
                    <w:tcW w:w="50" w:type="pct"/>
                    <w:hideMark/>
                  </w:tcPr>
                  <w:p w14:paraId="7912ABCA" w14:textId="77777777" w:rsidR="00B17E58" w:rsidRDefault="00B17E58">
                    <w:pPr>
                      <w:pStyle w:val="Bibliography"/>
                      <w:rPr>
                        <w:noProof/>
                      </w:rPr>
                    </w:pPr>
                    <w:r>
                      <w:rPr>
                        <w:noProof/>
                      </w:rPr>
                      <w:t xml:space="preserve">[24] </w:t>
                    </w:r>
                  </w:p>
                </w:tc>
                <w:tc>
                  <w:tcPr>
                    <w:tcW w:w="0" w:type="auto"/>
                    <w:hideMark/>
                  </w:tcPr>
                  <w:p w14:paraId="5C5551A0" w14:textId="77777777" w:rsidR="00B17E58" w:rsidRDefault="00B17E58">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B17E58" w14:paraId="44E78F35" w14:textId="77777777">
                <w:trPr>
                  <w:divId w:val="1351759958"/>
                  <w:tblCellSpacing w:w="15" w:type="dxa"/>
                </w:trPr>
                <w:tc>
                  <w:tcPr>
                    <w:tcW w:w="50" w:type="pct"/>
                    <w:hideMark/>
                  </w:tcPr>
                  <w:p w14:paraId="5E7C5E0D" w14:textId="77777777" w:rsidR="00B17E58" w:rsidRDefault="00B17E58">
                    <w:pPr>
                      <w:pStyle w:val="Bibliography"/>
                      <w:rPr>
                        <w:noProof/>
                      </w:rPr>
                    </w:pPr>
                    <w:r>
                      <w:rPr>
                        <w:noProof/>
                      </w:rPr>
                      <w:t xml:space="preserve">[25] </w:t>
                    </w:r>
                  </w:p>
                </w:tc>
                <w:tc>
                  <w:tcPr>
                    <w:tcW w:w="0" w:type="auto"/>
                    <w:hideMark/>
                  </w:tcPr>
                  <w:p w14:paraId="6430F302" w14:textId="77777777" w:rsidR="00B17E58" w:rsidRDefault="00B17E58">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B17E58" w14:paraId="5FA7527A" w14:textId="77777777">
                <w:trPr>
                  <w:divId w:val="1351759958"/>
                  <w:tblCellSpacing w:w="15" w:type="dxa"/>
                </w:trPr>
                <w:tc>
                  <w:tcPr>
                    <w:tcW w:w="50" w:type="pct"/>
                    <w:hideMark/>
                  </w:tcPr>
                  <w:p w14:paraId="026DCB49" w14:textId="77777777" w:rsidR="00B17E58" w:rsidRDefault="00B17E58">
                    <w:pPr>
                      <w:pStyle w:val="Bibliography"/>
                      <w:rPr>
                        <w:noProof/>
                      </w:rPr>
                    </w:pPr>
                    <w:r>
                      <w:rPr>
                        <w:noProof/>
                      </w:rPr>
                      <w:t xml:space="preserve">[26] </w:t>
                    </w:r>
                  </w:p>
                </w:tc>
                <w:tc>
                  <w:tcPr>
                    <w:tcW w:w="0" w:type="auto"/>
                    <w:hideMark/>
                  </w:tcPr>
                  <w:p w14:paraId="491C59A1" w14:textId="77777777" w:rsidR="00B17E58" w:rsidRDefault="00B17E58">
                    <w:pPr>
                      <w:pStyle w:val="Bibliography"/>
                      <w:rPr>
                        <w:noProof/>
                      </w:rPr>
                    </w:pPr>
                    <w:r>
                      <w:rPr>
                        <w:noProof/>
                      </w:rPr>
                      <w:t xml:space="preserve">E. Carlon, Computational Physics, Flanders, Belgium: KU Leuven, 2012. </w:t>
                    </w:r>
                  </w:p>
                </w:tc>
              </w:tr>
              <w:tr w:rsidR="00B17E58" w14:paraId="059D8D32" w14:textId="77777777">
                <w:trPr>
                  <w:divId w:val="1351759958"/>
                  <w:tblCellSpacing w:w="15" w:type="dxa"/>
                </w:trPr>
                <w:tc>
                  <w:tcPr>
                    <w:tcW w:w="50" w:type="pct"/>
                    <w:hideMark/>
                  </w:tcPr>
                  <w:p w14:paraId="3113ECC3" w14:textId="77777777" w:rsidR="00B17E58" w:rsidRDefault="00B17E58">
                    <w:pPr>
                      <w:pStyle w:val="Bibliography"/>
                      <w:rPr>
                        <w:noProof/>
                      </w:rPr>
                    </w:pPr>
                    <w:r>
                      <w:rPr>
                        <w:noProof/>
                      </w:rPr>
                      <w:t xml:space="preserve">[27] </w:t>
                    </w:r>
                  </w:p>
                </w:tc>
                <w:tc>
                  <w:tcPr>
                    <w:tcW w:w="0" w:type="auto"/>
                    <w:hideMark/>
                  </w:tcPr>
                  <w:p w14:paraId="646EB188" w14:textId="77777777" w:rsidR="00B17E58" w:rsidRDefault="00B17E58">
                    <w:pPr>
                      <w:pStyle w:val="Bibliography"/>
                      <w:rPr>
                        <w:noProof/>
                      </w:rPr>
                    </w:pPr>
                    <w:r>
                      <w:rPr>
                        <w:noProof/>
                      </w:rPr>
                      <w:t xml:space="preserve">R. K. Pathria and P. D. Beale, Statistical Mechanics: Third Edition, Oxford: Elsevier Ltd., 2011. </w:t>
                    </w:r>
                  </w:p>
                </w:tc>
              </w:tr>
              <w:tr w:rsidR="00B17E58" w14:paraId="1E4BCA37" w14:textId="77777777">
                <w:trPr>
                  <w:divId w:val="1351759958"/>
                  <w:tblCellSpacing w:w="15" w:type="dxa"/>
                </w:trPr>
                <w:tc>
                  <w:tcPr>
                    <w:tcW w:w="50" w:type="pct"/>
                    <w:hideMark/>
                  </w:tcPr>
                  <w:p w14:paraId="083E6207" w14:textId="77777777" w:rsidR="00B17E58" w:rsidRDefault="00B17E58">
                    <w:pPr>
                      <w:pStyle w:val="Bibliography"/>
                      <w:rPr>
                        <w:noProof/>
                      </w:rPr>
                    </w:pPr>
                    <w:r>
                      <w:rPr>
                        <w:noProof/>
                      </w:rPr>
                      <w:t xml:space="preserve">[28] </w:t>
                    </w:r>
                  </w:p>
                </w:tc>
                <w:tc>
                  <w:tcPr>
                    <w:tcW w:w="0" w:type="auto"/>
                    <w:hideMark/>
                  </w:tcPr>
                  <w:p w14:paraId="5C43561F" w14:textId="77777777" w:rsidR="00B17E58" w:rsidRDefault="00B17E58">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B17E58" w14:paraId="6EFD1097" w14:textId="77777777">
                <w:trPr>
                  <w:divId w:val="1351759958"/>
                  <w:tblCellSpacing w:w="15" w:type="dxa"/>
                </w:trPr>
                <w:tc>
                  <w:tcPr>
                    <w:tcW w:w="50" w:type="pct"/>
                    <w:hideMark/>
                  </w:tcPr>
                  <w:p w14:paraId="5C99697C" w14:textId="77777777" w:rsidR="00B17E58" w:rsidRDefault="00B17E58">
                    <w:pPr>
                      <w:pStyle w:val="Bibliography"/>
                      <w:rPr>
                        <w:noProof/>
                      </w:rPr>
                    </w:pPr>
                    <w:r>
                      <w:rPr>
                        <w:noProof/>
                      </w:rPr>
                      <w:t xml:space="preserve">[29] </w:t>
                    </w:r>
                  </w:p>
                </w:tc>
                <w:tc>
                  <w:tcPr>
                    <w:tcW w:w="0" w:type="auto"/>
                    <w:hideMark/>
                  </w:tcPr>
                  <w:p w14:paraId="04709B28" w14:textId="77777777" w:rsidR="00B17E58" w:rsidRDefault="00B17E58">
                    <w:pPr>
                      <w:pStyle w:val="Bibliography"/>
                      <w:rPr>
                        <w:noProof/>
                      </w:rPr>
                    </w:pPr>
                    <w:r>
                      <w:rPr>
                        <w:noProof/>
                      </w:rPr>
                      <w:t xml:space="preserve">M. Descerno, One-dimensional diffusion on a finite region, UCLA: Department of Chemistry and Biochemistry, 2004. </w:t>
                    </w:r>
                  </w:p>
                </w:tc>
              </w:tr>
              <w:tr w:rsidR="00B17E58" w14:paraId="4494BAA2" w14:textId="77777777">
                <w:trPr>
                  <w:divId w:val="1351759958"/>
                  <w:tblCellSpacing w:w="15" w:type="dxa"/>
                </w:trPr>
                <w:tc>
                  <w:tcPr>
                    <w:tcW w:w="50" w:type="pct"/>
                    <w:hideMark/>
                  </w:tcPr>
                  <w:p w14:paraId="7D72607F" w14:textId="77777777" w:rsidR="00B17E58" w:rsidRDefault="00B17E58">
                    <w:pPr>
                      <w:pStyle w:val="Bibliography"/>
                      <w:rPr>
                        <w:noProof/>
                      </w:rPr>
                    </w:pPr>
                    <w:r>
                      <w:rPr>
                        <w:noProof/>
                      </w:rPr>
                      <w:t xml:space="preserve">[30] </w:t>
                    </w:r>
                  </w:p>
                </w:tc>
                <w:tc>
                  <w:tcPr>
                    <w:tcW w:w="0" w:type="auto"/>
                    <w:hideMark/>
                  </w:tcPr>
                  <w:p w14:paraId="27ECDADB" w14:textId="77777777" w:rsidR="00B17E58" w:rsidRDefault="00B17E58">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B17E58" w14:paraId="42CDE082" w14:textId="77777777">
                <w:trPr>
                  <w:divId w:val="1351759958"/>
                  <w:tblCellSpacing w:w="15" w:type="dxa"/>
                </w:trPr>
                <w:tc>
                  <w:tcPr>
                    <w:tcW w:w="50" w:type="pct"/>
                    <w:hideMark/>
                  </w:tcPr>
                  <w:p w14:paraId="18C89FBD" w14:textId="77777777" w:rsidR="00B17E58" w:rsidRDefault="00B17E58">
                    <w:pPr>
                      <w:pStyle w:val="Bibliography"/>
                      <w:rPr>
                        <w:noProof/>
                      </w:rPr>
                    </w:pPr>
                    <w:r>
                      <w:rPr>
                        <w:noProof/>
                      </w:rPr>
                      <w:t xml:space="preserve">[31] </w:t>
                    </w:r>
                  </w:p>
                </w:tc>
                <w:tc>
                  <w:tcPr>
                    <w:tcW w:w="0" w:type="auto"/>
                    <w:hideMark/>
                  </w:tcPr>
                  <w:p w14:paraId="63A4C2B1" w14:textId="77777777" w:rsidR="00B17E58" w:rsidRDefault="00B17E58">
                    <w:pPr>
                      <w:pStyle w:val="Bibliography"/>
                      <w:rPr>
                        <w:noProof/>
                      </w:rPr>
                    </w:pPr>
                    <w:r>
                      <w:rPr>
                        <w:noProof/>
                      </w:rPr>
                      <w:t xml:space="preserve">P. Billingsley, Probability and Measure, 3rd ed., New York, NY, USA: Wiley, 1995. </w:t>
                    </w:r>
                  </w:p>
                </w:tc>
              </w:tr>
              <w:tr w:rsidR="00B17E58" w14:paraId="0AA13FB1" w14:textId="77777777">
                <w:trPr>
                  <w:divId w:val="1351759958"/>
                  <w:tblCellSpacing w:w="15" w:type="dxa"/>
                </w:trPr>
                <w:tc>
                  <w:tcPr>
                    <w:tcW w:w="50" w:type="pct"/>
                    <w:hideMark/>
                  </w:tcPr>
                  <w:p w14:paraId="6F2ABDC1" w14:textId="77777777" w:rsidR="00B17E58" w:rsidRDefault="00B17E58">
                    <w:pPr>
                      <w:pStyle w:val="Bibliography"/>
                      <w:rPr>
                        <w:noProof/>
                      </w:rPr>
                    </w:pPr>
                    <w:r>
                      <w:rPr>
                        <w:noProof/>
                      </w:rPr>
                      <w:t xml:space="preserve">[32] </w:t>
                    </w:r>
                  </w:p>
                </w:tc>
                <w:tc>
                  <w:tcPr>
                    <w:tcW w:w="0" w:type="auto"/>
                    <w:hideMark/>
                  </w:tcPr>
                  <w:p w14:paraId="55BE8FD8" w14:textId="77777777" w:rsidR="00B17E58" w:rsidRDefault="00B17E58">
                    <w:pPr>
                      <w:pStyle w:val="Bibliography"/>
                      <w:rPr>
                        <w:noProof/>
                      </w:rPr>
                    </w:pPr>
                    <w:r>
                      <w:rPr>
                        <w:noProof/>
                      </w:rPr>
                      <w:t xml:space="preserve">S. M. Ross, A First Course in Probability, Upper Saddle River, NJ, USA: Pearson, 2012. </w:t>
                    </w:r>
                  </w:p>
                </w:tc>
              </w:tr>
              <w:tr w:rsidR="00B17E58" w14:paraId="5C5B034B" w14:textId="77777777">
                <w:trPr>
                  <w:divId w:val="1351759958"/>
                  <w:tblCellSpacing w:w="15" w:type="dxa"/>
                </w:trPr>
                <w:tc>
                  <w:tcPr>
                    <w:tcW w:w="50" w:type="pct"/>
                    <w:hideMark/>
                  </w:tcPr>
                  <w:p w14:paraId="67152431" w14:textId="77777777" w:rsidR="00B17E58" w:rsidRDefault="00B17E58">
                    <w:pPr>
                      <w:pStyle w:val="Bibliography"/>
                      <w:rPr>
                        <w:noProof/>
                      </w:rPr>
                    </w:pPr>
                    <w:r>
                      <w:rPr>
                        <w:noProof/>
                      </w:rPr>
                      <w:t xml:space="preserve">[33] </w:t>
                    </w:r>
                  </w:p>
                </w:tc>
                <w:tc>
                  <w:tcPr>
                    <w:tcW w:w="0" w:type="auto"/>
                    <w:hideMark/>
                  </w:tcPr>
                  <w:p w14:paraId="311A632A" w14:textId="77777777" w:rsidR="00B17E58" w:rsidRDefault="00B17E58">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B17E58" w14:paraId="62D79CF9" w14:textId="77777777">
                <w:trPr>
                  <w:divId w:val="1351759958"/>
                  <w:tblCellSpacing w:w="15" w:type="dxa"/>
                </w:trPr>
                <w:tc>
                  <w:tcPr>
                    <w:tcW w:w="50" w:type="pct"/>
                    <w:hideMark/>
                  </w:tcPr>
                  <w:p w14:paraId="2A9A4790" w14:textId="77777777" w:rsidR="00B17E58" w:rsidRDefault="00B17E58">
                    <w:pPr>
                      <w:pStyle w:val="Bibliography"/>
                      <w:rPr>
                        <w:noProof/>
                      </w:rPr>
                    </w:pPr>
                    <w:r>
                      <w:rPr>
                        <w:noProof/>
                      </w:rPr>
                      <w:t xml:space="preserve">[34] </w:t>
                    </w:r>
                  </w:p>
                </w:tc>
                <w:tc>
                  <w:tcPr>
                    <w:tcW w:w="0" w:type="auto"/>
                    <w:hideMark/>
                  </w:tcPr>
                  <w:p w14:paraId="7BB827B1" w14:textId="77777777" w:rsidR="00B17E58" w:rsidRDefault="00B17E58">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B17E58" w14:paraId="06FC0D75" w14:textId="77777777">
                <w:trPr>
                  <w:divId w:val="1351759958"/>
                  <w:tblCellSpacing w:w="15" w:type="dxa"/>
                </w:trPr>
                <w:tc>
                  <w:tcPr>
                    <w:tcW w:w="50" w:type="pct"/>
                    <w:hideMark/>
                  </w:tcPr>
                  <w:p w14:paraId="04ADD70D" w14:textId="77777777" w:rsidR="00B17E58" w:rsidRDefault="00B17E58">
                    <w:pPr>
                      <w:pStyle w:val="Bibliography"/>
                      <w:rPr>
                        <w:noProof/>
                      </w:rPr>
                    </w:pPr>
                    <w:r>
                      <w:rPr>
                        <w:noProof/>
                      </w:rPr>
                      <w:lastRenderedPageBreak/>
                      <w:t xml:space="preserve">[35] </w:t>
                    </w:r>
                  </w:p>
                </w:tc>
                <w:tc>
                  <w:tcPr>
                    <w:tcW w:w="0" w:type="auto"/>
                    <w:hideMark/>
                  </w:tcPr>
                  <w:p w14:paraId="1C1FB1FE" w14:textId="77777777" w:rsidR="00B17E58" w:rsidRDefault="00B17E58">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B17E58" w14:paraId="2351C66E" w14:textId="77777777">
                <w:trPr>
                  <w:divId w:val="1351759958"/>
                  <w:tblCellSpacing w:w="15" w:type="dxa"/>
                </w:trPr>
                <w:tc>
                  <w:tcPr>
                    <w:tcW w:w="50" w:type="pct"/>
                    <w:hideMark/>
                  </w:tcPr>
                  <w:p w14:paraId="0E9CED1E" w14:textId="77777777" w:rsidR="00B17E58" w:rsidRDefault="00B17E58">
                    <w:pPr>
                      <w:pStyle w:val="Bibliography"/>
                      <w:rPr>
                        <w:noProof/>
                      </w:rPr>
                    </w:pPr>
                    <w:r>
                      <w:rPr>
                        <w:noProof/>
                      </w:rPr>
                      <w:t xml:space="preserve">[36] </w:t>
                    </w:r>
                  </w:p>
                </w:tc>
                <w:tc>
                  <w:tcPr>
                    <w:tcW w:w="0" w:type="auto"/>
                    <w:hideMark/>
                  </w:tcPr>
                  <w:p w14:paraId="35414070" w14:textId="77777777" w:rsidR="00B17E58" w:rsidRDefault="00B17E58">
                    <w:pPr>
                      <w:pStyle w:val="Bibliography"/>
                      <w:rPr>
                        <w:noProof/>
                      </w:rPr>
                    </w:pPr>
                    <w:r>
                      <w:rPr>
                        <w:noProof/>
                      </w:rPr>
                      <w:t xml:space="preserve">S. Shwartz and B. David, Understanding Machine Learning: From Theory to Algorithms, Cambridge, England: Cambridge University Press, 2014. </w:t>
                    </w:r>
                  </w:p>
                </w:tc>
              </w:tr>
              <w:tr w:rsidR="00B17E58" w14:paraId="343BA433" w14:textId="77777777">
                <w:trPr>
                  <w:divId w:val="1351759958"/>
                  <w:tblCellSpacing w:w="15" w:type="dxa"/>
                </w:trPr>
                <w:tc>
                  <w:tcPr>
                    <w:tcW w:w="50" w:type="pct"/>
                    <w:hideMark/>
                  </w:tcPr>
                  <w:p w14:paraId="13363737" w14:textId="77777777" w:rsidR="00B17E58" w:rsidRDefault="00B17E58">
                    <w:pPr>
                      <w:pStyle w:val="Bibliography"/>
                      <w:rPr>
                        <w:noProof/>
                      </w:rPr>
                    </w:pPr>
                    <w:r>
                      <w:rPr>
                        <w:noProof/>
                      </w:rPr>
                      <w:t xml:space="preserve">[37] </w:t>
                    </w:r>
                  </w:p>
                </w:tc>
                <w:tc>
                  <w:tcPr>
                    <w:tcW w:w="0" w:type="auto"/>
                    <w:hideMark/>
                  </w:tcPr>
                  <w:p w14:paraId="21F0F6E0" w14:textId="77777777" w:rsidR="00B17E58" w:rsidRDefault="00B17E58">
                    <w:pPr>
                      <w:pStyle w:val="Bibliography"/>
                      <w:rPr>
                        <w:noProof/>
                      </w:rPr>
                    </w:pPr>
                    <w:r>
                      <w:rPr>
                        <w:noProof/>
                      </w:rPr>
                      <w:t xml:space="preserve">D. A. McQuarrie, Statistical Mechanics, Sausalito, CA: University Science Books, 2000. </w:t>
                    </w:r>
                  </w:p>
                </w:tc>
              </w:tr>
              <w:tr w:rsidR="00B17E58" w14:paraId="1F9D5D96" w14:textId="77777777">
                <w:trPr>
                  <w:divId w:val="1351759958"/>
                  <w:tblCellSpacing w:w="15" w:type="dxa"/>
                </w:trPr>
                <w:tc>
                  <w:tcPr>
                    <w:tcW w:w="50" w:type="pct"/>
                    <w:hideMark/>
                  </w:tcPr>
                  <w:p w14:paraId="6F171489" w14:textId="77777777" w:rsidR="00B17E58" w:rsidRDefault="00B17E58">
                    <w:pPr>
                      <w:pStyle w:val="Bibliography"/>
                      <w:rPr>
                        <w:noProof/>
                      </w:rPr>
                    </w:pPr>
                    <w:r>
                      <w:rPr>
                        <w:noProof/>
                      </w:rPr>
                      <w:t xml:space="preserve">[38] </w:t>
                    </w:r>
                  </w:p>
                </w:tc>
                <w:tc>
                  <w:tcPr>
                    <w:tcW w:w="0" w:type="auto"/>
                    <w:hideMark/>
                  </w:tcPr>
                  <w:p w14:paraId="637BCE11" w14:textId="77777777" w:rsidR="00B17E58" w:rsidRDefault="00B17E58">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B17E58" w14:paraId="37FAE298" w14:textId="77777777">
                <w:trPr>
                  <w:divId w:val="1351759958"/>
                  <w:tblCellSpacing w:w="15" w:type="dxa"/>
                </w:trPr>
                <w:tc>
                  <w:tcPr>
                    <w:tcW w:w="50" w:type="pct"/>
                    <w:hideMark/>
                  </w:tcPr>
                  <w:p w14:paraId="731BFD2F" w14:textId="77777777" w:rsidR="00B17E58" w:rsidRDefault="00B17E58">
                    <w:pPr>
                      <w:pStyle w:val="Bibliography"/>
                      <w:rPr>
                        <w:noProof/>
                      </w:rPr>
                    </w:pPr>
                    <w:r>
                      <w:rPr>
                        <w:noProof/>
                      </w:rPr>
                      <w:t xml:space="preserve">[39] </w:t>
                    </w:r>
                  </w:p>
                </w:tc>
                <w:tc>
                  <w:tcPr>
                    <w:tcW w:w="0" w:type="auto"/>
                    <w:hideMark/>
                  </w:tcPr>
                  <w:p w14:paraId="13CCEF09" w14:textId="77777777" w:rsidR="00B17E58" w:rsidRDefault="00B17E58">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B17E58" w14:paraId="48A1BA09" w14:textId="77777777">
                <w:trPr>
                  <w:divId w:val="1351759958"/>
                  <w:tblCellSpacing w:w="15" w:type="dxa"/>
                </w:trPr>
                <w:tc>
                  <w:tcPr>
                    <w:tcW w:w="50" w:type="pct"/>
                    <w:hideMark/>
                  </w:tcPr>
                  <w:p w14:paraId="2ED3AF25" w14:textId="77777777" w:rsidR="00B17E58" w:rsidRDefault="00B17E58">
                    <w:pPr>
                      <w:pStyle w:val="Bibliography"/>
                      <w:rPr>
                        <w:noProof/>
                      </w:rPr>
                    </w:pPr>
                    <w:r>
                      <w:rPr>
                        <w:noProof/>
                      </w:rPr>
                      <w:t xml:space="preserve">[40] </w:t>
                    </w:r>
                  </w:p>
                </w:tc>
                <w:tc>
                  <w:tcPr>
                    <w:tcW w:w="0" w:type="auto"/>
                    <w:hideMark/>
                  </w:tcPr>
                  <w:p w14:paraId="09F2F4B0" w14:textId="77777777" w:rsidR="00B17E58" w:rsidRDefault="00B17E58">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B17E58" w14:paraId="306D97C5" w14:textId="77777777">
                <w:trPr>
                  <w:divId w:val="1351759958"/>
                  <w:tblCellSpacing w:w="15" w:type="dxa"/>
                </w:trPr>
                <w:tc>
                  <w:tcPr>
                    <w:tcW w:w="50" w:type="pct"/>
                    <w:hideMark/>
                  </w:tcPr>
                  <w:p w14:paraId="7F6ACAA6" w14:textId="77777777" w:rsidR="00B17E58" w:rsidRDefault="00B17E58">
                    <w:pPr>
                      <w:pStyle w:val="Bibliography"/>
                      <w:rPr>
                        <w:noProof/>
                      </w:rPr>
                    </w:pPr>
                    <w:r>
                      <w:rPr>
                        <w:noProof/>
                      </w:rPr>
                      <w:t xml:space="preserve">[41] </w:t>
                    </w:r>
                  </w:p>
                </w:tc>
                <w:tc>
                  <w:tcPr>
                    <w:tcW w:w="0" w:type="auto"/>
                    <w:hideMark/>
                  </w:tcPr>
                  <w:p w14:paraId="3EED4B46" w14:textId="77777777" w:rsidR="00B17E58" w:rsidRDefault="00B17E58">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77642426" w14:textId="77777777" w:rsidR="00B17E58" w:rsidRDefault="00B17E58">
              <w:pPr>
                <w:divId w:val="1351759958"/>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7D858350"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03D0F736"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B6A0B7B-4A4A-4B26-A67C-517D5CB0CE32}"/>
    <w:embedBold r:id="rId2" w:fontKey="{B8FE8A31-6ACD-4A73-918C-F1FE5B6DB1F5}"/>
    <w:embedItalic r:id="rId3" w:fontKey="{4FE442B4-1748-4DB8-BAC6-E0C9746A4F5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11EF43A7-5AF0-44C0-8D00-03BF4298F406}"/>
  </w:font>
  <w:font w:name="Georgia">
    <w:panose1 w:val="02040502050405020303"/>
    <w:charset w:val="00"/>
    <w:family w:val="roman"/>
    <w:pitch w:val="variable"/>
    <w:sig w:usb0="00000287" w:usb1="00000000" w:usb2="00000000" w:usb3="00000000" w:csb0="0000009F" w:csb1="00000000"/>
    <w:embedRegular r:id="rId5" w:fontKey="{0C4A2177-6346-487A-BD5B-5AEA7C488CC3}"/>
    <w:embedItalic r:id="rId6" w:fontKey="{8F937346-D8A1-49B0-89AE-99D4176D2358}"/>
  </w:font>
  <w:font w:name="Cambria Math">
    <w:panose1 w:val="02040503050406030204"/>
    <w:charset w:val="00"/>
    <w:family w:val="roman"/>
    <w:pitch w:val="variable"/>
    <w:sig w:usb0="E00006FF" w:usb1="420024FF" w:usb2="02000000" w:usb3="00000000" w:csb0="0000019F" w:csb1="00000000"/>
    <w:embedRegular r:id="rId7" w:fontKey="{9656C400-BB70-4950-A225-26B1DE16ABF7}"/>
    <w:embedItalic r:id="rId8" w:fontKey="{4ECBEE06-528C-4DF7-AE37-2A1A1B44EC39}"/>
    <w:embedBoldItalic r:id="rId9" w:fontKey="{E4CE78BE-9FA7-4526-921D-8FB1889CA68F}"/>
  </w:font>
  <w:font w:name="Cambria">
    <w:panose1 w:val="02040503050406030204"/>
    <w:charset w:val="00"/>
    <w:family w:val="roman"/>
    <w:pitch w:val="variable"/>
    <w:sig w:usb0="E00006FF" w:usb1="420024FF" w:usb2="02000000" w:usb3="00000000" w:csb0="0000019F" w:csb1="00000000"/>
    <w:embedRegular r:id="rId10" w:fontKey="{6A04EE03-8C15-4FA2-8C65-D74981049B1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9"/>
  </w:num>
  <w:num w:numId="2" w16cid:durableId="1957058485">
    <w:abstractNumId w:val="7"/>
  </w:num>
  <w:num w:numId="3" w16cid:durableId="924192551">
    <w:abstractNumId w:val="1"/>
  </w:num>
  <w:num w:numId="4" w16cid:durableId="534077510">
    <w:abstractNumId w:val="4"/>
  </w:num>
  <w:num w:numId="5" w16cid:durableId="497499446">
    <w:abstractNumId w:val="0"/>
  </w:num>
  <w:num w:numId="6" w16cid:durableId="1755979780">
    <w:abstractNumId w:val="8"/>
  </w:num>
  <w:num w:numId="7" w16cid:durableId="1275669495">
    <w:abstractNumId w:val="3"/>
  </w:num>
  <w:num w:numId="8" w16cid:durableId="708533588">
    <w:abstractNumId w:val="2"/>
  </w:num>
  <w:num w:numId="9" w16cid:durableId="1396317720">
    <w:abstractNumId w:val="6"/>
  </w:num>
  <w:num w:numId="10" w16cid:durableId="3195754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7E9B"/>
    <w:rsid w:val="0001370F"/>
    <w:rsid w:val="00017868"/>
    <w:rsid w:val="00017D4F"/>
    <w:rsid w:val="00020F07"/>
    <w:rsid w:val="000346F3"/>
    <w:rsid w:val="00042CF6"/>
    <w:rsid w:val="00047DE7"/>
    <w:rsid w:val="00053373"/>
    <w:rsid w:val="000638E5"/>
    <w:rsid w:val="000674EC"/>
    <w:rsid w:val="000717BF"/>
    <w:rsid w:val="00072635"/>
    <w:rsid w:val="00076549"/>
    <w:rsid w:val="00083E41"/>
    <w:rsid w:val="00085318"/>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4844"/>
    <w:rsid w:val="000F5708"/>
    <w:rsid w:val="000F6541"/>
    <w:rsid w:val="000F6FE6"/>
    <w:rsid w:val="00102E1B"/>
    <w:rsid w:val="001059F1"/>
    <w:rsid w:val="00106718"/>
    <w:rsid w:val="00107731"/>
    <w:rsid w:val="00107E83"/>
    <w:rsid w:val="00117F42"/>
    <w:rsid w:val="0012070F"/>
    <w:rsid w:val="00124330"/>
    <w:rsid w:val="001308B7"/>
    <w:rsid w:val="00131F93"/>
    <w:rsid w:val="00133991"/>
    <w:rsid w:val="00136576"/>
    <w:rsid w:val="0014021A"/>
    <w:rsid w:val="0014367A"/>
    <w:rsid w:val="00146F18"/>
    <w:rsid w:val="00155250"/>
    <w:rsid w:val="00160489"/>
    <w:rsid w:val="00162E92"/>
    <w:rsid w:val="001746C9"/>
    <w:rsid w:val="00176B8F"/>
    <w:rsid w:val="0017754D"/>
    <w:rsid w:val="00180118"/>
    <w:rsid w:val="001839E6"/>
    <w:rsid w:val="001853B6"/>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615C"/>
    <w:rsid w:val="001E7E92"/>
    <w:rsid w:val="001F21E7"/>
    <w:rsid w:val="001F2EBE"/>
    <w:rsid w:val="001F62A9"/>
    <w:rsid w:val="001F6321"/>
    <w:rsid w:val="001F78A1"/>
    <w:rsid w:val="00202334"/>
    <w:rsid w:val="002050FF"/>
    <w:rsid w:val="002117F7"/>
    <w:rsid w:val="002127B0"/>
    <w:rsid w:val="00224C0C"/>
    <w:rsid w:val="00224F44"/>
    <w:rsid w:val="002329EA"/>
    <w:rsid w:val="002360FD"/>
    <w:rsid w:val="00237CC6"/>
    <w:rsid w:val="00244749"/>
    <w:rsid w:val="00253F34"/>
    <w:rsid w:val="002630FB"/>
    <w:rsid w:val="00271F51"/>
    <w:rsid w:val="00273587"/>
    <w:rsid w:val="00275BAC"/>
    <w:rsid w:val="00275F75"/>
    <w:rsid w:val="00280334"/>
    <w:rsid w:val="00285C22"/>
    <w:rsid w:val="0028766C"/>
    <w:rsid w:val="00290332"/>
    <w:rsid w:val="00294003"/>
    <w:rsid w:val="00297129"/>
    <w:rsid w:val="002A7DFE"/>
    <w:rsid w:val="002A7F5B"/>
    <w:rsid w:val="002B2F48"/>
    <w:rsid w:val="002B3867"/>
    <w:rsid w:val="002C0E5C"/>
    <w:rsid w:val="002C1826"/>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81005"/>
    <w:rsid w:val="00382875"/>
    <w:rsid w:val="00383A55"/>
    <w:rsid w:val="00384B04"/>
    <w:rsid w:val="00385986"/>
    <w:rsid w:val="00386DB1"/>
    <w:rsid w:val="003875EC"/>
    <w:rsid w:val="00390D36"/>
    <w:rsid w:val="00391A76"/>
    <w:rsid w:val="00394DCA"/>
    <w:rsid w:val="003962CE"/>
    <w:rsid w:val="0039765C"/>
    <w:rsid w:val="003A3275"/>
    <w:rsid w:val="003A59AD"/>
    <w:rsid w:val="003B3EDF"/>
    <w:rsid w:val="003B4DBC"/>
    <w:rsid w:val="003B6D9C"/>
    <w:rsid w:val="003C5179"/>
    <w:rsid w:val="003C71BB"/>
    <w:rsid w:val="003D43BC"/>
    <w:rsid w:val="003E3593"/>
    <w:rsid w:val="003E6815"/>
    <w:rsid w:val="003F0382"/>
    <w:rsid w:val="003F4F0D"/>
    <w:rsid w:val="00400024"/>
    <w:rsid w:val="00401153"/>
    <w:rsid w:val="004035A6"/>
    <w:rsid w:val="004050A2"/>
    <w:rsid w:val="00412713"/>
    <w:rsid w:val="004147FF"/>
    <w:rsid w:val="004152FB"/>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687B"/>
    <w:rsid w:val="004921F2"/>
    <w:rsid w:val="0049458A"/>
    <w:rsid w:val="0049659C"/>
    <w:rsid w:val="004A71B0"/>
    <w:rsid w:val="004B0E51"/>
    <w:rsid w:val="004B737C"/>
    <w:rsid w:val="004C4507"/>
    <w:rsid w:val="004C7F03"/>
    <w:rsid w:val="004D1808"/>
    <w:rsid w:val="004D2CD4"/>
    <w:rsid w:val="004E07BE"/>
    <w:rsid w:val="004E230D"/>
    <w:rsid w:val="004E68FC"/>
    <w:rsid w:val="004F1191"/>
    <w:rsid w:val="004F4C4D"/>
    <w:rsid w:val="004F6C2E"/>
    <w:rsid w:val="00506206"/>
    <w:rsid w:val="005159E2"/>
    <w:rsid w:val="00523355"/>
    <w:rsid w:val="0052449F"/>
    <w:rsid w:val="00533EA4"/>
    <w:rsid w:val="0053478D"/>
    <w:rsid w:val="00534B55"/>
    <w:rsid w:val="00535E49"/>
    <w:rsid w:val="00536667"/>
    <w:rsid w:val="00542904"/>
    <w:rsid w:val="00553478"/>
    <w:rsid w:val="00555B8D"/>
    <w:rsid w:val="00563CAF"/>
    <w:rsid w:val="005647E3"/>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6878"/>
    <w:rsid w:val="005C6E32"/>
    <w:rsid w:val="005D6C9B"/>
    <w:rsid w:val="005E6575"/>
    <w:rsid w:val="005E693F"/>
    <w:rsid w:val="005E6D31"/>
    <w:rsid w:val="005F284D"/>
    <w:rsid w:val="006016DD"/>
    <w:rsid w:val="00604776"/>
    <w:rsid w:val="0060590A"/>
    <w:rsid w:val="006120AD"/>
    <w:rsid w:val="00623FA1"/>
    <w:rsid w:val="00631B44"/>
    <w:rsid w:val="00632F06"/>
    <w:rsid w:val="00632F4C"/>
    <w:rsid w:val="00634E69"/>
    <w:rsid w:val="006352EF"/>
    <w:rsid w:val="00640BE1"/>
    <w:rsid w:val="00641A3D"/>
    <w:rsid w:val="00642DF0"/>
    <w:rsid w:val="00664C1A"/>
    <w:rsid w:val="00671E85"/>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25E2"/>
    <w:rsid w:val="006E5B2C"/>
    <w:rsid w:val="006F15A8"/>
    <w:rsid w:val="006F2A6B"/>
    <w:rsid w:val="006F3619"/>
    <w:rsid w:val="006F5BDA"/>
    <w:rsid w:val="00705DBF"/>
    <w:rsid w:val="007064F2"/>
    <w:rsid w:val="007200DE"/>
    <w:rsid w:val="00734856"/>
    <w:rsid w:val="00735725"/>
    <w:rsid w:val="00735F56"/>
    <w:rsid w:val="00743A61"/>
    <w:rsid w:val="007473B5"/>
    <w:rsid w:val="007525E5"/>
    <w:rsid w:val="00753982"/>
    <w:rsid w:val="007552AC"/>
    <w:rsid w:val="007629F4"/>
    <w:rsid w:val="00764750"/>
    <w:rsid w:val="0076694F"/>
    <w:rsid w:val="00773814"/>
    <w:rsid w:val="00774B34"/>
    <w:rsid w:val="00783BAF"/>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400A"/>
    <w:rsid w:val="007D58EB"/>
    <w:rsid w:val="007E113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7C22"/>
    <w:rsid w:val="00862AE8"/>
    <w:rsid w:val="0086772B"/>
    <w:rsid w:val="00875520"/>
    <w:rsid w:val="008771B6"/>
    <w:rsid w:val="00881D59"/>
    <w:rsid w:val="00883EAF"/>
    <w:rsid w:val="0089206C"/>
    <w:rsid w:val="00892C13"/>
    <w:rsid w:val="00896220"/>
    <w:rsid w:val="008A3E21"/>
    <w:rsid w:val="008B0795"/>
    <w:rsid w:val="008B19F9"/>
    <w:rsid w:val="008B6016"/>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7B0D"/>
    <w:rsid w:val="009924E2"/>
    <w:rsid w:val="009953FF"/>
    <w:rsid w:val="00995AB9"/>
    <w:rsid w:val="00997CCA"/>
    <w:rsid w:val="009A0C2D"/>
    <w:rsid w:val="009B09EE"/>
    <w:rsid w:val="009B15B7"/>
    <w:rsid w:val="009B5782"/>
    <w:rsid w:val="009B6732"/>
    <w:rsid w:val="009C2C81"/>
    <w:rsid w:val="009C2CF1"/>
    <w:rsid w:val="009C6CC2"/>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4D99"/>
    <w:rsid w:val="00A409F1"/>
    <w:rsid w:val="00A41264"/>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A00FE"/>
    <w:rsid w:val="00AA1C3A"/>
    <w:rsid w:val="00AA2531"/>
    <w:rsid w:val="00AA439A"/>
    <w:rsid w:val="00AA4F99"/>
    <w:rsid w:val="00AB3656"/>
    <w:rsid w:val="00AB7792"/>
    <w:rsid w:val="00AC5F41"/>
    <w:rsid w:val="00AD55DA"/>
    <w:rsid w:val="00AD780E"/>
    <w:rsid w:val="00AD7D20"/>
    <w:rsid w:val="00AE149C"/>
    <w:rsid w:val="00AE2F33"/>
    <w:rsid w:val="00AE36B8"/>
    <w:rsid w:val="00AE42AD"/>
    <w:rsid w:val="00AE6D43"/>
    <w:rsid w:val="00AF1075"/>
    <w:rsid w:val="00AF69EB"/>
    <w:rsid w:val="00AF7C59"/>
    <w:rsid w:val="00B042A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1E96"/>
    <w:rsid w:val="00BE1FDE"/>
    <w:rsid w:val="00BF0BDF"/>
    <w:rsid w:val="00BF5087"/>
    <w:rsid w:val="00BF7FFD"/>
    <w:rsid w:val="00C0305E"/>
    <w:rsid w:val="00C056A6"/>
    <w:rsid w:val="00C05C5F"/>
    <w:rsid w:val="00C102B9"/>
    <w:rsid w:val="00C2718C"/>
    <w:rsid w:val="00C30639"/>
    <w:rsid w:val="00C33DC3"/>
    <w:rsid w:val="00C35988"/>
    <w:rsid w:val="00C36945"/>
    <w:rsid w:val="00C36C5C"/>
    <w:rsid w:val="00C401D3"/>
    <w:rsid w:val="00C45384"/>
    <w:rsid w:val="00C457BB"/>
    <w:rsid w:val="00C45864"/>
    <w:rsid w:val="00C46FB6"/>
    <w:rsid w:val="00C51C2B"/>
    <w:rsid w:val="00C56C68"/>
    <w:rsid w:val="00C57C12"/>
    <w:rsid w:val="00C63A2B"/>
    <w:rsid w:val="00C65FE8"/>
    <w:rsid w:val="00C751B1"/>
    <w:rsid w:val="00C76771"/>
    <w:rsid w:val="00C828A3"/>
    <w:rsid w:val="00C83375"/>
    <w:rsid w:val="00C8475A"/>
    <w:rsid w:val="00C85312"/>
    <w:rsid w:val="00C90E30"/>
    <w:rsid w:val="00C91F3C"/>
    <w:rsid w:val="00CA44F0"/>
    <w:rsid w:val="00CC16D8"/>
    <w:rsid w:val="00CC183C"/>
    <w:rsid w:val="00CC1AE0"/>
    <w:rsid w:val="00CC1F90"/>
    <w:rsid w:val="00CC2A95"/>
    <w:rsid w:val="00CC3D05"/>
    <w:rsid w:val="00CD39ED"/>
    <w:rsid w:val="00CE1E07"/>
    <w:rsid w:val="00CE287E"/>
    <w:rsid w:val="00CE440C"/>
    <w:rsid w:val="00D015F4"/>
    <w:rsid w:val="00D04390"/>
    <w:rsid w:val="00D12905"/>
    <w:rsid w:val="00D1356A"/>
    <w:rsid w:val="00D13D38"/>
    <w:rsid w:val="00D1502E"/>
    <w:rsid w:val="00D161CD"/>
    <w:rsid w:val="00D2419F"/>
    <w:rsid w:val="00D2607D"/>
    <w:rsid w:val="00D34E23"/>
    <w:rsid w:val="00D373A9"/>
    <w:rsid w:val="00D45CAF"/>
    <w:rsid w:val="00D46B8A"/>
    <w:rsid w:val="00D50062"/>
    <w:rsid w:val="00D508F5"/>
    <w:rsid w:val="00D52FF1"/>
    <w:rsid w:val="00D54962"/>
    <w:rsid w:val="00D67F17"/>
    <w:rsid w:val="00D70657"/>
    <w:rsid w:val="00D73A4A"/>
    <w:rsid w:val="00D754D8"/>
    <w:rsid w:val="00D87E99"/>
    <w:rsid w:val="00D945B7"/>
    <w:rsid w:val="00D9628A"/>
    <w:rsid w:val="00DA0136"/>
    <w:rsid w:val="00DA1952"/>
    <w:rsid w:val="00DA2E08"/>
    <w:rsid w:val="00DA370A"/>
    <w:rsid w:val="00DA7072"/>
    <w:rsid w:val="00DA7F5F"/>
    <w:rsid w:val="00DB09B4"/>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5DE9"/>
    <w:rsid w:val="00E73D34"/>
    <w:rsid w:val="00E85793"/>
    <w:rsid w:val="00E911C9"/>
    <w:rsid w:val="00E940E5"/>
    <w:rsid w:val="00E97654"/>
    <w:rsid w:val="00EA22F3"/>
    <w:rsid w:val="00EA34EE"/>
    <w:rsid w:val="00EA3EBB"/>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5081B"/>
    <w:rsid w:val="00F60645"/>
    <w:rsid w:val="00F61AA3"/>
    <w:rsid w:val="00F64658"/>
    <w:rsid w:val="00F64993"/>
    <w:rsid w:val="00F7153A"/>
    <w:rsid w:val="00F74162"/>
    <w:rsid w:val="00F74906"/>
    <w:rsid w:val="00F76D87"/>
    <w:rsid w:val="00F83577"/>
    <w:rsid w:val="00F8577F"/>
    <w:rsid w:val="00F87601"/>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02EE75E2-A88E-45A5-A1CC-0898749D59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37</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38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35</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36</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34</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39</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167D13-2AE9-4176-B662-9703B0F611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27</Pages>
  <Words>10505</Words>
  <Characters>59884</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30</cp:revision>
  <dcterms:created xsi:type="dcterms:W3CDTF">2025-11-09T22:05:00Z</dcterms:created>
  <dcterms:modified xsi:type="dcterms:W3CDTF">2025-11-16T20:36:00Z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