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09A5A8FA"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DC5894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conditional checks that do not pass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F1F06">
        <w:t>).</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7AFC307E"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605A7091" w14:textId="6D64646B" w:rsidR="00933570" w:rsidRDefault="000656CD" w:rsidP="00933570">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A </w:t>
      </w:r>
      <w:r w:rsidR="00564170">
        <w:t xml:space="preserve">second-order Taylor approximation is inserted into the computed </w:t>
      </w:r>
      <w:r w:rsidR="00AB4D5B">
        <w:t xml:space="preserve">intercept-free centered residual </w:t>
      </w:r>
      <w:r w:rsidR="00564170">
        <w:t xml:space="preserve">equation </w:t>
      </w:r>
      <w:r w:rsidR="00AB4D5B">
        <w:t>of the secant</w:t>
      </w:r>
      <w:r w:rsidR="00564170">
        <w:t xml:space="preserve"> represented by</w:t>
      </w:r>
      <w:r w:rsidR="00AB4D5B">
        <w:t>:</w:t>
      </w:r>
    </w:p>
    <w:p w14:paraId="0397C06A" w14:textId="77777777" w:rsidR="00933570" w:rsidRDefault="00933570">
      <w:r>
        <w:br w:type="page"/>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00000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619A850C"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466A420C"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true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72804A93" w14:textId="77777777" w:rsidR="005D4173" w:rsidRDefault="005D4173">
      <w:pPr>
        <w:rPr>
          <w:iCs/>
          <w:lang w:val="en-CA"/>
        </w:rPr>
      </w:pPr>
      <w:r>
        <w:rPr>
          <w:iCs/>
          <w:lang w:val="en-CA"/>
        </w:rPr>
        <w:br w:type="page"/>
      </w:r>
    </w:p>
    <w:p w14:paraId="725863A3" w14:textId="2A14940C" w:rsidR="00564170" w:rsidRPr="005D4173" w:rsidRDefault="00564170" w:rsidP="00564170">
      <w:pPr>
        <w:spacing w:before="120" w:after="120"/>
        <w:rPr>
          <w:highlight w:val="yellow"/>
        </w:rPr>
      </w:pPr>
      <w:r w:rsidRPr="005D4173">
        <w:rPr>
          <w:highlight w:val="yellow"/>
        </w:rPr>
        <w:lastRenderedPageBreak/>
        <w:t xml:space="preserve">Inserting the Taylor expansion into the </w:t>
      </w:r>
      <w:r w:rsidRPr="005D4173">
        <w:rPr>
          <w:iCs/>
          <w:highlight w:val="yellow"/>
          <w:lang w:val="en-CA"/>
        </w:rPr>
        <w:t xml:space="preserve">centered residual </w:t>
      </w:r>
      <w:r w:rsidRPr="005D4173">
        <w:rPr>
          <w:highlight w:val="yellow"/>
        </w:rPr>
        <w:t>equation:</w:t>
      </w:r>
    </w:p>
    <w:p w14:paraId="43F3591A" w14:textId="77777777" w:rsidR="00564170" w:rsidRPr="005D4173" w:rsidRDefault="00000000" w:rsidP="00564170">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color w:val="000000"/>
                  <w:highlight w:val="yellow"/>
                </w:rPr>
                <m:t>μ</m:t>
              </m:r>
              <m:d>
                <m:dPr>
                  <m:ctrlPr>
                    <w:rPr>
                      <w:rFonts w:ascii="Cambria Math" w:hAnsi="Cambria Math"/>
                      <w:color w:val="000000"/>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hAnsi="Cambria Math"/>
                  <w:color w:val="000000"/>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eastAsia="Cambria Math" w:hAnsi="Cambria Math" w:cs="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sSup>
                <m:sSupPr>
                  <m:ctrlPr>
                    <w:rPr>
                      <w:rFonts w:ascii="Cambria Math" w:hAnsi="Cambria Math"/>
                      <w:i/>
                      <w:iCs/>
                      <w:highlight w:val="yellow"/>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sup>
                  <m:r>
                    <w:rPr>
                      <w:rFonts w:ascii="Cambria Math" w:hAnsi="Cambria Math"/>
                      <w:highlight w:val="yellow"/>
                      <w:lang w:val="en-CA"/>
                    </w:rPr>
                    <m:t>2</m:t>
                  </m:r>
                </m:sup>
              </m:sSup>
            </m:e>
          </m:d>
          <m:r>
            <w:rPr>
              <w:rFonts w:ascii="Cambria Math" w:hAnsi="Cambria Math"/>
              <w:highlight w:val="yellow"/>
            </w:rPr>
            <m:t>-</m:t>
          </m:r>
          <m:d>
            <m:dPr>
              <m:begChr m:val="["/>
              <m:endChr m:val="]"/>
              <m:ctrlPr>
                <w:rPr>
                  <w:rFonts w:ascii="Cambria Math" w:hAnsi="Cambria Math"/>
                  <w:i/>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μ</m:t>
                      </m:r>
                      <m:ctrlPr>
                        <w:rPr>
                          <w:rFonts w:ascii="Cambria Math" w:hAnsi="Cambria Math"/>
                          <w:highlight w:val="yellow"/>
                        </w:rPr>
                      </m:ctrlPr>
                    </m:e>
                    <m:sub>
                      <m:r>
                        <w:rPr>
                          <w:rFonts w:ascii="Cambria Math" w:hAnsi="Cambria Math"/>
                          <w:highlight w:val="yellow"/>
                        </w:rPr>
                        <m:t>w</m:t>
                      </m:r>
                    </m:sub>
                  </m:sSub>
                </m:e>
              </m:acc>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d>
        </m:oMath>
      </m:oMathPara>
    </w:p>
    <w:p w14:paraId="69AE2212" w14:textId="77777777" w:rsidR="00564170" w:rsidRPr="005D4173" w:rsidRDefault="00000000" w:rsidP="00564170">
      <w:pPr>
        <w:spacing w:before="120" w:after="120"/>
        <w:rPr>
          <w:sz w:val="20"/>
          <w:szCs w:val="20"/>
          <w:highlight w:val="yellow"/>
        </w:rPr>
      </w:pPr>
      <m:oMathPara>
        <m:oMathParaPr>
          <m:jc m:val="center"/>
        </m:oMathParaPr>
        <m:oMath>
          <m:sSub>
            <m:sSubPr>
              <m:ctrlPr>
                <w:rPr>
                  <w:rFonts w:ascii="Cambria Math" w:hAnsi="Cambria Math"/>
                  <w:i/>
                  <w:sz w:val="20"/>
                  <w:szCs w:val="20"/>
                  <w:highlight w:val="yellow"/>
                </w:rPr>
              </m:ctrlPr>
            </m:sSubPr>
            <m:e>
              <m:r>
                <w:rPr>
                  <w:rFonts w:ascii="Cambria Math" w:hAnsi="Cambria Math"/>
                  <w:sz w:val="20"/>
                  <w:szCs w:val="20"/>
                  <w:highlight w:val="yellow"/>
                </w:rPr>
                <m:t>r</m:t>
              </m:r>
            </m:e>
            <m:sub>
              <m:r>
                <m:rPr>
                  <m:nor/>
                </m:rPr>
                <w:rPr>
                  <w:rFonts w:ascii="Cambria Math" w:hAnsi="Cambria Math"/>
                  <w:sz w:val="20"/>
                  <w:szCs w:val="20"/>
                  <w:highlight w:val="yellow"/>
                </w:rPr>
                <m:t>cent</m:t>
              </m:r>
            </m:sub>
          </m:sSub>
          <m:d>
            <m:dPr>
              <m:ctrlPr>
                <w:rPr>
                  <w:rFonts w:ascii="Cambria Math" w:hAnsi="Cambria Math"/>
                  <w:i/>
                  <w:sz w:val="20"/>
                  <w:szCs w:val="20"/>
                  <w:highlight w:val="yellow"/>
                </w:rPr>
              </m:ctrlPr>
            </m:dPr>
            <m:e>
              <m:r>
                <w:rPr>
                  <w:rFonts w:ascii="Cambria Math" w:hAnsi="Cambria Math"/>
                  <w:sz w:val="20"/>
                  <w:szCs w:val="20"/>
                  <w:highlight w:val="yellow"/>
                </w:rPr>
                <m:t>α</m:t>
              </m:r>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r>
                <w:rPr>
                  <w:rFonts w:ascii="Cambria Math" w:hAnsi="Cambria Math"/>
                  <w:color w:val="000000"/>
                  <w:sz w:val="20"/>
                  <w:szCs w:val="20"/>
                  <w:highlight w:val="yellow"/>
                </w:rPr>
                <m:t>μ</m:t>
              </m:r>
              <m:d>
                <m:dPr>
                  <m:ctrlPr>
                    <w:rPr>
                      <w:rFonts w:ascii="Cambria Math" w:hAnsi="Cambria Math"/>
                      <w:color w:val="000000"/>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color w:val="000000"/>
                  <w:sz w:val="20"/>
                  <w:szCs w:val="20"/>
                  <w:highlight w:val="yellow"/>
                </w:rPr>
                <m:t>+</m:t>
              </m:r>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eastAsia="Cambria Math" w:hAnsi="Cambria Math" w:cs="Cambria Math"/>
                  <w:sz w:val="20"/>
                  <w:szCs w:val="20"/>
                  <w:highlight w:val="yellow"/>
                  <w:lang w:val="en-CA"/>
                </w:rPr>
                <m:t>+</m:t>
              </m:r>
              <m:f>
                <m:fPr>
                  <m:ctrlPr>
                    <w:rPr>
                      <w:rFonts w:ascii="Cambria Math" w:eastAsia="Cambria Math" w:hAnsi="Cambria Math" w:cs="Cambria Math"/>
                      <w:i/>
                      <w:iCs/>
                      <w:sz w:val="20"/>
                      <w:szCs w:val="20"/>
                      <w:highlight w:val="yellow"/>
                      <w:lang w:val="en-CA"/>
                    </w:rPr>
                  </m:ctrlPr>
                </m:fPr>
                <m:num>
                  <m:r>
                    <w:rPr>
                      <w:rFonts w:ascii="Cambria Math" w:eastAsia="Cambria Math" w:hAnsi="Cambria Math" w:cs="Cambria Math"/>
                      <w:sz w:val="20"/>
                      <w:szCs w:val="20"/>
                      <w:highlight w:val="yellow"/>
                      <w:lang w:val="en-CA"/>
                    </w:rPr>
                    <m:t>1</m:t>
                  </m:r>
                </m:num>
                <m:den>
                  <m:r>
                    <w:rPr>
                      <w:rFonts w:ascii="Cambria Math" w:eastAsia="Cambria Math" w:hAnsi="Cambria Math" w:cs="Cambria Math"/>
                      <w:sz w:val="20"/>
                      <w:szCs w:val="20"/>
                      <w:highlight w:val="yellow"/>
                      <w:lang w:val="en-CA"/>
                    </w:rPr>
                    <m:t>2</m:t>
                  </m:r>
                </m:den>
              </m:f>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sSup>
                <m:sSupPr>
                  <m:ctrlPr>
                    <w:rPr>
                      <w:rFonts w:ascii="Cambria Math" w:hAnsi="Cambria Math"/>
                      <w:i/>
                      <w:iCs/>
                      <w:sz w:val="20"/>
                      <w:szCs w:val="20"/>
                      <w:highlight w:val="yellow"/>
                      <w:lang w:val="en-CA"/>
                    </w:rPr>
                  </m:ctrlPr>
                </m:sSupPr>
                <m:e>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sup>
                  <m:r>
                    <w:rPr>
                      <w:rFonts w:ascii="Cambria Math" w:hAnsi="Cambria Math"/>
                      <w:sz w:val="20"/>
                      <w:szCs w:val="20"/>
                      <w:highlight w:val="yellow"/>
                      <w:lang w:val="en-CA"/>
                    </w:rPr>
                    <m:t>2</m:t>
                  </m:r>
                </m:sup>
              </m:sSup>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μ</m:t>
                      </m:r>
                      <m:ctrlPr>
                        <w:rPr>
                          <w:rFonts w:ascii="Cambria Math" w:hAnsi="Cambria Math"/>
                          <w:sz w:val="20"/>
                          <w:szCs w:val="20"/>
                          <w:highlight w:val="yellow"/>
                        </w:rPr>
                      </m:ctrlPr>
                    </m:e>
                    <m:sub>
                      <m:r>
                        <w:rPr>
                          <w:rFonts w:ascii="Cambria Math" w:hAnsi="Cambria Math"/>
                          <w:sz w:val="20"/>
                          <w:szCs w:val="20"/>
                          <w:highlight w:val="yellow"/>
                        </w:rPr>
                        <m:t>w</m:t>
                      </m:r>
                    </m:sub>
                  </m:sSub>
                </m:e>
              </m:acc>
              <m:r>
                <w:rPr>
                  <w:rFonts w:ascii="Cambria Math" w:hAnsi="Cambria Math"/>
                  <w:sz w:val="20"/>
                  <w:szCs w:val="20"/>
                  <w:highlight w:val="yellow"/>
                </w:rPr>
                <m:t>+m</m:t>
              </m:r>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sz w:val="20"/>
                  <w:szCs w:val="20"/>
                  <w:highlight w:val="yellow"/>
                </w:rPr>
                <m:t>+</m:t>
              </m:r>
              <m:d>
                <m:dPr>
                  <m:ctrlPr>
                    <w:rPr>
                      <w:rFonts w:ascii="Cambria Math" w:hAnsi="Cambria Math"/>
                      <w:i/>
                      <w:sz w:val="20"/>
                      <w:szCs w:val="20"/>
                      <w:highlight w:val="yellow"/>
                    </w:rPr>
                  </m:ctrlPr>
                </m:dPr>
                <m:e>
                  <m:sSub>
                    <m:sSubPr>
                      <m:ctrlPr>
                        <w:rPr>
                          <w:rFonts w:ascii="Cambria Math" w:hAnsi="Cambria Math"/>
                          <w:i/>
                          <w:sz w:val="20"/>
                          <w:szCs w:val="20"/>
                          <w:highlight w:val="yellow"/>
                        </w:rPr>
                      </m:ctrlPr>
                    </m:sSubPr>
                    <m:e>
                      <m:r>
                        <w:rPr>
                          <w:rFonts w:ascii="Cambria Math" w:hAnsi="Cambria Math"/>
                          <w:sz w:val="20"/>
                          <w:szCs w:val="20"/>
                          <w:highlight w:val="yellow"/>
                        </w:rPr>
                        <m:t>m</m:t>
                      </m:r>
                    </m:e>
                    <m:sub>
                      <m:r>
                        <w:rPr>
                          <w:rFonts w:ascii="Cambria Math" w:hAnsi="Cambria Math"/>
                          <w:sz w:val="20"/>
                          <w:szCs w:val="20"/>
                          <w:highlight w:val="yellow"/>
                        </w:rPr>
                        <m:t>k</m:t>
                      </m:r>
                    </m:sub>
                  </m:sSub>
                  <m:r>
                    <w:rPr>
                      <w:rFonts w:ascii="Cambria Math" w:hAnsi="Cambria Math"/>
                      <w:sz w:val="20"/>
                      <w:szCs w:val="20"/>
                      <w:highlight w:val="yellow"/>
                    </w:rPr>
                    <m:t>-m</m:t>
                  </m:r>
                </m:e>
              </m:d>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d>
        </m:oMath>
      </m:oMathPara>
    </w:p>
    <w:p w14:paraId="585DEE65" w14:textId="77777777" w:rsidR="00564170" w:rsidRPr="005D4173" w:rsidRDefault="00564170" w:rsidP="00564170">
      <w:pPr>
        <w:spacing w:before="120" w:after="120"/>
        <w:rPr>
          <w:iCs/>
          <w:sz w:val="20"/>
          <w:szCs w:val="20"/>
          <w:highlight w:val="yellow"/>
          <w:lang w:val="en-CA"/>
        </w:rPr>
      </w:pPr>
      <w:r w:rsidRPr="005D4173">
        <w:rPr>
          <w:sz w:val="20"/>
          <w:szCs w:val="20"/>
          <w:highlight w:val="yellow"/>
        </w:rPr>
        <w:t>INSERT THE TAYLOR EXPANSION INTO EQ. (15):</w:t>
      </w:r>
    </w:p>
    <w:p w14:paraId="294FBD6B" w14:textId="3F7B5B50" w:rsidR="00564170" w:rsidRPr="005D4173" w:rsidRDefault="00000000" w:rsidP="005D6A51">
      <w:pPr>
        <w:spacing w:before="120" w:after="120"/>
        <w:rPr>
          <w:sz w:val="22"/>
          <w:szCs w:val="22"/>
          <w:highlight w:val="yellow"/>
        </w:rPr>
      </w:pPr>
      <m:oMathPara>
        <m:oMath>
          <m:sSub>
            <m:sSubPr>
              <m:ctrlPr>
                <w:rPr>
                  <w:rFonts w:ascii="Cambria Math" w:hAnsi="Cambria Math"/>
                  <w:i/>
                  <w:sz w:val="22"/>
                  <w:szCs w:val="22"/>
                  <w:highlight w:val="yellow"/>
                </w:rPr>
              </m:ctrlPr>
            </m:sSubPr>
            <m:e>
              <m:r>
                <w:rPr>
                  <w:rFonts w:ascii="Cambria Math" w:hAnsi="Cambria Math"/>
                  <w:sz w:val="22"/>
                  <w:szCs w:val="22"/>
                  <w:highlight w:val="yellow"/>
                </w:rPr>
                <m:t>r</m:t>
              </m:r>
            </m:e>
            <m:sub>
              <m:r>
                <m:rPr>
                  <m:nor/>
                </m:rPr>
                <w:rPr>
                  <w:rFonts w:ascii="Cambria Math" w:hAnsi="Cambria Math"/>
                  <w:sz w:val="22"/>
                  <w:szCs w:val="22"/>
                  <w:highlight w:val="yellow"/>
                </w:rPr>
                <m:t>cent</m:t>
              </m:r>
            </m:sub>
          </m:sSub>
          <m:d>
            <m:dPr>
              <m:ctrlPr>
                <w:rPr>
                  <w:rFonts w:ascii="Cambria Math" w:hAnsi="Cambria Math"/>
                  <w:i/>
                  <w:sz w:val="22"/>
                  <w:szCs w:val="22"/>
                  <w:highlight w:val="yellow"/>
                </w:rPr>
              </m:ctrlPr>
            </m:dPr>
            <m:e>
              <m:r>
                <w:rPr>
                  <w:rFonts w:ascii="Cambria Math" w:hAnsi="Cambria Math"/>
                  <w:sz w:val="22"/>
                  <w:szCs w:val="22"/>
                  <w:highlight w:val="yellow"/>
                </w:rPr>
                <m:t>α</m:t>
              </m:r>
            </m:e>
          </m:d>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r>
                        <w:rPr>
                          <w:rFonts w:ascii="Cambria Math" w:hAnsi="Cambria Math"/>
                          <w:color w:val="000000"/>
                          <w:sz w:val="22"/>
                          <w:szCs w:val="22"/>
                          <w:highlight w:val="yellow"/>
                        </w:rPr>
                        <m:t>μ</m:t>
                      </m:r>
                      <m:d>
                        <m:dPr>
                          <m:ctrlPr>
                            <w:rPr>
                              <w:rFonts w:ascii="Cambria Math" w:hAnsi="Cambria Math"/>
                              <w:color w:val="000000"/>
                              <w:sz w:val="22"/>
                              <w:szCs w:val="22"/>
                              <w:highlight w:val="yellow"/>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color w:val="000000"/>
                          <w:sz w:val="22"/>
                          <w:szCs w:val="22"/>
                          <w:highlight w:val="yellow"/>
                        </w:rPr>
                        <m:t>-</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μ</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A</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sz w:val="22"/>
                          <w:szCs w:val="22"/>
                          <w:highlight w:val="yellow"/>
                        </w:rPr>
                        <m:t>-m</m:t>
                      </m:r>
                    </m:e>
                  </m:d>
                  <m:d>
                    <m:dPr>
                      <m:ctrlPr>
                        <w:rPr>
                          <w:rFonts w:ascii="Cambria Math" w:hAnsi="Cambria Math"/>
                          <w:i/>
                          <w:sz w:val="22"/>
                          <w:szCs w:val="22"/>
                          <w:highlight w:val="yellow"/>
                        </w:rPr>
                      </m:ctrlPr>
                    </m:dPr>
                    <m:e>
                      <m:r>
                        <w:rPr>
                          <w:rFonts w:ascii="Cambria Math" w:hAnsi="Cambria Math"/>
                          <w:sz w:val="22"/>
                          <w:szCs w:val="22"/>
                          <w:highlight w:val="yellow"/>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B</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f>
                    <m:fPr>
                      <m:ctrlPr>
                        <w:rPr>
                          <w:rFonts w:ascii="Cambria Math" w:eastAsia="Cambria Math" w:hAnsi="Cambria Math" w:cs="Cambria Math"/>
                          <w:i/>
                          <w:iCs/>
                          <w:sz w:val="22"/>
                          <w:szCs w:val="22"/>
                          <w:highlight w:val="yellow"/>
                          <w:lang w:val="en-CA"/>
                        </w:rPr>
                      </m:ctrlPr>
                    </m:fPr>
                    <m:num>
                      <m:r>
                        <w:rPr>
                          <w:rFonts w:ascii="Cambria Math" w:eastAsia="Cambria Math" w:hAnsi="Cambria Math" w:cs="Cambria Math"/>
                          <w:sz w:val="22"/>
                          <w:szCs w:val="22"/>
                          <w:highlight w:val="yellow"/>
                          <w:lang w:val="en-CA"/>
                        </w:rPr>
                        <m:t>1</m:t>
                      </m:r>
                    </m:num>
                    <m:den>
                      <m:r>
                        <w:rPr>
                          <w:rFonts w:ascii="Cambria Math" w:eastAsia="Cambria Math" w:hAnsi="Cambria Math" w:cs="Cambria Math"/>
                          <w:sz w:val="22"/>
                          <w:szCs w:val="22"/>
                          <w:highlight w:val="yellow"/>
                          <w:lang w:val="en-CA"/>
                        </w:rPr>
                        <m:t>2</m:t>
                      </m:r>
                    </m:den>
                  </m:f>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sSup>
                    <m:sSupPr>
                      <m:ctrlPr>
                        <w:rPr>
                          <w:rFonts w:ascii="Cambria Math" w:hAnsi="Cambria Math"/>
                          <w:i/>
                          <w:iCs/>
                          <w:sz w:val="22"/>
                          <w:szCs w:val="22"/>
                          <w:highlight w:val="yellow"/>
                          <w:lang w:val="en-CA"/>
                        </w:rPr>
                      </m:ctrlPr>
                    </m:sSupPr>
                    <m:e>
                      <m:d>
                        <m:dPr>
                          <m:ctrlPr>
                            <w:rPr>
                              <w:rFonts w:ascii="Cambria Math" w:hAnsi="Cambria Math"/>
                              <w:i/>
                              <w:iCs/>
                              <w:sz w:val="22"/>
                              <w:szCs w:val="22"/>
                              <w:highlight w:val="yellow"/>
                              <w:lang w:val="en-CA"/>
                            </w:rPr>
                          </m:ctrlPr>
                        </m:dPr>
                        <m:e>
                          <m:r>
                            <w:rPr>
                              <w:rFonts w:ascii="Cambria Math" w:hAnsi="Cambria Math"/>
                              <w:sz w:val="22"/>
                              <w:szCs w:val="22"/>
                              <w:highlight w:val="yellow"/>
                              <w:lang w:val="en-CA"/>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sup>
                      <m:r>
                        <w:rPr>
                          <w:rFonts w:ascii="Cambria Math" w:hAnsi="Cambria Math"/>
                          <w:sz w:val="22"/>
                          <w:szCs w:val="22"/>
                          <w:highlight w:val="yellow"/>
                          <w:lang w:val="en-CA"/>
                        </w:rPr>
                        <m:t>2</m:t>
                      </m:r>
                    </m:sup>
                  </m:sSup>
                </m:e>
              </m:groupChr>
            </m:e>
            <m:lim>
              <m:r>
                <w:rPr>
                  <w:rFonts w:ascii="Cambria Math" w:hAnsi="Cambria Math"/>
                  <w:sz w:val="22"/>
                  <w:szCs w:val="22"/>
                  <w:highlight w:val="yellow"/>
                </w:rPr>
                <m:t>Term C</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highlight w:val="yellow"/>
                        </w:rPr>
                      </m:ctrlPr>
                    </m:dPr>
                    <m:e>
                      <m:r>
                        <w:rPr>
                          <w:rFonts w:ascii="Cambria Math" w:hAnsi="Cambria Math"/>
                          <w:highlight w:val="yellow"/>
                        </w:rPr>
                        <m:t>m-</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groupChr>
            </m:e>
            <m:lim>
              <m:r>
                <w:rPr>
                  <w:rFonts w:ascii="Cambria Math" w:hAnsi="Cambria Math"/>
                  <w:sz w:val="22"/>
                  <w:szCs w:val="22"/>
                  <w:highlight w:val="yellow"/>
                </w:rPr>
                <m:t>Term D</m:t>
              </m:r>
            </m:lim>
          </m:limLow>
        </m:oMath>
      </m:oMathPara>
    </w:p>
    <w:p w14:paraId="0F2B78BB" w14:textId="77777777" w:rsidR="00564170" w:rsidRPr="005D4173" w:rsidRDefault="00564170" w:rsidP="005D6A51">
      <w:pPr>
        <w:spacing w:before="120" w:after="120"/>
        <w:rPr>
          <w:iCs/>
          <w:highlight w:val="yellow"/>
          <w:lang w:val="en-CA"/>
        </w:rPr>
      </w:pPr>
    </w:p>
    <w:p w14:paraId="108C52FD" w14:textId="77777777" w:rsidR="00564170" w:rsidRPr="005D4173" w:rsidRDefault="00564170" w:rsidP="005D6A51">
      <w:pPr>
        <w:spacing w:before="120" w:after="120"/>
        <w:rPr>
          <w:iCs/>
          <w:highlight w:val="yellow"/>
          <w:lang w:val="en-CA"/>
        </w:rPr>
      </w:pPr>
    </w:p>
    <w:p w14:paraId="2B096A07" w14:textId="4F9D0CE0" w:rsidR="005D6A51" w:rsidRPr="005D4173" w:rsidRDefault="005D6A51" w:rsidP="005D6A51">
      <w:pPr>
        <w:spacing w:before="120" w:after="120"/>
        <w:rPr>
          <w:iCs/>
          <w:highlight w:val="yellow"/>
          <w:lang w:val="en-CA"/>
        </w:rPr>
      </w:pPr>
      <w:r w:rsidRPr="005D4173">
        <w:rPr>
          <w:iCs/>
          <w:highlight w:val="yellow"/>
          <w:lang w:val="en-CA"/>
        </w:rPr>
        <w:t>Inserting the second order Taylor approximation of into the secant slope of Eq. (14):</w:t>
      </w:r>
    </w:p>
    <w:p w14:paraId="4FC1EE00" w14:textId="04996D5C" w:rsidR="005D6A51" w:rsidRPr="005D4173" w:rsidRDefault="00000000" w:rsidP="005D6A5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DD462DF" w14:textId="77777777" w:rsidR="005D6A51" w:rsidRPr="005D4173" w:rsidRDefault="005D6A51" w:rsidP="005D6A5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37E1DBEE" w14:textId="77777777" w:rsidR="005D6A51" w:rsidRPr="00EF1F83" w:rsidRDefault="005D6A51" w:rsidP="005D6A5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408FD75"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4BBD7C5B"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around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68204EF"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1D7614AC">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9D4F0DF-A158-4626-85B6-C2D663887A64}"/>
    <w:embedItalic r:id="rId2" w:fontKey="{9D5F6658-240F-459F-966F-F44DF76D486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514A4B52-3CD7-43EC-8565-310D71C88B7C}"/>
  </w:font>
  <w:font w:name="Georgia">
    <w:panose1 w:val="02040502050405020303"/>
    <w:charset w:val="00"/>
    <w:family w:val="roman"/>
    <w:pitch w:val="variable"/>
    <w:sig w:usb0="00000287" w:usb1="00000000" w:usb2="00000000" w:usb3="00000000" w:csb0="0000009F" w:csb1="00000000"/>
    <w:embedRegular r:id="rId4" w:fontKey="{BB108635-AD53-4FA5-B2D8-85AFBD9F6882}"/>
    <w:embedItalic r:id="rId5" w:fontKey="{FD49C3AC-B137-4ED4-8F50-A41279BE4FF7}"/>
  </w:font>
  <w:font w:name="Cambria Math">
    <w:panose1 w:val="02040503050406030204"/>
    <w:charset w:val="00"/>
    <w:family w:val="roman"/>
    <w:pitch w:val="variable"/>
    <w:sig w:usb0="E00006FF" w:usb1="420024FF" w:usb2="02000000" w:usb3="00000000" w:csb0="0000019F" w:csb1="00000000"/>
    <w:embedRegular r:id="rId6" w:fontKey="{896C3938-A372-49EF-A4C4-794621D58F56}"/>
    <w:embedItalic r:id="rId7" w:fontKey="{916363C9-7E2F-40BD-A588-C63E238D59EE}"/>
    <w:embedBoldItalic r:id="rId8" w:fontKey="{CFA1EEB3-7620-4B55-BEAD-2306F1E1F758}"/>
  </w:font>
  <w:font w:name="Cambria">
    <w:panose1 w:val="02040503050406030204"/>
    <w:charset w:val="00"/>
    <w:family w:val="roman"/>
    <w:pitch w:val="variable"/>
    <w:sig w:usb0="E00006FF" w:usb1="420024FF" w:usb2="02000000" w:usb3="00000000" w:csb0="0000019F" w:csb1="00000000"/>
    <w:embedRegular r:id="rId9" w:fontKey="{FB76358C-3AED-4AA7-9FB6-E4BE9A1F930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57C0"/>
    <w:rsid w:val="00305E3A"/>
    <w:rsid w:val="00305E5E"/>
    <w:rsid w:val="00310EC9"/>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2DBC"/>
    <w:rsid w:val="00B701A2"/>
    <w:rsid w:val="00B7754D"/>
    <w:rsid w:val="00B8149F"/>
    <w:rsid w:val="00B83A37"/>
    <w:rsid w:val="00B8502D"/>
    <w:rsid w:val="00B9110F"/>
    <w:rsid w:val="00B92004"/>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5CA3"/>
    <w:rsid w:val="00E30B75"/>
    <w:rsid w:val="00E37962"/>
    <w:rsid w:val="00E45A25"/>
    <w:rsid w:val="00E45C91"/>
    <w:rsid w:val="00E54B76"/>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28</Pages>
  <Words>11299</Words>
  <Characters>64409</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26</cp:revision>
  <dcterms:created xsi:type="dcterms:W3CDTF">2025-11-30T15:48:00Z</dcterms:created>
  <dcterms:modified xsi:type="dcterms:W3CDTF">2025-11-30T23:00:00Z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