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75AD455A"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w:t>
      </w:r>
      <w:r w:rsidR="000B3A92">
        <w:rPr>
          <w:highlight w:val="yellow"/>
        </w:rPr>
        <w:t>explicit</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w:t>
      </w:r>
      <w:r w:rsidR="00020F07" w:rsidRPr="000B3A92">
        <w:rPr>
          <w:highlight w:val="cyan"/>
        </w:rPr>
        <w:t>This relationship is shown visually in Figure 3.</w:t>
      </w:r>
      <w:r w:rsidR="00BD4144" w:rsidRPr="000B3A92">
        <w:rPr>
          <w:highlight w:val="cyan"/>
        </w:rPr>
        <w:t xml:space="preserve"> This algorithm shares Robbins–Monro (RM) algorithm’s goal of expectation-level optimization to a theoretical value</w:t>
      </w:r>
      <w:r w:rsidR="00160DAA" w:rsidRPr="000B3A92">
        <w:rPr>
          <w:highlight w:val="cyan"/>
        </w:rPr>
        <w:t xml:space="preserve"> </w:t>
      </w:r>
      <w:r w:rsidR="00BD4144" w:rsidRPr="000B3A92">
        <w:rPr>
          <w:highlight w:val="cyan"/>
        </w:rPr>
        <w:t>to find a unique value of an input parameter which optimizes the ensemble mean of a function, (</w:t>
      </w:r>
      <m:oMath>
        <m:r>
          <w:rPr>
            <w:rFonts w:ascii="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B3A92">
        <w:rPr>
          <w:highlight w:val="cyan"/>
        </w:rPr>
        <w:t xml:space="preserve">), where the unknown population mean is represented by </w:t>
      </w:r>
      <m:oMath>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r>
                  <w:rPr>
                    <w:rFonts w:ascii="Cambria Math" w:hAnsi="Cambria Math"/>
                    <w:highlight w:val="cyan"/>
                  </w:rPr>
                  <m:t>α</m:t>
                </m:r>
              </m:e>
            </m:d>
          </m:e>
        </m:d>
      </m:oMath>
      <w:r w:rsidR="00160DAA" w:rsidRPr="000B3A92">
        <w:rPr>
          <w:highlight w:val="cyan"/>
        </w:rPr>
        <w:t xml:space="preserve"> </w:t>
      </w:r>
      <w:sdt>
        <w:sdtPr>
          <w:rPr>
            <w:highlight w:val="cyan"/>
          </w:rPr>
          <w:id w:val="90374316"/>
          <w:citation/>
        </w:sdtPr>
        <w:sdtContent>
          <w:r w:rsidR="00160DAA" w:rsidRPr="000B3A92">
            <w:rPr>
              <w:highlight w:val="cyan"/>
            </w:rPr>
            <w:fldChar w:fldCharType="begin"/>
          </w:r>
          <w:r w:rsidR="00160DAA" w:rsidRPr="000B3A92">
            <w:rPr>
              <w:highlight w:val="cyan"/>
            </w:rPr>
            <w:instrText xml:space="preserve"> CITATION Rob51 \l 1033 </w:instrText>
          </w:r>
          <w:r w:rsidR="00160DAA" w:rsidRPr="000B3A92">
            <w:rPr>
              <w:highlight w:val="cyan"/>
            </w:rPr>
            <w:fldChar w:fldCharType="separate"/>
          </w:r>
          <w:r w:rsidR="0043653A" w:rsidRPr="000B3A92">
            <w:rPr>
              <w:noProof/>
              <w:highlight w:val="cyan"/>
            </w:rPr>
            <w:t>[34]</w:t>
          </w:r>
          <w:r w:rsidR="00160DAA" w:rsidRPr="000B3A92">
            <w:rPr>
              <w:highlight w:val="cyan"/>
            </w:rPr>
            <w:fldChar w:fldCharType="end"/>
          </w:r>
        </w:sdtContent>
      </w:sdt>
      <w:r w:rsidR="00BD4144" w:rsidRPr="000B3A92">
        <w:rPr>
          <w:highlight w:val="cyan"/>
        </w:rPr>
        <w:t>. However, this 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23C4BAF"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0CC28BF1"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w:t>
      </w:r>
      <w:r w:rsidR="00EE6F98">
        <w:t>standard deviation</w:t>
      </w:r>
      <w:r w:rsidR="00B17E58">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413294F"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r w:rsidR="002C4F9D">
        <w:t xml:space="preserve"> </w:t>
      </w:r>
      <w:r w:rsidR="00541E35">
        <w:t xml:space="preserve">If in the case that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≈0</m:t>
        </m:r>
      </m:oMath>
      <w:r w:rsidR="00541E35">
        <w:t>, the algorithm falls back to a finite step size.</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Pr="00EE6F98" w:rsidRDefault="00356A11" w:rsidP="007B25FC">
      <w:pPr>
        <w:pBdr>
          <w:top w:val="nil"/>
          <w:left w:val="nil"/>
          <w:bottom w:val="nil"/>
          <w:right w:val="nil"/>
          <w:between w:val="nil"/>
        </w:pBdr>
        <w:spacing w:before="120"/>
        <w:rPr>
          <w:highlight w:val="red"/>
        </w:rPr>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rsidRPr="00EE6F98">
        <w:rPr>
          <w:highlight w:val="red"/>
        </w:rPr>
        <w:t xml:space="preserve">This is independent of the variance </w:t>
      </w:r>
      <w:r w:rsidR="008E4DB6" w:rsidRPr="00EE6F98">
        <w:rPr>
          <w:highlight w:val="red"/>
        </w:rPr>
        <w:t xml:space="preserve">weighing coefficient </w:t>
      </w:r>
      <w:r w:rsidR="007863E6" w:rsidRPr="00EE6F98">
        <w:rPr>
          <w:highlight w:val="red"/>
        </w:rPr>
        <w:t>of the loss function (</w:t>
      </w:r>
      <m:oMath>
        <m:r>
          <w:rPr>
            <w:rFonts w:ascii="Cambria Math" w:hAnsi="Cambria Math"/>
            <w:highlight w:val="red"/>
          </w:rPr>
          <m:t>λ</m:t>
        </m:r>
      </m:oMath>
      <w:r w:rsidR="007863E6" w:rsidRPr="00EE6F98">
        <w:rPr>
          <w:highlight w:val="red"/>
        </w:rPr>
        <w:t xml:space="preserve">). As the number of </w:t>
      </w:r>
      <m:oMath>
        <m:r>
          <w:rPr>
            <w:rFonts w:ascii="Cambria Math" w:hAnsi="Cambria Math"/>
            <w:highlight w:val="red"/>
          </w:rPr>
          <m:t>α</m:t>
        </m:r>
      </m:oMath>
      <w:r w:rsidR="00F825ED" w:rsidRPr="00EE6F98">
        <w:rPr>
          <w:highlight w:val="red"/>
        </w:rPr>
        <w:t>-</w:t>
      </w:r>
      <w:r w:rsidR="007863E6" w:rsidRPr="00EE6F98">
        <w:rPr>
          <w:highlight w:val="red"/>
        </w:rPr>
        <w:t xml:space="preserve">points in the window </w:t>
      </w:r>
      <w:r w:rsidR="00101BBB" w:rsidRPr="00EE6F98">
        <w:rPr>
          <w:highlight w:val="red"/>
        </w:rPr>
        <w:t>increases</w:t>
      </w:r>
      <w:r w:rsidR="007863E6" w:rsidRPr="00EE6F98">
        <w:rPr>
          <w:highlight w:val="red"/>
        </w:rPr>
        <w:t xml:space="preserve">, the standard error of the estimated </w:t>
      </w:r>
      <w:r w:rsidR="00F825ED" w:rsidRPr="00EE6F98">
        <w:rPr>
          <w:highlight w:val="red"/>
        </w:rPr>
        <w:t xml:space="preserve">slope </w:t>
      </w:r>
      <m:oMath>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oMath>
      <w:r w:rsidR="00F825ED" w:rsidRPr="00EE6F98">
        <w:rPr>
          <w:highlight w:val="red"/>
        </w:rPr>
        <w:t xml:space="preserve"> </w:t>
      </w:r>
      <w:r w:rsidR="00101BBB" w:rsidRPr="00EE6F98">
        <w:rPr>
          <w:highlight w:val="red"/>
        </w:rPr>
        <w:t xml:space="preserve">decreases and converges to </w:t>
      </w:r>
      <m:oMath>
        <m:r>
          <w:rPr>
            <w:rFonts w:ascii="Cambria Math" w:hAnsi="Cambria Math"/>
            <w:highlight w:val="red"/>
          </w:rPr>
          <m:t>m</m:t>
        </m:r>
      </m:oMath>
      <w:r w:rsidR="007863E6" w:rsidRPr="00EE6F98">
        <w:rPr>
          <w:highlight w:val="red"/>
        </w:rPr>
        <w:t>, stabilizing the regression.</w:t>
      </w:r>
      <w:r w:rsidR="00F825ED" w:rsidRPr="00EE6F98">
        <w:rPr>
          <w:highlight w:val="red"/>
        </w:rPr>
        <w:t xml:space="preserve"> </w:t>
      </w:r>
      <w:r w:rsidR="007863E6" w:rsidRPr="00EE6F98">
        <w:rPr>
          <w:highlight w:val="red"/>
        </w:rPr>
        <w:t xml:space="preserve">The centered regression method removes the intercept bias to </w:t>
      </w:r>
      <w:r w:rsidR="007863E6" w:rsidRPr="00EE6F98">
        <w:rPr>
          <w:highlight w:val="red"/>
        </w:rPr>
        <w:lastRenderedPageBreak/>
        <w:t>approximate the slope of the secant</w:t>
      </w:r>
      <w:r w:rsidR="002C1F93" w:rsidRPr="00EE6F98">
        <w:rPr>
          <w:highlight w:val="red"/>
        </w:rPr>
        <w:t xml:space="preserve"> of the alpha window</w:t>
      </w:r>
      <w:r w:rsidR="005C4403" w:rsidRPr="00EE6F98">
        <w:rPr>
          <w:highlight w:val="red"/>
        </w:rPr>
        <w:t xml:space="preserve"> as a whole</w:t>
      </w:r>
      <w:r w:rsidR="002C1F93" w:rsidRPr="00EE6F98">
        <w:rPr>
          <w:highlight w:val="red"/>
        </w:rPr>
        <w:t xml:space="preserve"> (not a local secant between two </w:t>
      </w:r>
      <m:oMath>
        <m:r>
          <w:rPr>
            <w:rFonts w:ascii="Cambria Math" w:hAnsi="Cambria Math"/>
            <w:highlight w:val="red"/>
          </w:rPr>
          <m:t>α</m:t>
        </m:r>
      </m:oMath>
      <w:r w:rsidR="002C1F93" w:rsidRPr="00EE6F98">
        <w:rPr>
          <w:highlight w:val="red"/>
        </w:rPr>
        <w:t>-points)</w:t>
      </w:r>
      <w:r w:rsidR="00D90CE6" w:rsidRPr="00EE6F98">
        <w:rPr>
          <w:highlight w:val="red"/>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EE6F98" w:rsidRDefault="00000000" w:rsidP="00873524">
            <w:pPr>
              <w:pBdr>
                <w:top w:val="nil"/>
                <w:left w:val="nil"/>
                <w:bottom w:val="nil"/>
                <w:right w:val="nil"/>
                <w:between w:val="nil"/>
              </w:pBdr>
              <w:spacing w:before="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f>
                  <m:fPr>
                    <m:ctrlPr>
                      <w:rPr>
                        <w:rFonts w:ascii="Cambria Math" w:hAnsi="Cambria Math"/>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e>
                    </m:d>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e>
                    </m:d>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tc>
        <w:tc>
          <w:tcPr>
            <w:tcW w:w="679" w:type="dxa"/>
          </w:tcPr>
          <w:p w14:paraId="7EEAC2FC" w14:textId="77777777" w:rsidR="00E64C28" w:rsidRPr="00EE6F98" w:rsidRDefault="00E64C28" w:rsidP="00873524">
            <w:pPr>
              <w:rPr>
                <w:highlight w:val="red"/>
              </w:rPr>
            </w:pPr>
          </w:p>
          <w:p w14:paraId="0F473F67" w14:textId="4B93B711" w:rsidR="00E64C28" w:rsidRPr="00E07A34" w:rsidRDefault="00E64C28" w:rsidP="00873524">
            <w:r w:rsidRPr="00EE6F98">
              <w:rPr>
                <w:highlight w:val="red"/>
              </w:rPr>
              <w:t>(14)</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707544B"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72063263"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5DC8F70D"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580773CF"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 xml:space="preserve">e within the alpha </w:t>
      </w:r>
      <w:r w:rsidR="00F23C5F">
        <w:rPr>
          <w:rFonts w:ascii="Times New Roman" w:hAnsi="Times New Roman" w:cs="Times New Roman"/>
        </w:rPr>
        <w:lastRenderedPageBreak/>
        <w:t>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(15)</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3A98C5B3"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073535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2B5EDB" w:rsidRPr="00DD13B0">
            <w:rPr>
              <w:noProof/>
              <w:highlight w:val="yellow"/>
            </w:rPr>
            <w:t>[41, 42]</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43653A" w:rsidRPr="00DD13B0">
            <w:rPr>
              <w:noProof/>
              <w:highlight w:val="yellow"/>
            </w:rPr>
            <w:t>[41, 42]</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77777777"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lastRenderedPageBreak/>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6B77A2AA" w:rsidR="00100FC3" w:rsidRPr="00927AED" w:rsidRDefault="00000000" w:rsidP="0029330A">
            <w:pPr>
              <w:rPr>
                <w:rFonts w:eastAsiaTheme="minorEastAsia"/>
              </w:rPr>
            </w:pPr>
            <m:oMathPara>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77777777" w:rsidR="00100FC3" w:rsidRPr="00927AED" w:rsidRDefault="00100FC3" w:rsidP="00100FC3">
            <w:pPr>
              <w:spacing w:before="120"/>
            </w:pPr>
            <w:r w:rsidRPr="00927AED">
              <w:t>(20)</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4A311C5"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9209095" w:rsidR="00083F0E" w:rsidRPr="00927AED" w:rsidRDefault="00083F0E" w:rsidP="00494C94">
            <w:r w:rsidRPr="00927AED">
              <w:t>(2</w:t>
            </w:r>
            <w:r w:rsidR="00D37A98" w:rsidRPr="00927AED">
              <w:t>1</w:t>
            </w:r>
            <w:r w:rsidRPr="00927AED">
              <w:t>)</w:t>
            </w:r>
          </w:p>
        </w:tc>
      </w:tr>
    </w:tbl>
    <w:p w14:paraId="504F62B8" w14:textId="012E1CBF"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181924">
        <w:rPr>
          <w:rFonts w:ascii="Times New Roman" w:hAnsi="Times New Roman" w:cs="Times New Roman"/>
        </w:rPr>
        <w:t xml:space="preserve"> of Eq. (21)</w:t>
      </w:r>
      <w:r w:rsidR="00B8449E" w:rsidRPr="00927AED">
        <w:rPr>
          <w:rFonts w:ascii="Times New Roman" w:hAnsi="Times New Roman" w:cs="Times New Roman"/>
        </w:rPr>
        <w:t>,</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w:t>
      </w:r>
      <w:r w:rsidR="00181924">
        <w:rPr>
          <w:rFonts w:ascii="Times New Roman" w:hAnsi="Times New Roman" w:cs="Times New Roman"/>
        </w:rPr>
        <w:t xml:space="preserve"> the equations from Section 7 to give:</w:t>
      </w:r>
      <w:r w:rsidR="00283A88" w:rsidRPr="005E0C18">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d>
              <m:dPr>
                <m:ctrlPr>
                  <w:rPr>
                    <w:rFonts w:ascii="Cambria Math" w:eastAsia="Cambria Math" w:hAnsi="Cambria Math"/>
                    <w:i/>
                  </w:rPr>
                </m:ctrlPr>
              </m:dPr>
              <m:e>
                <m:f>
                  <m:fPr>
                    <m:ctrlPr>
                      <w:rPr>
                        <w:rFonts w:ascii="Cambria Math" w:eastAsia="Cambria Math" w:hAnsi="Cambria Math"/>
                        <w:i/>
                      </w:rPr>
                    </m:ctrlPr>
                  </m:fPr>
                  <m:num>
                    <m:r>
                      <w:rPr>
                        <w:rFonts w:ascii="Cambria Math" w:hAnsi="Cambria Math"/>
                      </w:rPr>
                      <m:t>1-</m:t>
                    </m:r>
                    <m:r>
                      <m:rPr>
                        <m:scr m:val="script"/>
                      </m:rPr>
                      <w:rPr>
                        <w:rFonts w:ascii="Cambria Math" w:hAnsi="Cambria Math"/>
                      </w:rPr>
                      <m:t>M</m:t>
                    </m:r>
                  </m:num>
                  <m:den>
                    <m:sSub>
                      <m:sSubPr>
                        <m:ctrlPr>
                          <w:rPr>
                            <w:rFonts w:ascii="Cambria Math" w:hAnsi="Cambria Math"/>
                            <w:i/>
                          </w:rPr>
                        </m:ctrlPr>
                      </m:sSubPr>
                      <m:e>
                        <m:r>
                          <w:rPr>
                            <w:rFonts w:ascii="Cambria Math" w:hAnsi="Cambria Math"/>
                          </w:rPr>
                          <m:t>m</m:t>
                        </m:r>
                      </m:e>
                      <m:sub>
                        <m:r>
                          <w:rPr>
                            <w:rFonts w:ascii="Cambria Math" w:hAnsi="Cambria Math"/>
                          </w:rPr>
                          <m:t>k</m:t>
                        </m:r>
                      </m:sub>
                    </m:sSub>
                  </m:den>
                </m:f>
              </m:e>
            </m:d>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rPr>
              <m:t>M</m:t>
            </m:r>
            <m:r>
              <w:rPr>
                <w:rFonts w:ascii="Cambria Math" w:hAnsi="Cambria Math"/>
              </w:rPr>
              <m:t>-1</m:t>
            </m:r>
          </m:e>
        </m:d>
      </m:oMath>
      <w:r w:rsidR="00283A88" w:rsidRPr="005E0C18">
        <w:rPr>
          <w:rFonts w:ascii="Times New Roman" w:hAnsi="Times New Roman" w:cs="Times New Roman"/>
        </w:rPr>
        <w:t xml:space="preserve"> from Section 7</w:t>
      </w:r>
      <w:r w:rsidR="002C4F9D">
        <w:rPr>
          <w:rFonts w:ascii="Times New Roman" w:hAnsi="Times New Roman" w:cs="Times New Roman"/>
        </w:rPr>
        <w:t xml:space="preserve">.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2576FA09" w:rsidR="0085025F" w:rsidRPr="005E0C18" w:rsidRDefault="0085025F" w:rsidP="00FD3BAE">
            <w:r w:rsidRPr="005E0C18">
              <w:t>(2</w:t>
            </w:r>
            <w:r w:rsidR="00D37A98" w:rsidRPr="005E0C18">
              <w:t>2</w:t>
            </w:r>
            <w:r w:rsidRPr="005E0C18">
              <w:t>)</w:t>
            </w:r>
          </w:p>
        </w:tc>
      </w:tr>
    </w:tbl>
    <w:p w14:paraId="36A3D793" w14:textId="0804A2CF"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(2</w:t>
      </w:r>
      <w:r w:rsidR="00D37A98" w:rsidRPr="005E0C18">
        <w:t>0</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(20)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C727246" w:rsidR="00B8449E" w:rsidRPr="005E0C18" w:rsidRDefault="00B8449E" w:rsidP="0029330A">
            <w:r w:rsidRPr="005E0C18">
              <w:t>(2</w:t>
            </w:r>
            <w:r w:rsidR="00D37A98" w:rsidRPr="005E0C18">
              <w:t>3</w:t>
            </w:r>
            <w:r w:rsidRPr="005E0C18">
              <w:t>)</w:t>
            </w:r>
          </w:p>
        </w:tc>
      </w:tr>
    </w:tbl>
    <w:p w14:paraId="11E3D5F5" w14:textId="7CBEF9FA"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(20).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641B50" w:rsidRPr="005E0C18">
            <w:rPr>
              <w:rFonts w:ascii="Times New Roman" w:hAnsi="Times New Roman" w:cs="Times New Roman"/>
              <w:noProof/>
            </w:rPr>
            <w:t>[41]</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0481C02D"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(20)</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w:t>
      </w:r>
      <w:r w:rsidR="00E57780" w:rsidRPr="006C521C">
        <w:rPr>
          <w:rFonts w:ascii="Times New Roman" w:hAnsi="Times New Roman" w:cs="Times New Roman"/>
        </w:rPr>
        <w:lastRenderedPageBreak/>
        <w:t xml:space="preserve">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(20).</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 xml:space="preserve">in Eq. (21)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68945787" w:rsidR="00E82136" w:rsidRPr="005D6A51" w:rsidRDefault="00901C34" w:rsidP="00100FC3">
      <w:pPr>
        <w:pStyle w:val="FirstParagraph"/>
        <w:ind w:firstLine="720"/>
        <w:rPr>
          <w:rFonts w:ascii="Times New Roman" w:eastAsiaTheme="minorEastAsia" w:hAnsi="Times New Roman" w:cs="Times New Roman"/>
        </w:rPr>
      </w:pPr>
      <w:r>
        <w:rPr>
          <w:rFonts w:ascii="Times New Roman" w:eastAsiaTheme="minorEastAsia" w:hAnsi="Times New Roman" w:cs="Times New Roman"/>
        </w:rPr>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built or the checks from Section 3 for finite difference</w:t>
      </w:r>
      <w:r w:rsidR="00B84AC0">
        <w:rPr>
          <w:rFonts w:ascii="Times New Roman" w:eastAsiaTheme="minorEastAsia" w:hAnsi="Times New Roman" w:cs="Times New Roman"/>
        </w:rPr>
        <w:t xml:space="preserve"> gradient </w:t>
      </w:r>
      <w:r w:rsidR="00DD7DBD">
        <w:rPr>
          <w:rFonts w:ascii="Times New Roman" w:eastAsiaTheme="minorEastAsia" w:hAnsi="Times New Roman" w:cs="Times New Roman"/>
        </w:rPr>
        <w:t>calculations</w:t>
      </w:r>
      <w:r w:rsidR="00E461F6">
        <w:rPr>
          <w:rFonts w:ascii="Times New Roman" w:eastAsiaTheme="minorEastAsia" w:hAnsi="Times New Roman" w:cs="Times New Roman"/>
        </w:rPr>
        <w:t xml:space="preserve"> are not passed</w:t>
      </w:r>
      <w:r w:rsidR="00AF766B">
        <w:rPr>
          <w:rFonts w:ascii="Times New Roman" w:eastAsiaTheme="minorEastAsia" w:hAnsi="Times New Roman" w:cs="Times New Roman"/>
        </w:rPr>
        <w:t>, the</w:t>
      </w:r>
      <w:r w:rsidR="0033391C">
        <w:rPr>
          <w:rFonts w:ascii="Times New Roman" w:eastAsiaTheme="minorEastAsia" w:hAnsi="Times New Roman" w:cs="Times New Roman"/>
        </w:rPr>
        <w:t xml:space="preserve"> algorithm r</w:t>
      </w:r>
      <w:r w:rsidR="0033391C" w:rsidRPr="0033391C">
        <w:rPr>
          <w:rFonts w:ascii="Times New Roman" w:eastAsiaTheme="minorEastAsia" w:hAnsi="Times New Roman" w:cs="Times New Roman"/>
        </w:rPr>
        <w:t xml:space="preserve">everts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 </w:t>
      </w:r>
      <w:r w:rsidR="00AF766B">
        <w:rPr>
          <w:rFonts w:ascii="Times New Roman" w:eastAsiaTheme="minorEastAsia" w:hAnsi="Times New Roman" w:cs="Times New Roman"/>
        </w:rPr>
        <w:t>but for batch sampling</w:t>
      </w:r>
      <w:r w:rsidR="00B84AC0">
        <w:rPr>
          <w:rFonts w:ascii="Times New Roman" w:eastAsiaTheme="minorEastAsia" w:hAnsi="Times New Roman" w:cs="Times New Roman"/>
        </w:rPr>
        <w:t xml:space="preserve"> instead of single data points, </w:t>
      </w:r>
      <w:r w:rsidR="0033391C" w:rsidRPr="0033391C">
        <w:rPr>
          <w:rFonts w:ascii="Times New Roman" w:eastAsiaTheme="minorEastAsia" w:hAnsi="Times New Roman" w:cs="Times New Roman"/>
        </w:rPr>
        <w:t>using only the expectation error</w:t>
      </w:r>
      <w:r w:rsidR="0033391C">
        <w:rPr>
          <w:rFonts w:ascii="Times New Roman" w:eastAsiaTheme="minorEastAsia" w:hAnsi="Times New Roman" w:cs="Times New Roman"/>
        </w:rPr>
        <w:t xml:space="preserve"> to guarantee safe convergence during the high noise phase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w:t>
      </w:r>
      <w:r w:rsidRPr="00C201FE">
        <w:lastRenderedPageBreak/>
        <w:t xml:space="preserve">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w:t>
      </w:r>
      <w:r w:rsidRPr="00C75F93">
        <w:rPr>
          <w:rFonts w:eastAsiaTheme="minorEastAsia"/>
          <w:highlight w:val="yellow"/>
        </w:rPr>
        <w:lastRenderedPageBreak/>
        <w:t xml:space="preserve">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w:t>
      </w:r>
      <w:r w:rsidRPr="002329EA">
        <w:rPr>
          <w:highlight w:val="white"/>
          <w:lang w:val="en-CA"/>
        </w:rPr>
        <w:lastRenderedPageBreak/>
        <w:t>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3"/>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34" w:name="_heading=h.44sinio" w:colFirst="0" w:colLast="0"/>
      <w:bookmarkEnd w:id="34"/>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5239A145">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3873483" w:rsidR="001F2EBE" w:rsidRPr="00C64D28" w:rsidRDefault="00753982">
      <w:pPr>
        <w:spacing w:before="120" w:after="120"/>
        <w:ind w:firstLine="720"/>
        <w:rPr>
          <w:highlight w:val="red"/>
        </w:rPr>
      </w:pPr>
      <w:r w:rsidRPr="00C64D28">
        <w:rPr>
          <w:highlight w:val="red"/>
        </w:rPr>
        <w:lastRenderedPageBreak/>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w:t>
      </w:r>
      <w:r>
        <w:lastRenderedPageBreak/>
        <w:t xml:space="preserve">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2F4D66E-470B-471B-A8F3-F32D0AD66E6F}"/>
    <w:embedItalic r:id="rId2" w:fontKey="{7F56400B-2BC9-43F7-8A9E-3A1733F81D8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C0E834D9-DAD1-4FCB-ADE8-2ACB580A010C}"/>
  </w:font>
  <w:font w:name="Georgia">
    <w:panose1 w:val="02040502050405020303"/>
    <w:charset w:val="00"/>
    <w:family w:val="roman"/>
    <w:pitch w:val="variable"/>
    <w:sig w:usb0="00000287" w:usb1="00000000" w:usb2="00000000" w:usb3="00000000" w:csb0="0000009F" w:csb1="00000000"/>
    <w:embedRegular r:id="rId4" w:fontKey="{CBE27720-6541-4505-9518-55F7E326800D}"/>
    <w:embedItalic r:id="rId5" w:fontKey="{9933A41D-F7B3-4FD0-B8B5-AF11873C1752}"/>
  </w:font>
  <w:font w:name="Cambria Math">
    <w:panose1 w:val="02040503050406030204"/>
    <w:charset w:val="00"/>
    <w:family w:val="roman"/>
    <w:pitch w:val="variable"/>
    <w:sig w:usb0="E00006FF" w:usb1="420024FF" w:usb2="02000000" w:usb3="00000000" w:csb0="0000019F" w:csb1="00000000"/>
    <w:embedRegular r:id="rId6" w:fontKey="{C54DC17F-E830-403A-BD99-7F31A666EB96}"/>
    <w:embedItalic r:id="rId7" w:fontKey="{458CFEA7-9935-4C78-93C2-888486C2CBFD}"/>
    <w:embedBoldItalic r:id="rId8" w:fontKey="{08FEEAFF-CA31-4A43-AE14-86231976D854}"/>
  </w:font>
  <w:font w:name="Cambria">
    <w:panose1 w:val="02040503050406030204"/>
    <w:charset w:val="00"/>
    <w:family w:val="roman"/>
    <w:pitch w:val="variable"/>
    <w:sig w:usb0="E00006FF" w:usb1="420024FF" w:usb2="02000000" w:usb3="00000000" w:csb0="0000019F" w:csb1="00000000"/>
    <w:embedRegular r:id="rId9" w:fontKey="{981384FB-A427-49EE-A4B3-5C4840587CA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2343"/>
    <w:rsid w:val="003F4F0D"/>
    <w:rsid w:val="00400024"/>
    <w:rsid w:val="00401153"/>
    <w:rsid w:val="0040199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5669"/>
    <w:rsid w:val="005B637C"/>
    <w:rsid w:val="005B71BB"/>
    <w:rsid w:val="005C1A2C"/>
    <w:rsid w:val="005C2871"/>
    <w:rsid w:val="005C4403"/>
    <w:rsid w:val="005C6878"/>
    <w:rsid w:val="005C6926"/>
    <w:rsid w:val="005C6E32"/>
    <w:rsid w:val="005D0609"/>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C2D"/>
    <w:rsid w:val="009A633A"/>
    <w:rsid w:val="009A7782"/>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37B0"/>
    <w:rsid w:val="00E07564"/>
    <w:rsid w:val="00E07A34"/>
    <w:rsid w:val="00E140D0"/>
    <w:rsid w:val="00E1482E"/>
    <w:rsid w:val="00E149DE"/>
    <w:rsid w:val="00E228B6"/>
    <w:rsid w:val="00E2317D"/>
    <w:rsid w:val="00E23C1B"/>
    <w:rsid w:val="00E25CA3"/>
    <w:rsid w:val="00E30B75"/>
    <w:rsid w:val="00E37962"/>
    <w:rsid w:val="00E45A25"/>
    <w:rsid w:val="00E45C91"/>
    <w:rsid w:val="00E461F6"/>
    <w:rsid w:val="00E50614"/>
    <w:rsid w:val="00E54B76"/>
    <w:rsid w:val="00E55A95"/>
    <w:rsid w:val="00E57780"/>
    <w:rsid w:val="00E6152A"/>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1367</TotalTime>
  <Pages>27</Pages>
  <Words>11904</Words>
  <Characters>67854</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136</cp:revision>
  <dcterms:created xsi:type="dcterms:W3CDTF">2025-11-30T15:48:00Z</dcterms:created>
  <dcterms:modified xsi:type="dcterms:W3CDTF">2026-01-17T23:42:00Z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