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04FE2E93"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FB3679" w:rsidRPr="00FB3679">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FB3679" w:rsidRPr="00FB3679">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FB3679">
            <w:rPr>
              <w:noProof/>
              <w:color w:val="000000"/>
              <w:lang w:val="en-CA"/>
            </w:rPr>
            <w:t xml:space="preserve"> </w:t>
          </w:r>
          <w:r w:rsidR="00FB3679" w:rsidRPr="00FB3679">
            <w:rPr>
              <w:noProof/>
              <w:color w:val="000000"/>
              <w:lang w:val="en-CA"/>
            </w:rPr>
            <w:t>[2,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FB3679" w:rsidRPr="00FB3679">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71051975"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FB3679" w:rsidRPr="00FB3679">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FB3679" w:rsidRPr="00FB3679">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FB3679" w:rsidRPr="00FB3679">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74C4D9DD"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FB3679" w:rsidRPr="00FB3679">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FB3679" w:rsidRPr="00FB3679">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FB3679" w:rsidRPr="00FB3679">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FB3679" w:rsidRPr="00FB3679">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FB3679" w:rsidRPr="00FB3679">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FB3679" w:rsidRPr="00FB3679">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370E14F"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FB3679" w:rsidRPr="00FB3679">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 xml:space="preserve">is accurately </w:t>
      </w:r>
      <w:proofErr w:type="gramStart"/>
      <w:r w:rsidRPr="009A13FA">
        <w:rPr>
          <w:color w:val="000000"/>
        </w:rPr>
        <w:t>modeled  for</w:t>
      </w:r>
      <w:proofErr w:type="gramEnd"/>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FB3679" w:rsidRPr="00FB3679">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FB3679" w:rsidRPr="00FB3679">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FB3679" w:rsidRPr="00FB3679">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where the drift velocity is predicted to reach a value as high as 8 μm/s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3E512008"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FB3679" w:rsidRPr="00FB3679">
            <w:rPr>
              <w:noProof/>
              <w:color w:val="000000"/>
            </w:rPr>
            <w:t>[17, 18]</w:t>
          </w:r>
          <w:r w:rsidR="00441CDA" w:rsidRPr="009A13FA">
            <w:rPr>
              <w:color w:val="000000"/>
            </w:rPr>
            <w:fldChar w:fldCharType="end"/>
          </w:r>
        </w:sdtContent>
      </w:sdt>
      <w:r w:rsidRPr="009A13FA">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FB3679" w:rsidRPr="00FB3679">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FB3679" w:rsidRPr="00FB3679">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277946ED"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FB3679">
            <w:rPr>
              <w:noProof/>
            </w:rPr>
            <w:t>[2, 4, 8]</w:t>
          </w:r>
          <w:r w:rsidR="00327E39" w:rsidRPr="009A13FA">
            <w:fldChar w:fldCharType="end"/>
          </w:r>
        </w:sdtContent>
      </w:sdt>
      <w:r w:rsidRPr="009A13FA">
        <w:t xml:space="preserve">. Most of the knowledge of bacteria chemotaxis comes from the study of E. coli, which swims using multiple flagella. E. coli </w:t>
      </w:r>
      <w:proofErr w:type="gramStart"/>
      <w:r w:rsidRPr="009A13FA">
        <w:t>use</w:t>
      </w:r>
      <w:proofErr w:type="gramEnd"/>
      <w:r w:rsidRPr="009A13FA">
        <w:t xml:space="preserv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FB3679">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FB3679">
            <w:rPr>
              <w:noProof/>
            </w:rPr>
            <w:t>[2, 4, 5, 6, 20]</w:t>
          </w:r>
          <w:r w:rsidR="005D6C9B" w:rsidRPr="009A13FA">
            <w:fldChar w:fldCharType="end"/>
          </w:r>
        </w:sdtContent>
      </w:sdt>
      <w:r w:rsidRPr="009A13FA">
        <w:t>.</w:t>
      </w:r>
    </w:p>
    <w:p w14:paraId="781343C4" w14:textId="161C5F42"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FB3679">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FB3679">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FB3679" w:rsidRPr="00FB3679">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73F86FAA"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Tsr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FB3679" w:rsidRPr="00FB3679">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FB3679">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FB3679" w:rsidRPr="00FB3679">
            <w:rPr>
              <w:noProof/>
              <w:lang w:val="en-CA"/>
            </w:rPr>
            <w:t>[4, 6, 20]</w:t>
          </w:r>
          <w:r w:rsidR="00400024" w:rsidRPr="009A13FA">
            <w:fldChar w:fldCharType="end"/>
          </w:r>
        </w:sdtContent>
      </w:sdt>
      <w:r w:rsidRPr="009A13FA">
        <w:t>.</w:t>
      </w:r>
    </w:p>
    <w:p w14:paraId="051C7F26" w14:textId="76DC707B"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FB3679">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5CB282A7"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FB3679">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901AF89"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r w:rsidRPr="009A13FA">
        <w:rPr>
          <w:i/>
        </w:rPr>
        <w:t>Tsr,</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Comparison of Eqs.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48A100E3"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FB3679">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FB3679" w:rsidRPr="00FB3679">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754BAFC3"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51BB41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FB3679" w:rsidRPr="00FB3679">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4BBD1834"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FB3679">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2CC74805"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FB3679" w:rsidRPr="00FB3679">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r>
          <w:rPr>
            <w:rFonts w:ascii="Cambria Math" w:eastAsia="Cambria Math" w:hAnsi="Cambria Math"/>
            <w:highlight w:val="white"/>
          </w:rPr>
          <m:t>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FB3679" w:rsidRPr="00FB3679">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9CD6E2B"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FB3679" w:rsidRPr="00FB3679">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34269D6F"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FB3679" w:rsidRPr="00FB3679">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FB3679" w:rsidRPr="00FB3679">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FB3679" w:rsidRPr="00FB3679">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2E55AFB1"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FB3679">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FB3679">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FB3679" w:rsidRPr="00FB3679">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FB3679" w:rsidRPr="00FB3679">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Default="00B668DC" w:rsidP="00B668DC"/>
          <w:p w14:paraId="21C0F475" w14:textId="77777777" w:rsidR="00B668DC" w:rsidRDefault="00B668DC" w:rsidP="00B668DC"/>
          <w:p w14:paraId="02550B20" w14:textId="71F366F0" w:rsidR="00E97654" w:rsidRPr="009A13FA" w:rsidRDefault="00E97654" w:rsidP="00B668DC">
            <w:r w:rsidRPr="009A13FA">
              <w:t>(10)</w:t>
            </w:r>
          </w:p>
        </w:tc>
      </w:tr>
    </w:tbl>
    <w:p w14:paraId="5FFDD168" w14:textId="77777777" w:rsidR="000A1D26" w:rsidRPr="009A13FA" w:rsidRDefault="000A1D26" w:rsidP="00B668DC">
      <w:pPr>
        <w:spacing w:before="12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B668DC">
            <w:pPr>
              <w:spacing w:before="120" w:after="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07D15EC4"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FB3679">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FB3679" w:rsidRPr="00FB3679">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FB3679" w:rsidRPr="00FB3679">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FB3679">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198E35DB"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FB3679">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575A0C52"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FB3679">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FB3679">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FB3679">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638A60B0"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FB3679">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FB3679">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4E9CDA14" w:rsidR="00D27B9E" w:rsidRPr="009A13FA" w:rsidRDefault="00292054" w:rsidP="00DF1F06">
      <w:pPr>
        <w:pBdr>
          <w:top w:val="nil"/>
          <w:left w:val="nil"/>
          <w:bottom w:val="nil"/>
          <w:right w:val="nil"/>
          <w:between w:val="nil"/>
        </w:pBdr>
        <w:spacing w:before="120"/>
      </w:pPr>
      <w:r w:rsidRPr="009A13FA">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61A923E"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FB3679">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8D44A0F"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FB3679">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FB3679">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24E0D36D"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FB3679" w:rsidRPr="00FB3679">
            <w:rPr>
              <w:rFonts w:ascii="Times New Roman" w:hAnsi="Times New Roman" w:cs="Times New Roman"/>
              <w:noProof/>
            </w:rPr>
            <w:t>[42]</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4D0E7999"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FB3679" w:rsidRPr="00FB3679">
            <w:rPr>
              <w:rFonts w:ascii="Times New Roman" w:eastAsiaTheme="minorEastAsia" w:hAnsi="Times New Roman" w:cs="Times New Roman"/>
              <w:noProof/>
            </w:rPr>
            <w:t>[30, 42]</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[42]</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7E106E7A"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FB3679" w:rsidRPr="00FB3679">
            <w:rPr>
              <w:noProof/>
              <w:highlight w:val="white"/>
            </w:rPr>
            <w:t>[16, 43]</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FB3679" w:rsidRPr="00FB3679">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FB3679" w:rsidRPr="00FB3679">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23B4D6CD"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FB3679">
            <w:rPr>
              <w:noProof/>
            </w:rPr>
            <w:t>[17, 44]</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FB3679">
            <w:rPr>
              <w:noProof/>
            </w:rPr>
            <w:t>[16, 45]</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240134AC" w14:textId="0FF4A21C"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FB3679">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FB3679">
            <w:rPr>
              <w:noProof/>
            </w:rPr>
            <w:t>[16, 27, 45]</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6" w:name="_Hlk200273652"/>
      <w:r w:rsidRPr="009A13FA">
        <w:t xml:space="preserve">Results and </w:t>
      </w:r>
      <w:r w:rsidR="009C2C81" w:rsidRPr="009A13FA">
        <w:t>DISCUSSION</w:t>
      </w:r>
    </w:p>
    <w:bookmarkEnd w:id="26"/>
    <w:p w14:paraId="50E8343E" w14:textId="5C081A3D"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w:t>
      </w:r>
      <w:r w:rsidRPr="009A13FA">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FB3679" w:rsidRPr="00FB3679">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FB3679" w:rsidRPr="00FB3679">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p>
    <w:p w14:paraId="2BF28EB2" w14:textId="77777777" w:rsidR="00F44A7D" w:rsidRDefault="00F44A7D" w:rsidP="00C466E0"/>
    <w:p w14:paraId="5B935EF3" w14:textId="38E43A0E" w:rsidR="00F44A7D" w:rsidRDefault="00F44A7D" w:rsidP="00F44A7D">
      <w:pPr>
        <w:ind w:firstLine="720"/>
      </w:pPr>
      <w:r w:rsidRPr="009A13FA">
        <w:t xml:space="preserve">After finding the </w:t>
      </w:r>
      <m:oMath>
        <m:r>
          <w:rPr>
            <w:rFonts w:ascii="Cambria Math" w:hAnsi="Cambria Math"/>
          </w:rPr>
          <m:t>α</m:t>
        </m:r>
      </m:oMath>
      <w:r w:rsidRPr="009A13FA">
        <w:t xml:space="preserve"> for each microhabitat location (deme), the percent standard error of the mean </w:t>
      </w:r>
      <w:r>
        <w:t xml:space="preserve">fitted </w:t>
      </w:r>
      <w:r w:rsidRPr="009A13FA">
        <w:t>velocity distribution compared to the theoretical</w:t>
      </w:r>
      <w:r>
        <w:t xml:space="preserve"> drift velocity calculated, then </w:t>
      </w:r>
      <w:r w:rsidRPr="009A13FA">
        <w:t xml:space="preserve">averaged for all demes is </w:t>
      </w:r>
      <w:r w:rsidRPr="005E7F67">
        <w:t>0.28</w:t>
      </w:r>
      <w:r>
        <w:t>%.</w:t>
      </w:r>
    </w:p>
    <w:p w14:paraId="700F18F5" w14:textId="0A9B2B86"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Goentoro et al. </w:t>
      </w:r>
      <w:sdt>
        <w:sdtPr>
          <w:id w:val="-1514834464"/>
          <w:citation/>
        </w:sdtPr>
        <w:sdtContent>
          <w:r w:rsidRPr="009A13FA">
            <w:fldChar w:fldCharType="begin"/>
          </w:r>
          <w:r w:rsidRPr="009A13FA">
            <w:instrText xml:space="preserve">CITATION Gor09 \l 1033 </w:instrText>
          </w:r>
          <w:r w:rsidRPr="009A13FA">
            <w:fldChar w:fldCharType="separate"/>
          </w:r>
          <w:r w:rsidR="00FB3679">
            <w:rPr>
              <w:noProof/>
            </w:rPr>
            <w:t>[46]</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FB3679">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28BE6C6"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FB3679">
            <w:rPr>
              <w:noProof/>
            </w:rPr>
            <w:t>[47]</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85CD222"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FB3679" w:rsidRPr="00FB3679">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21862F66" w14:textId="3F0BFAC7" w:rsidR="00270622" w:rsidRDefault="000507E0" w:rsidP="000B4734">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FB3679">
            <w:rPr>
              <w:noProof/>
            </w:rPr>
            <w:t>[47]</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FB3679">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5BC0222"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F44A7D">
        <w:t xml:space="preserve">The velocity function in Eq. (25) </w:t>
      </w:r>
      <w:r w:rsidR="004717D1" w:rsidRPr="00AF5371">
        <w:t>arrives at the same FCD principle</w:t>
      </w:r>
      <w:r w:rsidR="00C07A6C">
        <w:t xml:space="preserve"> as</w:t>
      </w:r>
      <w:r w:rsidR="00C07A6C" w:rsidRPr="009A13FA">
        <w:t xml:space="preserve"> Goentoro et al. </w:t>
      </w:r>
      <w:sdt>
        <w:sdtPr>
          <w:id w:val="2001695318"/>
          <w:citation/>
        </w:sdtPr>
        <w:sdtContent>
          <w:r w:rsidR="00C07A6C" w:rsidRPr="009A13FA">
            <w:fldChar w:fldCharType="begin"/>
          </w:r>
          <w:r w:rsidR="00C07A6C" w:rsidRPr="009A13FA">
            <w:instrText xml:space="preserve">CITATION Gor09 \l 1033 </w:instrText>
          </w:r>
          <w:r w:rsidR="00C07A6C" w:rsidRPr="009A13FA">
            <w:fldChar w:fldCharType="separate"/>
          </w:r>
          <w:r w:rsidR="00FB3679">
            <w:rPr>
              <w:noProof/>
            </w:rPr>
            <w:t>[46]</w:t>
          </w:r>
          <w:r w:rsidR="00C07A6C" w:rsidRPr="009A13FA">
            <w:fldChar w:fldCharType="end"/>
          </w:r>
        </w:sdtContent>
      </w:sdt>
      <w:r w:rsidR="00C07A6C">
        <w:t xml:space="preserve">, </w:t>
      </w:r>
      <w:r w:rsidR="004717D1">
        <w:t xml:space="preserve">and </w:t>
      </w:r>
      <w:r w:rsidR="004717D1" w:rsidRPr="00AF5371">
        <w:t>reproduces the logarithmic sensing behavior</w:t>
      </w:r>
      <w:r w:rsidR="004717D1">
        <w:t xml:space="preserve"> </w:t>
      </w:r>
      <w:r w:rsidR="00C07A6C">
        <w:t xml:space="preserve">by Tu et al. </w:t>
      </w:r>
      <w:sdt>
        <w:sdtPr>
          <w:id w:val="-2030019658"/>
          <w:citation/>
        </w:sdtPr>
        <w:sdtContent>
          <w:r w:rsidR="00C07A6C">
            <w:fldChar w:fldCharType="begin"/>
          </w:r>
          <w:r w:rsidR="00C07A6C">
            <w:instrText xml:space="preserve"> CITATION Kal091 \l 1033 </w:instrText>
          </w:r>
          <w:r w:rsidR="00C07A6C">
            <w:fldChar w:fldCharType="separate"/>
          </w:r>
          <w:r w:rsidR="00FB3679">
            <w:rPr>
              <w:noProof/>
            </w:rPr>
            <w:t>[20]</w:t>
          </w:r>
          <w:r w:rsidR="00C07A6C">
            <w:fldChar w:fldCharType="end"/>
          </w:r>
        </w:sdtContent>
      </w:sdt>
      <w:r w:rsidR="000579BB">
        <w:t xml:space="preserve"> to ensure </w:t>
      </w:r>
      <w:r w:rsidR="00C07A6C">
        <w:t xml:space="preserve">the velocity </w:t>
      </w:r>
      <w:r w:rsidR="00F44A7D">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t xml:space="preserve"> is locally linear at lower speeds. </w:t>
      </w:r>
      <w:r w:rsidR="000579BB">
        <w:t xml:space="preserve">However, </w:t>
      </w:r>
      <w:r w:rsidR="008619F6" w:rsidRPr="006D6E3D">
        <w:t xml:space="preserve">the physical </w:t>
      </w:r>
      <w:r w:rsidR="000579BB">
        <w:t>limitation</w:t>
      </w:r>
      <w:r w:rsidR="008619F6" w:rsidRPr="006D6E3D">
        <w:t xml:space="preserve"> of the flagellar motor saturates </w:t>
      </w:r>
      <w:r w:rsidR="000579BB">
        <w:t xml:space="preserve">towards its maximum swimming speed </w:t>
      </w:r>
      <w:r w:rsidR="008619F6" w:rsidRPr="006D6E3D">
        <w:t xml:space="preserve">and the linear </w:t>
      </w:r>
      <w:r w:rsidR="00924B83">
        <w:t>relation</w:t>
      </w:r>
      <w:r w:rsidR="008619F6" w:rsidRPr="006D6E3D">
        <w:t xml:space="preserve"> </w:t>
      </w:r>
      <w:r w:rsidR="000579BB">
        <w:t>of</w:t>
      </w:r>
      <w:r w:rsidR="008619F6" w:rsidRPr="006D6E3D">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t xml:space="preserve"> </w:t>
      </w:r>
      <w:r w:rsidR="008619F6" w:rsidRPr="006D6E3D">
        <w:t xml:space="preserve"> </w:t>
      </w:r>
      <w:r w:rsidR="008619F6" w:rsidRPr="006D6E3D">
        <w:lastRenderedPageBreak/>
        <w:t>breaks down</w:t>
      </w:r>
      <w:r w:rsidR="008619F6">
        <w:t xml:space="preserve"> to</w:t>
      </w:r>
      <w:r w:rsidR="004717D1">
        <w:t xml:space="preserve"> no longer </w:t>
      </w:r>
      <w:r w:rsidR="00D046FB">
        <w:t>be proportional to</w:t>
      </w:r>
      <w:r w:rsidR="004717D1">
        <w:t xml:space="preserve"> the </w:t>
      </w:r>
      <w:r w:rsidR="000579BB">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t>. These relations are seen in Figure 5.</w:t>
      </w:r>
      <w:r w:rsidR="002C454F" w:rsidRPr="009A13FA">
        <w:br/>
      </w:r>
      <w:r w:rsidR="00912FEE" w:rsidRPr="00912FEE">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Default="00912FEE" w:rsidP="00A36771">
      <w:pPr>
        <w:spacing w:after="120"/>
      </w:pPr>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6F22299C" w14:textId="138B60BA" w:rsidR="00B668DC" w:rsidRDefault="00B668DC" w:rsidP="00A36771">
      <w:pPr>
        <w:pStyle w:val="Paragraphbulleted"/>
        <w:numPr>
          <w:ilvl w:val="0"/>
          <w:numId w:val="0"/>
        </w:numPr>
        <w:spacing w:after="120"/>
        <w:ind w:firstLine="720"/>
        <w:rPr>
          <w:sz w:val="24"/>
        </w:rPr>
      </w:pPr>
      <w:r w:rsidRPr="006A6533">
        <w:rPr>
          <w:sz w:val="24"/>
        </w:rPr>
        <w:t>By measuring the gradient of the mean with the gradient of the variance</w:t>
      </w:r>
      <w:r w:rsidR="009C2C25" w:rsidRPr="006A6533">
        <w:rPr>
          <w:sz w:val="24"/>
        </w:rPr>
        <w:t xml:space="preserve"> from </w:t>
      </w:r>
      <w:r w:rsidR="009C2C25" w:rsidRPr="006A6533">
        <w:rPr>
          <w:sz w:val="24"/>
        </w:rPr>
        <w:t>Eq. (10) and (11)</w:t>
      </w:r>
      <w:r w:rsidRPr="006A6533">
        <w:rPr>
          <w:sz w:val="24"/>
        </w:rPr>
        <w:t xml:space="preserve">, </w:t>
      </w:r>
      <w:r w:rsidR="009C2C25" w:rsidRPr="006A6533">
        <w:rPr>
          <w:sz w:val="24"/>
        </w:rPr>
        <w:t xml:space="preserve">as well as </w:t>
      </w:r>
      <w:r w:rsidRPr="006A6533">
        <w:rPr>
          <w:sz w:val="24"/>
        </w:rPr>
        <w:t>detect</w:t>
      </w:r>
      <w:r w:rsidR="009C2C25" w:rsidRPr="006A6533">
        <w:rPr>
          <w:sz w:val="24"/>
        </w:rPr>
        <w:t>ing</w:t>
      </w:r>
      <w:r w:rsidRPr="006A6533">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6A6533">
        <w:rPr>
          <w:sz w:val="24"/>
        </w:rPr>
        <w:t xml:space="preserve"> is actually converging</w:t>
      </w:r>
      <w:r w:rsidR="009C2C25" w:rsidRPr="006A6533">
        <w:rPr>
          <w:sz w:val="24"/>
        </w:rPr>
        <w:t>, the algorithm can detect i</w:t>
      </w:r>
      <w:r w:rsidRPr="006A6533">
        <w:rPr>
          <w:sz w:val="24"/>
        </w:rPr>
        <w:t xml:space="preserve">f the </w:t>
      </w:r>
      <w:r w:rsidR="006A6533" w:rsidRPr="006A6533">
        <w:rPr>
          <w:sz w:val="24"/>
        </w:rPr>
        <w:t xml:space="preserve">drift velocity </w:t>
      </w:r>
      <w:r w:rsidR="006A6533" w:rsidRPr="006A6533">
        <w:rPr>
          <w:sz w:val="24"/>
        </w:rPr>
        <w:t>sample mean</w:t>
      </w:r>
      <w:r w:rsidRPr="006A6533">
        <w:rPr>
          <w:sz w:val="24"/>
        </w:rPr>
        <w:t xml:space="preserve"> remains far from the target </w:t>
      </w:r>
      <w:r w:rsidR="006A6533" w:rsidRPr="006A6533">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6A6533">
        <w:rPr>
          <w:sz w:val="24"/>
        </w:rPr>
        <w:t>)</w:t>
      </w:r>
      <w:r w:rsidR="006A6533">
        <w:rPr>
          <w:sz w:val="24"/>
        </w:rPr>
        <w:t>. In this case, t</w:t>
      </w:r>
      <w:r w:rsidRPr="00B668DC">
        <w:rPr>
          <w:sz w:val="24"/>
        </w:rPr>
        <w:t xml:space="preserve">he variance gradient can aid with identifying directions </w:t>
      </w:r>
      <w:r w:rsidR="006A6533" w:rsidRPr="006A6533">
        <w:rPr>
          <w:sz w:val="24"/>
        </w:rPr>
        <w:t>along the functional landscape</w:t>
      </w:r>
      <w:r w:rsidR="006A6533">
        <w:rPr>
          <w:sz w:val="24"/>
        </w:rPr>
        <w:t xml:space="preserve"> to </w:t>
      </w:r>
      <w:r w:rsidRPr="00B668D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68DC">
        <w:rPr>
          <w:sz w:val="24"/>
        </w:rPr>
        <w:t>.</w:t>
      </w:r>
      <w:r w:rsidR="006A6533">
        <w:rPr>
          <w:sz w:val="24"/>
        </w:rPr>
        <w:t xml:space="preserve"> </w:t>
      </w:r>
      <w:r w:rsidR="00A36771">
        <w:rPr>
          <w:sz w:val="24"/>
        </w:rPr>
        <w:t xml:space="preserve">These changes in variance can also aid in optimizing the </w:t>
      </w:r>
      <w:r w:rsidR="00A36771" w:rsidRPr="006A6533">
        <w:rPr>
          <w:sz w:val="24"/>
        </w:rPr>
        <w:t>drift velocity sample mean</w:t>
      </w:r>
      <w:r w:rsidR="00A36771">
        <w:rPr>
          <w:sz w:val="24"/>
        </w:rPr>
        <w:t>.</w:t>
      </w:r>
      <w:r w:rsidR="00A36771">
        <w:rPr>
          <w:sz w:val="24"/>
        </w:rPr>
        <w:t xml:space="preserve"> </w:t>
      </w:r>
      <w:r w:rsidR="00A36771">
        <w:rPr>
          <w:sz w:val="24"/>
        </w:rPr>
        <w:t xml:space="preserve">As can be seen in Figure 6, at high alpha values the slope of the drift velocity with respect to </w:t>
      </w:r>
      <m:oMath>
        <m:r>
          <w:rPr>
            <w:rFonts w:ascii="Cambria Math" w:eastAsia="Cambria Math" w:hAnsi="Cambria Math"/>
            <w:sz w:val="24"/>
          </w:rPr>
          <m:t>α</m:t>
        </m:r>
      </m:oMath>
      <w:r w:rsidR="00A36771">
        <w:rPr>
          <w:sz w:val="24"/>
        </w:rPr>
        <w:t xml:space="preserve"> saturates and goes to zero,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Pr>
          <w:sz w:val="24"/>
        </w:rPr>
        <w:t xml:space="preserve"> continues to increase in noise.</w:t>
      </w:r>
      <w:r w:rsidR="00A36771">
        <w:rPr>
          <w:sz w:val="24"/>
        </w:rPr>
        <w:t xml:space="preserve"> </w:t>
      </w:r>
      <w:r w:rsidR="006A6533">
        <w:rPr>
          <w:sz w:val="24"/>
        </w:rPr>
        <w:t>The s</w:t>
      </w:r>
      <w:r w:rsidRPr="00B668DC">
        <w:rPr>
          <w:sz w:val="24"/>
        </w:rPr>
        <w:t>ign</w:t>
      </w:r>
      <w:r w:rsidR="006A6533">
        <w:rPr>
          <w:sz w:val="24"/>
        </w:rPr>
        <w:t xml:space="preserve"> of </w:t>
      </w:r>
      <m:oMath>
        <m:r>
          <w:rPr>
            <w:rFonts w:ascii="Cambria Math" w:hAnsi="Cambria Math"/>
            <w:sz w:val="24"/>
          </w:rPr>
          <m:t>λ</m:t>
        </m:r>
      </m:oMath>
      <w:r w:rsidR="006A6533">
        <w:rPr>
          <w:sz w:val="24"/>
        </w:rPr>
        <w:t xml:space="preserve"> and</w:t>
      </w:r>
      <w:r w:rsidR="00334436">
        <w:rPr>
          <w:sz w:val="24"/>
        </w:rPr>
        <w:t xml:space="preserve"> </w:t>
      </w:r>
      <w:r w:rsidR="00334436" w:rsidRPr="00B668DC">
        <w:rPr>
          <w:sz w:val="24"/>
        </w:rPr>
        <w:t>the covariance of the residuals</w:t>
      </w:r>
      <w:r w:rsidR="006A6533">
        <w:rPr>
          <w:sz w:val="24"/>
        </w:rPr>
        <w:t xml:space="preserv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6A6533">
        <w:rPr>
          <w:sz w:val="24"/>
        </w:rPr>
        <w:t xml:space="preserve"> together</w:t>
      </w:r>
      <w:r w:rsidRPr="00B668DC">
        <w:rPr>
          <w:sz w:val="24"/>
        </w:rPr>
        <w:t xml:space="preserve"> help with convergence towards stable regions (minimizing variance) </w:t>
      </w:r>
      <w:r w:rsidR="00334436">
        <w:rPr>
          <w:sz w:val="24"/>
        </w:rPr>
        <w:t>or</w:t>
      </w:r>
      <w:r w:rsidRPr="00B668DC">
        <w:rPr>
          <w:sz w:val="24"/>
        </w:rPr>
        <w:t xml:space="preserve"> towards areas with greater noise (maximizing variance)</w:t>
      </w:r>
      <w:r w:rsidR="00334436">
        <w:rPr>
          <w:sz w:val="24"/>
        </w:rPr>
        <w:t>.</w:t>
      </w:r>
    </w:p>
    <w:p w14:paraId="31C3FD72" w14:textId="6E23A6E5" w:rsidR="00DB3055" w:rsidRDefault="00DB3055" w:rsidP="00DB3055">
      <w:pPr>
        <w:spacing w:after="120"/>
        <w:ind w:firstLine="720"/>
      </w:pPr>
      <w:r>
        <w:t>Therefore, i</w:t>
      </w:r>
      <w:r w:rsidRPr="006A6533">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6A6533">
            <w:fldChar w:fldCharType="begin"/>
          </w:r>
          <w:r w:rsidRPr="006A6533">
            <w:instrText xml:space="preserve">CITATION Bot18 \l 1033 </w:instrText>
          </w:r>
          <w:r w:rsidRPr="006A6533">
            <w:fldChar w:fldCharType="separate"/>
          </w:r>
          <w:r w:rsidRPr="006A6533">
            <w:rPr>
              <w:noProof/>
            </w:rPr>
            <w:t>[48]</w:t>
          </w:r>
          <w:r w:rsidRPr="006A6533">
            <w:fldChar w:fldCharType="end"/>
          </w:r>
        </w:sdtContent>
      </w:sdt>
      <w:r w:rsidRPr="006A6533">
        <w:t xml:space="preserve">. Unlike standard RM this framework can be more robust to noise and non-monotonic environments allowing the algorithm to escape and adapt towards the correct solution </w:t>
      </w:r>
      <w:sdt>
        <w:sdtPr>
          <w:id w:val="1593113346"/>
          <w:citation/>
        </w:sdtPr>
        <w:sdtContent>
          <w:r w:rsidRPr="006A6533">
            <w:fldChar w:fldCharType="begin"/>
          </w:r>
          <w:r w:rsidRPr="006A6533">
            <w:instrText xml:space="preserve"> CITATION Rob51 \l 1033 </w:instrText>
          </w:r>
          <w:r w:rsidRPr="006A6533">
            <w:fldChar w:fldCharType="separate"/>
          </w:r>
          <w:r w:rsidRPr="006A6533">
            <w:rPr>
              <w:noProof/>
            </w:rPr>
            <w:t>[42]</w:t>
          </w:r>
          <w:r w:rsidRPr="006A6533">
            <w:fldChar w:fldCharType="end"/>
          </w:r>
        </w:sdtContent>
      </w:sdt>
      <w:r w:rsidRPr="006A6533">
        <w:t>.</w:t>
      </w:r>
    </w:p>
    <w:p w14:paraId="1929EF14" w14:textId="7B056139" w:rsidR="009C0DFF" w:rsidRDefault="00A916ED" w:rsidP="00DC33F6">
      <w:r w:rsidRPr="00A916ED">
        <w:rPr>
          <w:noProof/>
        </w:rPr>
        <w:lastRenderedPageBreak/>
        <w:drawing>
          <wp:inline distT="0" distB="0" distL="0" distR="0" wp14:anchorId="186FB601" wp14:editId="05ED6A7F">
            <wp:extent cx="5943600" cy="3333750"/>
            <wp:effectExtent l="0" t="0" r="0" b="0"/>
            <wp:docPr id="17927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6199" name=""/>
                    <pic:cNvPicPr/>
                  </pic:nvPicPr>
                  <pic:blipFill>
                    <a:blip r:embed="rId14"/>
                    <a:stretch>
                      <a:fillRect/>
                    </a:stretch>
                  </pic:blipFill>
                  <pic:spPr>
                    <a:xfrm>
                      <a:off x="0" y="0"/>
                      <a:ext cx="5943600" cy="3333750"/>
                    </a:xfrm>
                    <a:prstGeom prst="rect">
                      <a:avLst/>
                    </a:prstGeom>
                  </pic:spPr>
                </pic:pic>
              </a:graphicData>
            </a:graphic>
          </wp:inline>
        </w:drawing>
      </w:r>
    </w:p>
    <w:p w14:paraId="4009D320" w14:textId="316D7482" w:rsidR="009A6616" w:rsidRDefault="00A916ED" w:rsidP="00960444">
      <w:r>
        <w:t>Figure 6 – Values recorded using the location of Deme 51 in the model</w:t>
      </w:r>
      <w:r w:rsidR="00833462">
        <w:t>. Calculations were done using</w:t>
      </w:r>
      <w:r w:rsidR="004954B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r>
          <w:rPr>
            <w:rFonts w:ascii="Cambria Math" w:eastAsia="Cambria Math" w:hAnsi="Cambria Math"/>
          </w:rPr>
          <m:t>0.00228</m:t>
        </m:r>
      </m:oMath>
      <w:r w:rsidR="00273C72">
        <w:t xml:space="preserve"> </w:t>
      </w:r>
      <w:r w:rsidR="004954B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t>]</w:t>
      </w:r>
      <w:r w:rsidR="00833462">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t xml:space="preserve"> </w:t>
      </w:r>
      <w:r w:rsidR="00833462">
        <w:t>[</w:t>
      </w:r>
      <m:oMath>
        <m:r>
          <w:rPr>
            <w:rFonts w:ascii="Cambria Math" w:hAnsi="Cambria Math"/>
          </w:rPr>
          <m:t>μm/s</m:t>
        </m:r>
      </m:oMath>
      <w:r w:rsidR="00833462">
        <w:t>]</w:t>
      </w:r>
      <w:r>
        <w:t>. Drift velocity</w:t>
      </w:r>
      <w:r w:rsidR="004954B9">
        <w:t xml:space="preserve"> [</w:t>
      </w:r>
      <m:oMath>
        <m:r>
          <w:rPr>
            <w:rFonts w:ascii="Cambria Math" w:hAnsi="Cambria Math"/>
          </w:rPr>
          <m:t>μm/s</m:t>
        </m:r>
      </m:oMath>
      <w:r w:rsidR="004954B9">
        <w:t>]</w:t>
      </w:r>
      <w:r>
        <w:t xml:space="preserve"> (top left), variance</w:t>
      </w:r>
      <w:r w:rsidR="00273C72">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t>]</w:t>
      </w:r>
      <w:r>
        <w:t xml:space="preserve"> (top right), drift velocity w.r.t. alpha (bottom left), variance w.r.t. alpha (bottom right) vs. alpha.</w:t>
      </w:r>
    </w:p>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8" w:name="_heading=h.2jxsxqh" w:colFirst="0" w:colLast="0"/>
      <w:bookmarkEnd w:id="28"/>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def test_sign_</w:t>
      </w:r>
      <w:proofErr w:type="gramStart"/>
      <w:r w:rsidRPr="00912FEE">
        <w:rPr>
          <w:highlight w:val="yellow"/>
        </w:rPr>
        <w:t>transitions(</w:t>
      </w:r>
      <w:proofErr w:type="gramEnd"/>
      <w:r w:rsidRPr="00912FEE">
        <w:rPr>
          <w:highlight w:val="yellow"/>
        </w:rPr>
        <w:t>alpha_grid, expand_alpha=False, samples_per_alpha: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v_d changes sign.</w:t>
      </w:r>
    </w:p>
    <w:p w14:paraId="0DC55B9F" w14:textId="77777777" w:rsidR="00912FEE" w:rsidRDefault="00912FEE">
      <w:pPr>
        <w:spacing w:before="120" w:after="120"/>
        <w:ind w:firstLine="720"/>
      </w:pPr>
    </w:p>
    <w:p w14:paraId="6E17D7FB" w14:textId="187CAC77"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FB3679">
            <w:rPr>
              <w:noProof/>
            </w:rPr>
            <w:t>[49]</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FB3679">
            <w:rPr>
              <w:noProof/>
            </w:rPr>
            <w:t>[49]</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 xml:space="preserve">being the </w:t>
      </w:r>
      <w:r w:rsidR="00290332" w:rsidRPr="009A13FA">
        <w:lastRenderedPageBreak/>
        <w:t>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29"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779717F"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FB3679">
            <w:rPr>
              <w:noProof/>
            </w:rPr>
            <w:t>[16, 42, 45]</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 xml:space="preserve">with reliable </w:t>
      </w:r>
      <w:r w:rsidR="00076549" w:rsidRPr="009A13FA">
        <w:lastRenderedPageBreak/>
        <w:t>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29"/>
      <w:r w:rsidR="001E1866" w:rsidRPr="009A13FA">
        <w:t xml:space="preserve">to </w:t>
      </w:r>
      <w:bookmarkStart w:id="30" w:name="_Hlk185173521"/>
      <w:r w:rsidR="001E1866" w:rsidRPr="009A13FA">
        <w:t xml:space="preserve">complement </w:t>
      </w:r>
      <w:bookmarkEnd w:id="30"/>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3052E60D" w14:textId="77777777" w:rsidR="00FB3679"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B3679" w14:paraId="53B3C1D1" w14:textId="77777777">
                <w:trPr>
                  <w:divId w:val="1610897088"/>
                  <w:tblCellSpacing w:w="15" w:type="dxa"/>
                </w:trPr>
                <w:tc>
                  <w:tcPr>
                    <w:tcW w:w="50" w:type="pct"/>
                    <w:hideMark/>
                  </w:tcPr>
                  <w:p w14:paraId="2F389837" w14:textId="74A9C762" w:rsidR="00FB3679" w:rsidRDefault="00FB3679">
                    <w:pPr>
                      <w:pStyle w:val="Bibliography"/>
                      <w:rPr>
                        <w:noProof/>
                      </w:rPr>
                    </w:pPr>
                    <w:r>
                      <w:rPr>
                        <w:noProof/>
                      </w:rPr>
                      <w:t xml:space="preserve">[1] </w:t>
                    </w:r>
                  </w:p>
                </w:tc>
                <w:tc>
                  <w:tcPr>
                    <w:tcW w:w="0" w:type="auto"/>
                    <w:hideMark/>
                  </w:tcPr>
                  <w:p w14:paraId="29343A77" w14:textId="77777777" w:rsidR="00FB3679" w:rsidRDefault="00FB367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B3679" w14:paraId="025732FC" w14:textId="77777777">
                <w:trPr>
                  <w:divId w:val="1610897088"/>
                  <w:tblCellSpacing w:w="15" w:type="dxa"/>
                </w:trPr>
                <w:tc>
                  <w:tcPr>
                    <w:tcW w:w="50" w:type="pct"/>
                    <w:hideMark/>
                  </w:tcPr>
                  <w:p w14:paraId="321F5FEB" w14:textId="77777777" w:rsidR="00FB3679" w:rsidRDefault="00FB3679">
                    <w:pPr>
                      <w:pStyle w:val="Bibliography"/>
                      <w:rPr>
                        <w:noProof/>
                      </w:rPr>
                    </w:pPr>
                    <w:r>
                      <w:rPr>
                        <w:noProof/>
                      </w:rPr>
                      <w:t xml:space="preserve">[2] </w:t>
                    </w:r>
                  </w:p>
                </w:tc>
                <w:tc>
                  <w:tcPr>
                    <w:tcW w:w="0" w:type="auto"/>
                    <w:hideMark/>
                  </w:tcPr>
                  <w:p w14:paraId="78AF90E9" w14:textId="77777777" w:rsidR="00FB3679" w:rsidRDefault="00FB367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B3679" w14:paraId="36F5EF55" w14:textId="77777777">
                <w:trPr>
                  <w:divId w:val="1610897088"/>
                  <w:tblCellSpacing w:w="15" w:type="dxa"/>
                </w:trPr>
                <w:tc>
                  <w:tcPr>
                    <w:tcW w:w="50" w:type="pct"/>
                    <w:hideMark/>
                  </w:tcPr>
                  <w:p w14:paraId="664B963B" w14:textId="77777777" w:rsidR="00FB3679" w:rsidRDefault="00FB3679">
                    <w:pPr>
                      <w:pStyle w:val="Bibliography"/>
                      <w:rPr>
                        <w:noProof/>
                      </w:rPr>
                    </w:pPr>
                    <w:r>
                      <w:rPr>
                        <w:noProof/>
                      </w:rPr>
                      <w:t xml:space="preserve">[3] </w:t>
                    </w:r>
                  </w:p>
                </w:tc>
                <w:tc>
                  <w:tcPr>
                    <w:tcW w:w="0" w:type="auto"/>
                    <w:hideMark/>
                  </w:tcPr>
                  <w:p w14:paraId="7CCF4779" w14:textId="77777777" w:rsidR="00FB3679" w:rsidRDefault="00FB3679">
                    <w:pPr>
                      <w:pStyle w:val="Bibliography"/>
                      <w:rPr>
                        <w:noProof/>
                      </w:rPr>
                    </w:pPr>
                    <w:r>
                      <w:rPr>
                        <w:noProof/>
                      </w:rPr>
                      <w:t xml:space="preserve">J. D. Murray, Mathematical Biology: I. An Introduction, New York: Springer, 2000. </w:t>
                    </w:r>
                  </w:p>
                </w:tc>
              </w:tr>
              <w:tr w:rsidR="00FB3679" w14:paraId="4EB2FB48" w14:textId="77777777">
                <w:trPr>
                  <w:divId w:val="1610897088"/>
                  <w:tblCellSpacing w:w="15" w:type="dxa"/>
                </w:trPr>
                <w:tc>
                  <w:tcPr>
                    <w:tcW w:w="50" w:type="pct"/>
                    <w:hideMark/>
                  </w:tcPr>
                  <w:p w14:paraId="13EB6BD2" w14:textId="77777777" w:rsidR="00FB3679" w:rsidRDefault="00FB3679">
                    <w:pPr>
                      <w:pStyle w:val="Bibliography"/>
                      <w:rPr>
                        <w:noProof/>
                      </w:rPr>
                    </w:pPr>
                    <w:r>
                      <w:rPr>
                        <w:noProof/>
                      </w:rPr>
                      <w:t xml:space="preserve">[4] </w:t>
                    </w:r>
                  </w:p>
                </w:tc>
                <w:tc>
                  <w:tcPr>
                    <w:tcW w:w="0" w:type="auto"/>
                    <w:hideMark/>
                  </w:tcPr>
                  <w:p w14:paraId="499405E5" w14:textId="77777777" w:rsidR="00FB3679" w:rsidRDefault="00FB367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B3679" w14:paraId="2E2F45BB" w14:textId="77777777">
                <w:trPr>
                  <w:divId w:val="1610897088"/>
                  <w:tblCellSpacing w:w="15" w:type="dxa"/>
                </w:trPr>
                <w:tc>
                  <w:tcPr>
                    <w:tcW w:w="50" w:type="pct"/>
                    <w:hideMark/>
                  </w:tcPr>
                  <w:p w14:paraId="435ED1DF" w14:textId="77777777" w:rsidR="00FB3679" w:rsidRDefault="00FB3679">
                    <w:pPr>
                      <w:pStyle w:val="Bibliography"/>
                      <w:rPr>
                        <w:noProof/>
                      </w:rPr>
                    </w:pPr>
                    <w:r>
                      <w:rPr>
                        <w:noProof/>
                      </w:rPr>
                      <w:t xml:space="preserve">[5] </w:t>
                    </w:r>
                  </w:p>
                </w:tc>
                <w:tc>
                  <w:tcPr>
                    <w:tcW w:w="0" w:type="auto"/>
                    <w:hideMark/>
                  </w:tcPr>
                  <w:p w14:paraId="27A63440" w14:textId="77777777" w:rsidR="00FB3679" w:rsidRDefault="00FB367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B3679" w14:paraId="496CA37B" w14:textId="77777777">
                <w:trPr>
                  <w:divId w:val="1610897088"/>
                  <w:tblCellSpacing w:w="15" w:type="dxa"/>
                </w:trPr>
                <w:tc>
                  <w:tcPr>
                    <w:tcW w:w="50" w:type="pct"/>
                    <w:hideMark/>
                  </w:tcPr>
                  <w:p w14:paraId="6692DF89" w14:textId="77777777" w:rsidR="00FB3679" w:rsidRDefault="00FB3679">
                    <w:pPr>
                      <w:pStyle w:val="Bibliography"/>
                      <w:rPr>
                        <w:noProof/>
                      </w:rPr>
                    </w:pPr>
                    <w:r>
                      <w:rPr>
                        <w:noProof/>
                      </w:rPr>
                      <w:t xml:space="preserve">[6] </w:t>
                    </w:r>
                  </w:p>
                </w:tc>
                <w:tc>
                  <w:tcPr>
                    <w:tcW w:w="0" w:type="auto"/>
                    <w:hideMark/>
                  </w:tcPr>
                  <w:p w14:paraId="2B968B59" w14:textId="77777777" w:rsidR="00FB3679" w:rsidRDefault="00FB367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B3679" w14:paraId="1CEA27D5" w14:textId="77777777">
                <w:trPr>
                  <w:divId w:val="1610897088"/>
                  <w:tblCellSpacing w:w="15" w:type="dxa"/>
                </w:trPr>
                <w:tc>
                  <w:tcPr>
                    <w:tcW w:w="50" w:type="pct"/>
                    <w:hideMark/>
                  </w:tcPr>
                  <w:p w14:paraId="67C890D4" w14:textId="77777777" w:rsidR="00FB3679" w:rsidRDefault="00FB3679">
                    <w:pPr>
                      <w:pStyle w:val="Bibliography"/>
                      <w:rPr>
                        <w:noProof/>
                      </w:rPr>
                    </w:pPr>
                    <w:r>
                      <w:rPr>
                        <w:noProof/>
                      </w:rPr>
                      <w:t xml:space="preserve">[7] </w:t>
                    </w:r>
                  </w:p>
                </w:tc>
                <w:tc>
                  <w:tcPr>
                    <w:tcW w:w="0" w:type="auto"/>
                    <w:hideMark/>
                  </w:tcPr>
                  <w:p w14:paraId="14690B7B" w14:textId="77777777" w:rsidR="00FB3679" w:rsidRDefault="00FB367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B3679" w14:paraId="36FACB73" w14:textId="77777777">
                <w:trPr>
                  <w:divId w:val="1610897088"/>
                  <w:tblCellSpacing w:w="15" w:type="dxa"/>
                </w:trPr>
                <w:tc>
                  <w:tcPr>
                    <w:tcW w:w="50" w:type="pct"/>
                    <w:hideMark/>
                  </w:tcPr>
                  <w:p w14:paraId="5E06C80E" w14:textId="77777777" w:rsidR="00FB3679" w:rsidRDefault="00FB3679">
                    <w:pPr>
                      <w:pStyle w:val="Bibliography"/>
                      <w:rPr>
                        <w:noProof/>
                      </w:rPr>
                    </w:pPr>
                    <w:r>
                      <w:rPr>
                        <w:noProof/>
                      </w:rPr>
                      <w:t xml:space="preserve">[8] </w:t>
                    </w:r>
                  </w:p>
                </w:tc>
                <w:tc>
                  <w:tcPr>
                    <w:tcW w:w="0" w:type="auto"/>
                    <w:hideMark/>
                  </w:tcPr>
                  <w:p w14:paraId="4535AB56" w14:textId="77777777" w:rsidR="00FB3679" w:rsidRDefault="00FB367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B3679" w14:paraId="6A2562FE" w14:textId="77777777">
                <w:trPr>
                  <w:divId w:val="1610897088"/>
                  <w:tblCellSpacing w:w="15" w:type="dxa"/>
                </w:trPr>
                <w:tc>
                  <w:tcPr>
                    <w:tcW w:w="50" w:type="pct"/>
                    <w:hideMark/>
                  </w:tcPr>
                  <w:p w14:paraId="4E5BC003" w14:textId="77777777" w:rsidR="00FB3679" w:rsidRDefault="00FB3679">
                    <w:pPr>
                      <w:pStyle w:val="Bibliography"/>
                      <w:rPr>
                        <w:noProof/>
                      </w:rPr>
                    </w:pPr>
                    <w:r>
                      <w:rPr>
                        <w:noProof/>
                      </w:rPr>
                      <w:t xml:space="preserve">[9] </w:t>
                    </w:r>
                  </w:p>
                </w:tc>
                <w:tc>
                  <w:tcPr>
                    <w:tcW w:w="0" w:type="auto"/>
                    <w:hideMark/>
                  </w:tcPr>
                  <w:p w14:paraId="30E206A3" w14:textId="77777777" w:rsidR="00FB3679" w:rsidRDefault="00FB367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B3679" w14:paraId="340DF402" w14:textId="77777777">
                <w:trPr>
                  <w:divId w:val="1610897088"/>
                  <w:tblCellSpacing w:w="15" w:type="dxa"/>
                </w:trPr>
                <w:tc>
                  <w:tcPr>
                    <w:tcW w:w="50" w:type="pct"/>
                    <w:hideMark/>
                  </w:tcPr>
                  <w:p w14:paraId="3753AAED" w14:textId="77777777" w:rsidR="00FB3679" w:rsidRDefault="00FB3679">
                    <w:pPr>
                      <w:pStyle w:val="Bibliography"/>
                      <w:rPr>
                        <w:noProof/>
                      </w:rPr>
                    </w:pPr>
                    <w:r>
                      <w:rPr>
                        <w:noProof/>
                      </w:rPr>
                      <w:t xml:space="preserve">[10] </w:t>
                    </w:r>
                  </w:p>
                </w:tc>
                <w:tc>
                  <w:tcPr>
                    <w:tcW w:w="0" w:type="auto"/>
                    <w:hideMark/>
                  </w:tcPr>
                  <w:p w14:paraId="1FD11B38" w14:textId="77777777" w:rsidR="00FB3679" w:rsidRDefault="00FB367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B3679" w14:paraId="1253F164" w14:textId="77777777">
                <w:trPr>
                  <w:divId w:val="1610897088"/>
                  <w:tblCellSpacing w:w="15" w:type="dxa"/>
                </w:trPr>
                <w:tc>
                  <w:tcPr>
                    <w:tcW w:w="50" w:type="pct"/>
                    <w:hideMark/>
                  </w:tcPr>
                  <w:p w14:paraId="1656C134" w14:textId="77777777" w:rsidR="00FB3679" w:rsidRDefault="00FB3679">
                    <w:pPr>
                      <w:pStyle w:val="Bibliography"/>
                      <w:rPr>
                        <w:noProof/>
                      </w:rPr>
                    </w:pPr>
                    <w:r>
                      <w:rPr>
                        <w:noProof/>
                      </w:rPr>
                      <w:t xml:space="preserve">[11] </w:t>
                    </w:r>
                  </w:p>
                </w:tc>
                <w:tc>
                  <w:tcPr>
                    <w:tcW w:w="0" w:type="auto"/>
                    <w:hideMark/>
                  </w:tcPr>
                  <w:p w14:paraId="193E9E84" w14:textId="77777777" w:rsidR="00FB3679" w:rsidRDefault="00FB367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B3679" w14:paraId="6E174DEF" w14:textId="77777777">
                <w:trPr>
                  <w:divId w:val="1610897088"/>
                  <w:tblCellSpacing w:w="15" w:type="dxa"/>
                </w:trPr>
                <w:tc>
                  <w:tcPr>
                    <w:tcW w:w="50" w:type="pct"/>
                    <w:hideMark/>
                  </w:tcPr>
                  <w:p w14:paraId="39604F16" w14:textId="77777777" w:rsidR="00FB3679" w:rsidRDefault="00FB3679">
                    <w:pPr>
                      <w:pStyle w:val="Bibliography"/>
                      <w:rPr>
                        <w:noProof/>
                      </w:rPr>
                    </w:pPr>
                    <w:r>
                      <w:rPr>
                        <w:noProof/>
                      </w:rPr>
                      <w:t xml:space="preserve">[12] </w:t>
                    </w:r>
                  </w:p>
                </w:tc>
                <w:tc>
                  <w:tcPr>
                    <w:tcW w:w="0" w:type="auto"/>
                    <w:hideMark/>
                  </w:tcPr>
                  <w:p w14:paraId="3EC6DCF4" w14:textId="77777777" w:rsidR="00FB3679" w:rsidRDefault="00FB367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B3679" w14:paraId="4B974CE3" w14:textId="77777777">
                <w:trPr>
                  <w:divId w:val="1610897088"/>
                  <w:tblCellSpacing w:w="15" w:type="dxa"/>
                </w:trPr>
                <w:tc>
                  <w:tcPr>
                    <w:tcW w:w="50" w:type="pct"/>
                    <w:hideMark/>
                  </w:tcPr>
                  <w:p w14:paraId="0F15CD1A" w14:textId="77777777" w:rsidR="00FB3679" w:rsidRDefault="00FB3679">
                    <w:pPr>
                      <w:pStyle w:val="Bibliography"/>
                      <w:rPr>
                        <w:noProof/>
                      </w:rPr>
                    </w:pPr>
                    <w:r>
                      <w:rPr>
                        <w:noProof/>
                      </w:rPr>
                      <w:t xml:space="preserve">[13] </w:t>
                    </w:r>
                  </w:p>
                </w:tc>
                <w:tc>
                  <w:tcPr>
                    <w:tcW w:w="0" w:type="auto"/>
                    <w:hideMark/>
                  </w:tcPr>
                  <w:p w14:paraId="526A1AE9" w14:textId="77777777" w:rsidR="00FB3679" w:rsidRDefault="00FB367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B3679" w14:paraId="0507D8A7" w14:textId="77777777">
                <w:trPr>
                  <w:divId w:val="1610897088"/>
                  <w:tblCellSpacing w:w="15" w:type="dxa"/>
                </w:trPr>
                <w:tc>
                  <w:tcPr>
                    <w:tcW w:w="50" w:type="pct"/>
                    <w:hideMark/>
                  </w:tcPr>
                  <w:p w14:paraId="066D7E0E" w14:textId="77777777" w:rsidR="00FB3679" w:rsidRDefault="00FB3679">
                    <w:pPr>
                      <w:pStyle w:val="Bibliography"/>
                      <w:rPr>
                        <w:noProof/>
                      </w:rPr>
                    </w:pPr>
                    <w:r>
                      <w:rPr>
                        <w:noProof/>
                      </w:rPr>
                      <w:t xml:space="preserve">[14] </w:t>
                    </w:r>
                  </w:p>
                </w:tc>
                <w:tc>
                  <w:tcPr>
                    <w:tcW w:w="0" w:type="auto"/>
                    <w:hideMark/>
                  </w:tcPr>
                  <w:p w14:paraId="31898D8B" w14:textId="77777777" w:rsidR="00FB3679" w:rsidRDefault="00FB367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B3679" w14:paraId="4984888A" w14:textId="77777777">
                <w:trPr>
                  <w:divId w:val="1610897088"/>
                  <w:tblCellSpacing w:w="15" w:type="dxa"/>
                </w:trPr>
                <w:tc>
                  <w:tcPr>
                    <w:tcW w:w="50" w:type="pct"/>
                    <w:hideMark/>
                  </w:tcPr>
                  <w:p w14:paraId="190F3944" w14:textId="77777777" w:rsidR="00FB3679" w:rsidRDefault="00FB3679">
                    <w:pPr>
                      <w:pStyle w:val="Bibliography"/>
                      <w:rPr>
                        <w:noProof/>
                      </w:rPr>
                    </w:pPr>
                    <w:r>
                      <w:rPr>
                        <w:noProof/>
                      </w:rPr>
                      <w:t xml:space="preserve">[15] </w:t>
                    </w:r>
                  </w:p>
                </w:tc>
                <w:tc>
                  <w:tcPr>
                    <w:tcW w:w="0" w:type="auto"/>
                    <w:hideMark/>
                  </w:tcPr>
                  <w:p w14:paraId="78149AD3" w14:textId="77777777" w:rsidR="00FB3679" w:rsidRDefault="00FB367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B3679" w14:paraId="11596186" w14:textId="77777777">
                <w:trPr>
                  <w:divId w:val="1610897088"/>
                  <w:tblCellSpacing w:w="15" w:type="dxa"/>
                </w:trPr>
                <w:tc>
                  <w:tcPr>
                    <w:tcW w:w="50" w:type="pct"/>
                    <w:hideMark/>
                  </w:tcPr>
                  <w:p w14:paraId="7C76E195" w14:textId="77777777" w:rsidR="00FB3679" w:rsidRDefault="00FB3679">
                    <w:pPr>
                      <w:pStyle w:val="Bibliography"/>
                      <w:rPr>
                        <w:noProof/>
                      </w:rPr>
                    </w:pPr>
                    <w:r>
                      <w:rPr>
                        <w:noProof/>
                      </w:rPr>
                      <w:lastRenderedPageBreak/>
                      <w:t xml:space="preserve">[16] </w:t>
                    </w:r>
                  </w:p>
                </w:tc>
                <w:tc>
                  <w:tcPr>
                    <w:tcW w:w="0" w:type="auto"/>
                    <w:hideMark/>
                  </w:tcPr>
                  <w:p w14:paraId="77B90DF5" w14:textId="77777777" w:rsidR="00FB3679" w:rsidRDefault="00FB367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B3679" w14:paraId="6C1DD6C8" w14:textId="77777777">
                <w:trPr>
                  <w:divId w:val="1610897088"/>
                  <w:tblCellSpacing w:w="15" w:type="dxa"/>
                </w:trPr>
                <w:tc>
                  <w:tcPr>
                    <w:tcW w:w="50" w:type="pct"/>
                    <w:hideMark/>
                  </w:tcPr>
                  <w:p w14:paraId="2CFF0C5A" w14:textId="77777777" w:rsidR="00FB3679" w:rsidRDefault="00FB3679">
                    <w:pPr>
                      <w:pStyle w:val="Bibliography"/>
                      <w:rPr>
                        <w:noProof/>
                      </w:rPr>
                    </w:pPr>
                    <w:r>
                      <w:rPr>
                        <w:noProof/>
                      </w:rPr>
                      <w:t xml:space="preserve">[17] </w:t>
                    </w:r>
                  </w:p>
                </w:tc>
                <w:tc>
                  <w:tcPr>
                    <w:tcW w:w="0" w:type="auto"/>
                    <w:hideMark/>
                  </w:tcPr>
                  <w:p w14:paraId="4F8994CA" w14:textId="77777777" w:rsidR="00FB3679" w:rsidRDefault="00FB367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B3679" w14:paraId="1CC6320F" w14:textId="77777777">
                <w:trPr>
                  <w:divId w:val="1610897088"/>
                  <w:tblCellSpacing w:w="15" w:type="dxa"/>
                </w:trPr>
                <w:tc>
                  <w:tcPr>
                    <w:tcW w:w="50" w:type="pct"/>
                    <w:hideMark/>
                  </w:tcPr>
                  <w:p w14:paraId="4FC5A8D9" w14:textId="77777777" w:rsidR="00FB3679" w:rsidRDefault="00FB3679">
                    <w:pPr>
                      <w:pStyle w:val="Bibliography"/>
                      <w:rPr>
                        <w:noProof/>
                      </w:rPr>
                    </w:pPr>
                    <w:r>
                      <w:rPr>
                        <w:noProof/>
                      </w:rPr>
                      <w:t xml:space="preserve">[18] </w:t>
                    </w:r>
                  </w:p>
                </w:tc>
                <w:tc>
                  <w:tcPr>
                    <w:tcW w:w="0" w:type="auto"/>
                    <w:hideMark/>
                  </w:tcPr>
                  <w:p w14:paraId="6CEB5FC6" w14:textId="77777777" w:rsidR="00FB3679" w:rsidRDefault="00FB367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B3679" w14:paraId="0911C31B" w14:textId="77777777">
                <w:trPr>
                  <w:divId w:val="1610897088"/>
                  <w:tblCellSpacing w:w="15" w:type="dxa"/>
                </w:trPr>
                <w:tc>
                  <w:tcPr>
                    <w:tcW w:w="50" w:type="pct"/>
                    <w:hideMark/>
                  </w:tcPr>
                  <w:p w14:paraId="7A7B1820" w14:textId="77777777" w:rsidR="00FB3679" w:rsidRDefault="00FB3679">
                    <w:pPr>
                      <w:pStyle w:val="Bibliography"/>
                      <w:rPr>
                        <w:noProof/>
                      </w:rPr>
                    </w:pPr>
                    <w:r>
                      <w:rPr>
                        <w:noProof/>
                      </w:rPr>
                      <w:t xml:space="preserve">[19] </w:t>
                    </w:r>
                  </w:p>
                </w:tc>
                <w:tc>
                  <w:tcPr>
                    <w:tcW w:w="0" w:type="auto"/>
                    <w:hideMark/>
                  </w:tcPr>
                  <w:p w14:paraId="5F598A0B" w14:textId="77777777" w:rsidR="00FB3679" w:rsidRDefault="00FB367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B3679" w14:paraId="6DB1AECE" w14:textId="77777777">
                <w:trPr>
                  <w:divId w:val="1610897088"/>
                  <w:tblCellSpacing w:w="15" w:type="dxa"/>
                </w:trPr>
                <w:tc>
                  <w:tcPr>
                    <w:tcW w:w="50" w:type="pct"/>
                    <w:hideMark/>
                  </w:tcPr>
                  <w:p w14:paraId="0976A6FF" w14:textId="77777777" w:rsidR="00FB3679" w:rsidRDefault="00FB3679">
                    <w:pPr>
                      <w:pStyle w:val="Bibliography"/>
                      <w:rPr>
                        <w:noProof/>
                      </w:rPr>
                    </w:pPr>
                    <w:r>
                      <w:rPr>
                        <w:noProof/>
                      </w:rPr>
                      <w:t xml:space="preserve">[20] </w:t>
                    </w:r>
                  </w:p>
                </w:tc>
                <w:tc>
                  <w:tcPr>
                    <w:tcW w:w="0" w:type="auto"/>
                    <w:hideMark/>
                  </w:tcPr>
                  <w:p w14:paraId="27F1435A" w14:textId="77777777" w:rsidR="00FB3679" w:rsidRDefault="00FB367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B3679" w14:paraId="7637DA97" w14:textId="77777777">
                <w:trPr>
                  <w:divId w:val="1610897088"/>
                  <w:tblCellSpacing w:w="15" w:type="dxa"/>
                </w:trPr>
                <w:tc>
                  <w:tcPr>
                    <w:tcW w:w="50" w:type="pct"/>
                    <w:hideMark/>
                  </w:tcPr>
                  <w:p w14:paraId="548C103E" w14:textId="77777777" w:rsidR="00FB3679" w:rsidRDefault="00FB3679">
                    <w:pPr>
                      <w:pStyle w:val="Bibliography"/>
                      <w:rPr>
                        <w:noProof/>
                      </w:rPr>
                    </w:pPr>
                    <w:r>
                      <w:rPr>
                        <w:noProof/>
                      </w:rPr>
                      <w:t xml:space="preserve">[21] </w:t>
                    </w:r>
                  </w:p>
                </w:tc>
                <w:tc>
                  <w:tcPr>
                    <w:tcW w:w="0" w:type="auto"/>
                    <w:hideMark/>
                  </w:tcPr>
                  <w:p w14:paraId="1C57FAA9" w14:textId="77777777" w:rsidR="00FB3679" w:rsidRDefault="00FB367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B3679" w14:paraId="465DC47D" w14:textId="77777777">
                <w:trPr>
                  <w:divId w:val="1610897088"/>
                  <w:tblCellSpacing w:w="15" w:type="dxa"/>
                </w:trPr>
                <w:tc>
                  <w:tcPr>
                    <w:tcW w:w="50" w:type="pct"/>
                    <w:hideMark/>
                  </w:tcPr>
                  <w:p w14:paraId="57C9D1B5" w14:textId="77777777" w:rsidR="00FB3679" w:rsidRDefault="00FB3679">
                    <w:pPr>
                      <w:pStyle w:val="Bibliography"/>
                      <w:rPr>
                        <w:noProof/>
                      </w:rPr>
                    </w:pPr>
                    <w:r>
                      <w:rPr>
                        <w:noProof/>
                      </w:rPr>
                      <w:t xml:space="preserve">[22] </w:t>
                    </w:r>
                  </w:p>
                </w:tc>
                <w:tc>
                  <w:tcPr>
                    <w:tcW w:w="0" w:type="auto"/>
                    <w:hideMark/>
                  </w:tcPr>
                  <w:p w14:paraId="747EFA85" w14:textId="77777777" w:rsidR="00FB3679" w:rsidRDefault="00FB367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B3679" w14:paraId="0CD580F3" w14:textId="77777777">
                <w:trPr>
                  <w:divId w:val="1610897088"/>
                  <w:tblCellSpacing w:w="15" w:type="dxa"/>
                </w:trPr>
                <w:tc>
                  <w:tcPr>
                    <w:tcW w:w="50" w:type="pct"/>
                    <w:hideMark/>
                  </w:tcPr>
                  <w:p w14:paraId="1647D923" w14:textId="77777777" w:rsidR="00FB3679" w:rsidRDefault="00FB3679">
                    <w:pPr>
                      <w:pStyle w:val="Bibliography"/>
                      <w:rPr>
                        <w:noProof/>
                      </w:rPr>
                    </w:pPr>
                    <w:r>
                      <w:rPr>
                        <w:noProof/>
                      </w:rPr>
                      <w:t xml:space="preserve">[23] </w:t>
                    </w:r>
                  </w:p>
                </w:tc>
                <w:tc>
                  <w:tcPr>
                    <w:tcW w:w="0" w:type="auto"/>
                    <w:hideMark/>
                  </w:tcPr>
                  <w:p w14:paraId="5D61D281" w14:textId="77777777" w:rsidR="00FB3679" w:rsidRDefault="00FB367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B3679" w14:paraId="33CBAD7F" w14:textId="77777777">
                <w:trPr>
                  <w:divId w:val="1610897088"/>
                  <w:tblCellSpacing w:w="15" w:type="dxa"/>
                </w:trPr>
                <w:tc>
                  <w:tcPr>
                    <w:tcW w:w="50" w:type="pct"/>
                    <w:hideMark/>
                  </w:tcPr>
                  <w:p w14:paraId="75C094D5" w14:textId="77777777" w:rsidR="00FB3679" w:rsidRDefault="00FB3679">
                    <w:pPr>
                      <w:pStyle w:val="Bibliography"/>
                      <w:rPr>
                        <w:noProof/>
                      </w:rPr>
                    </w:pPr>
                    <w:r>
                      <w:rPr>
                        <w:noProof/>
                      </w:rPr>
                      <w:t xml:space="preserve">[24] </w:t>
                    </w:r>
                  </w:p>
                </w:tc>
                <w:tc>
                  <w:tcPr>
                    <w:tcW w:w="0" w:type="auto"/>
                    <w:hideMark/>
                  </w:tcPr>
                  <w:p w14:paraId="781AB62C" w14:textId="77777777" w:rsidR="00FB3679" w:rsidRDefault="00FB367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B3679" w14:paraId="58BF5CE8" w14:textId="77777777">
                <w:trPr>
                  <w:divId w:val="1610897088"/>
                  <w:tblCellSpacing w:w="15" w:type="dxa"/>
                </w:trPr>
                <w:tc>
                  <w:tcPr>
                    <w:tcW w:w="50" w:type="pct"/>
                    <w:hideMark/>
                  </w:tcPr>
                  <w:p w14:paraId="27CBB030" w14:textId="77777777" w:rsidR="00FB3679" w:rsidRDefault="00FB3679">
                    <w:pPr>
                      <w:pStyle w:val="Bibliography"/>
                      <w:rPr>
                        <w:noProof/>
                      </w:rPr>
                    </w:pPr>
                    <w:r>
                      <w:rPr>
                        <w:noProof/>
                      </w:rPr>
                      <w:t xml:space="preserve">[25] </w:t>
                    </w:r>
                  </w:p>
                </w:tc>
                <w:tc>
                  <w:tcPr>
                    <w:tcW w:w="0" w:type="auto"/>
                    <w:hideMark/>
                  </w:tcPr>
                  <w:p w14:paraId="4C32ED1D" w14:textId="77777777" w:rsidR="00FB3679" w:rsidRDefault="00FB367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B3679" w14:paraId="28AE03ED" w14:textId="77777777">
                <w:trPr>
                  <w:divId w:val="1610897088"/>
                  <w:tblCellSpacing w:w="15" w:type="dxa"/>
                </w:trPr>
                <w:tc>
                  <w:tcPr>
                    <w:tcW w:w="50" w:type="pct"/>
                    <w:hideMark/>
                  </w:tcPr>
                  <w:p w14:paraId="405C1549" w14:textId="77777777" w:rsidR="00FB3679" w:rsidRDefault="00FB3679">
                    <w:pPr>
                      <w:pStyle w:val="Bibliography"/>
                      <w:rPr>
                        <w:noProof/>
                      </w:rPr>
                    </w:pPr>
                    <w:r>
                      <w:rPr>
                        <w:noProof/>
                      </w:rPr>
                      <w:t xml:space="preserve">[26] </w:t>
                    </w:r>
                  </w:p>
                </w:tc>
                <w:tc>
                  <w:tcPr>
                    <w:tcW w:w="0" w:type="auto"/>
                    <w:hideMark/>
                  </w:tcPr>
                  <w:p w14:paraId="27A965AA" w14:textId="77777777" w:rsidR="00FB3679" w:rsidRDefault="00FB3679">
                    <w:pPr>
                      <w:pStyle w:val="Bibliography"/>
                      <w:rPr>
                        <w:noProof/>
                      </w:rPr>
                    </w:pPr>
                    <w:r>
                      <w:rPr>
                        <w:noProof/>
                      </w:rPr>
                      <w:t xml:space="preserve">E. Carlon, Computational Physics, Flanders, Belgium: KU Leuven, 2012. </w:t>
                    </w:r>
                  </w:p>
                </w:tc>
              </w:tr>
              <w:tr w:rsidR="00FB3679" w14:paraId="6D9708C3" w14:textId="77777777">
                <w:trPr>
                  <w:divId w:val="1610897088"/>
                  <w:tblCellSpacing w:w="15" w:type="dxa"/>
                </w:trPr>
                <w:tc>
                  <w:tcPr>
                    <w:tcW w:w="50" w:type="pct"/>
                    <w:hideMark/>
                  </w:tcPr>
                  <w:p w14:paraId="36D9546B" w14:textId="77777777" w:rsidR="00FB3679" w:rsidRDefault="00FB3679">
                    <w:pPr>
                      <w:pStyle w:val="Bibliography"/>
                      <w:rPr>
                        <w:noProof/>
                      </w:rPr>
                    </w:pPr>
                    <w:r>
                      <w:rPr>
                        <w:noProof/>
                      </w:rPr>
                      <w:t xml:space="preserve">[27] </w:t>
                    </w:r>
                  </w:p>
                </w:tc>
                <w:tc>
                  <w:tcPr>
                    <w:tcW w:w="0" w:type="auto"/>
                    <w:hideMark/>
                  </w:tcPr>
                  <w:p w14:paraId="4A8864FD" w14:textId="77777777" w:rsidR="00FB3679" w:rsidRDefault="00FB3679">
                    <w:pPr>
                      <w:pStyle w:val="Bibliography"/>
                      <w:rPr>
                        <w:noProof/>
                      </w:rPr>
                    </w:pPr>
                    <w:r>
                      <w:rPr>
                        <w:noProof/>
                      </w:rPr>
                      <w:t xml:space="preserve">R. K. Pathria and P. D. Beale, Statistical Mechanics: Third Edition, Oxford: Elsevier Ltd., 2011. </w:t>
                    </w:r>
                  </w:p>
                </w:tc>
              </w:tr>
              <w:tr w:rsidR="00FB3679" w14:paraId="0455C98B" w14:textId="77777777">
                <w:trPr>
                  <w:divId w:val="1610897088"/>
                  <w:tblCellSpacing w:w="15" w:type="dxa"/>
                </w:trPr>
                <w:tc>
                  <w:tcPr>
                    <w:tcW w:w="50" w:type="pct"/>
                    <w:hideMark/>
                  </w:tcPr>
                  <w:p w14:paraId="56380C49" w14:textId="77777777" w:rsidR="00FB3679" w:rsidRDefault="00FB3679">
                    <w:pPr>
                      <w:pStyle w:val="Bibliography"/>
                      <w:rPr>
                        <w:noProof/>
                      </w:rPr>
                    </w:pPr>
                    <w:r>
                      <w:rPr>
                        <w:noProof/>
                      </w:rPr>
                      <w:t xml:space="preserve">[28] </w:t>
                    </w:r>
                  </w:p>
                </w:tc>
                <w:tc>
                  <w:tcPr>
                    <w:tcW w:w="0" w:type="auto"/>
                    <w:hideMark/>
                  </w:tcPr>
                  <w:p w14:paraId="3F3C38A4" w14:textId="77777777" w:rsidR="00FB3679" w:rsidRDefault="00FB367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B3679" w14:paraId="5EABE9D7" w14:textId="77777777">
                <w:trPr>
                  <w:divId w:val="1610897088"/>
                  <w:tblCellSpacing w:w="15" w:type="dxa"/>
                </w:trPr>
                <w:tc>
                  <w:tcPr>
                    <w:tcW w:w="50" w:type="pct"/>
                    <w:hideMark/>
                  </w:tcPr>
                  <w:p w14:paraId="6A21846E" w14:textId="77777777" w:rsidR="00FB3679" w:rsidRDefault="00FB3679">
                    <w:pPr>
                      <w:pStyle w:val="Bibliography"/>
                      <w:rPr>
                        <w:noProof/>
                      </w:rPr>
                    </w:pPr>
                    <w:r>
                      <w:rPr>
                        <w:noProof/>
                      </w:rPr>
                      <w:t xml:space="preserve">[29] </w:t>
                    </w:r>
                  </w:p>
                </w:tc>
                <w:tc>
                  <w:tcPr>
                    <w:tcW w:w="0" w:type="auto"/>
                    <w:hideMark/>
                  </w:tcPr>
                  <w:p w14:paraId="22E24CE0" w14:textId="77777777" w:rsidR="00FB3679" w:rsidRDefault="00FB3679">
                    <w:pPr>
                      <w:pStyle w:val="Bibliography"/>
                      <w:rPr>
                        <w:noProof/>
                      </w:rPr>
                    </w:pPr>
                    <w:r>
                      <w:rPr>
                        <w:noProof/>
                      </w:rPr>
                      <w:t xml:space="preserve">M. Descerno, One-dimensional diffusion on a finite region, UCLA: Department of Chemistry and Biochemistry, 2004. </w:t>
                    </w:r>
                  </w:p>
                </w:tc>
              </w:tr>
              <w:tr w:rsidR="00FB3679" w14:paraId="0EA68831" w14:textId="77777777">
                <w:trPr>
                  <w:divId w:val="1610897088"/>
                  <w:tblCellSpacing w:w="15" w:type="dxa"/>
                </w:trPr>
                <w:tc>
                  <w:tcPr>
                    <w:tcW w:w="50" w:type="pct"/>
                    <w:hideMark/>
                  </w:tcPr>
                  <w:p w14:paraId="0436CD5A" w14:textId="77777777" w:rsidR="00FB3679" w:rsidRDefault="00FB3679">
                    <w:pPr>
                      <w:pStyle w:val="Bibliography"/>
                      <w:rPr>
                        <w:noProof/>
                      </w:rPr>
                    </w:pPr>
                    <w:r>
                      <w:rPr>
                        <w:noProof/>
                      </w:rPr>
                      <w:t xml:space="preserve">[30] </w:t>
                    </w:r>
                  </w:p>
                </w:tc>
                <w:tc>
                  <w:tcPr>
                    <w:tcW w:w="0" w:type="auto"/>
                    <w:hideMark/>
                  </w:tcPr>
                  <w:p w14:paraId="4570ACEB" w14:textId="77777777" w:rsidR="00FB3679" w:rsidRDefault="00FB3679">
                    <w:pPr>
                      <w:pStyle w:val="Bibliography"/>
                      <w:rPr>
                        <w:noProof/>
                      </w:rPr>
                    </w:pPr>
                    <w:r>
                      <w:rPr>
                        <w:noProof/>
                      </w:rPr>
                      <w:t xml:space="preserve">P. Billingsley, Probability and Measure, 3rd ed., New York, NY, USA: Wiley, 1995. </w:t>
                    </w:r>
                  </w:p>
                </w:tc>
              </w:tr>
              <w:tr w:rsidR="00FB3679" w14:paraId="4C493012" w14:textId="77777777">
                <w:trPr>
                  <w:divId w:val="1610897088"/>
                  <w:tblCellSpacing w:w="15" w:type="dxa"/>
                </w:trPr>
                <w:tc>
                  <w:tcPr>
                    <w:tcW w:w="50" w:type="pct"/>
                    <w:hideMark/>
                  </w:tcPr>
                  <w:p w14:paraId="25C38AF5" w14:textId="77777777" w:rsidR="00FB3679" w:rsidRDefault="00FB3679">
                    <w:pPr>
                      <w:pStyle w:val="Bibliography"/>
                      <w:rPr>
                        <w:noProof/>
                      </w:rPr>
                    </w:pPr>
                    <w:r>
                      <w:rPr>
                        <w:noProof/>
                      </w:rPr>
                      <w:t xml:space="preserve">[31] </w:t>
                    </w:r>
                  </w:p>
                </w:tc>
                <w:tc>
                  <w:tcPr>
                    <w:tcW w:w="0" w:type="auto"/>
                    <w:hideMark/>
                  </w:tcPr>
                  <w:p w14:paraId="59B69399" w14:textId="77777777" w:rsidR="00FB3679" w:rsidRDefault="00FB3679">
                    <w:pPr>
                      <w:pStyle w:val="Bibliography"/>
                      <w:rPr>
                        <w:noProof/>
                      </w:rPr>
                    </w:pPr>
                    <w:r>
                      <w:rPr>
                        <w:noProof/>
                      </w:rPr>
                      <w:t xml:space="preserve">S. M. Ross, A First Course in Probability, Upper Saddle River, NJ, USA: Pearson, 2012. </w:t>
                    </w:r>
                  </w:p>
                </w:tc>
              </w:tr>
              <w:tr w:rsidR="00FB3679" w14:paraId="1B72682C" w14:textId="77777777">
                <w:trPr>
                  <w:divId w:val="1610897088"/>
                  <w:tblCellSpacing w:w="15" w:type="dxa"/>
                </w:trPr>
                <w:tc>
                  <w:tcPr>
                    <w:tcW w:w="50" w:type="pct"/>
                    <w:hideMark/>
                  </w:tcPr>
                  <w:p w14:paraId="2EC5F410" w14:textId="77777777" w:rsidR="00FB3679" w:rsidRDefault="00FB3679">
                    <w:pPr>
                      <w:pStyle w:val="Bibliography"/>
                      <w:rPr>
                        <w:noProof/>
                      </w:rPr>
                    </w:pPr>
                    <w:r>
                      <w:rPr>
                        <w:noProof/>
                      </w:rPr>
                      <w:t xml:space="preserve">[32] </w:t>
                    </w:r>
                  </w:p>
                </w:tc>
                <w:tc>
                  <w:tcPr>
                    <w:tcW w:w="0" w:type="auto"/>
                    <w:hideMark/>
                  </w:tcPr>
                  <w:p w14:paraId="7B30D543" w14:textId="77777777" w:rsidR="00FB3679" w:rsidRDefault="00FB3679">
                    <w:pPr>
                      <w:pStyle w:val="Bibliography"/>
                      <w:rPr>
                        <w:noProof/>
                      </w:rPr>
                    </w:pPr>
                    <w:r>
                      <w:rPr>
                        <w:noProof/>
                      </w:rPr>
                      <w:t xml:space="preserve">N. R. Draper and H. Smith, Applied Regression Analysis, 3rd ed., New York, NY, USA: Wiley, 1998. </w:t>
                    </w:r>
                  </w:p>
                </w:tc>
              </w:tr>
              <w:tr w:rsidR="00FB3679" w14:paraId="3321A7F9" w14:textId="77777777">
                <w:trPr>
                  <w:divId w:val="1610897088"/>
                  <w:tblCellSpacing w:w="15" w:type="dxa"/>
                </w:trPr>
                <w:tc>
                  <w:tcPr>
                    <w:tcW w:w="50" w:type="pct"/>
                    <w:hideMark/>
                  </w:tcPr>
                  <w:p w14:paraId="0F132B24" w14:textId="77777777" w:rsidR="00FB3679" w:rsidRDefault="00FB3679">
                    <w:pPr>
                      <w:pStyle w:val="Bibliography"/>
                      <w:rPr>
                        <w:noProof/>
                      </w:rPr>
                    </w:pPr>
                    <w:r>
                      <w:rPr>
                        <w:noProof/>
                      </w:rPr>
                      <w:t xml:space="preserve">[33] </w:t>
                    </w:r>
                  </w:p>
                </w:tc>
                <w:tc>
                  <w:tcPr>
                    <w:tcW w:w="0" w:type="auto"/>
                    <w:hideMark/>
                  </w:tcPr>
                  <w:p w14:paraId="6D6ABEAB" w14:textId="77777777" w:rsidR="00FB3679" w:rsidRDefault="00FB367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B3679" w14:paraId="5104A192" w14:textId="77777777">
                <w:trPr>
                  <w:divId w:val="1610897088"/>
                  <w:tblCellSpacing w:w="15" w:type="dxa"/>
                </w:trPr>
                <w:tc>
                  <w:tcPr>
                    <w:tcW w:w="50" w:type="pct"/>
                    <w:hideMark/>
                  </w:tcPr>
                  <w:p w14:paraId="2D35CD0E" w14:textId="77777777" w:rsidR="00FB3679" w:rsidRDefault="00FB3679">
                    <w:pPr>
                      <w:pStyle w:val="Bibliography"/>
                      <w:rPr>
                        <w:noProof/>
                      </w:rPr>
                    </w:pPr>
                    <w:r>
                      <w:rPr>
                        <w:noProof/>
                      </w:rPr>
                      <w:t xml:space="preserve">[34] </w:t>
                    </w:r>
                  </w:p>
                </w:tc>
                <w:tc>
                  <w:tcPr>
                    <w:tcW w:w="0" w:type="auto"/>
                    <w:hideMark/>
                  </w:tcPr>
                  <w:p w14:paraId="04086483" w14:textId="77777777" w:rsidR="00FB3679" w:rsidRDefault="00FB3679">
                    <w:pPr>
                      <w:pStyle w:val="Bibliography"/>
                      <w:rPr>
                        <w:noProof/>
                      </w:rPr>
                    </w:pPr>
                    <w:r>
                      <w:rPr>
                        <w:noProof/>
                      </w:rPr>
                      <w:t xml:space="preserve">F. M. Dekking, C. Kraaikamp, H. P. Lopuhaä and L. E. Meester, A Modern Introduction to Probability and Statistics, London, UK: Springer, 2005. </w:t>
                    </w:r>
                  </w:p>
                </w:tc>
              </w:tr>
              <w:tr w:rsidR="00FB3679" w14:paraId="6A8D7CA7" w14:textId="77777777">
                <w:trPr>
                  <w:divId w:val="1610897088"/>
                  <w:tblCellSpacing w:w="15" w:type="dxa"/>
                </w:trPr>
                <w:tc>
                  <w:tcPr>
                    <w:tcW w:w="50" w:type="pct"/>
                    <w:hideMark/>
                  </w:tcPr>
                  <w:p w14:paraId="39B74FC8" w14:textId="77777777" w:rsidR="00FB3679" w:rsidRDefault="00FB3679">
                    <w:pPr>
                      <w:pStyle w:val="Bibliography"/>
                      <w:rPr>
                        <w:noProof/>
                      </w:rPr>
                    </w:pPr>
                    <w:r>
                      <w:rPr>
                        <w:noProof/>
                      </w:rPr>
                      <w:lastRenderedPageBreak/>
                      <w:t xml:space="preserve">[35] </w:t>
                    </w:r>
                  </w:p>
                </w:tc>
                <w:tc>
                  <w:tcPr>
                    <w:tcW w:w="0" w:type="auto"/>
                    <w:hideMark/>
                  </w:tcPr>
                  <w:p w14:paraId="487C7B28" w14:textId="77777777" w:rsidR="00FB3679" w:rsidRDefault="00FB367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B3679" w14:paraId="2C5F4B76" w14:textId="77777777">
                <w:trPr>
                  <w:divId w:val="1610897088"/>
                  <w:tblCellSpacing w:w="15" w:type="dxa"/>
                </w:trPr>
                <w:tc>
                  <w:tcPr>
                    <w:tcW w:w="50" w:type="pct"/>
                    <w:hideMark/>
                  </w:tcPr>
                  <w:p w14:paraId="50F40BAD" w14:textId="77777777" w:rsidR="00FB3679" w:rsidRDefault="00FB3679">
                    <w:pPr>
                      <w:pStyle w:val="Bibliography"/>
                      <w:rPr>
                        <w:noProof/>
                      </w:rPr>
                    </w:pPr>
                    <w:r>
                      <w:rPr>
                        <w:noProof/>
                      </w:rPr>
                      <w:t xml:space="preserve">[36] </w:t>
                    </w:r>
                  </w:p>
                </w:tc>
                <w:tc>
                  <w:tcPr>
                    <w:tcW w:w="0" w:type="auto"/>
                    <w:hideMark/>
                  </w:tcPr>
                  <w:p w14:paraId="3D70D319" w14:textId="77777777" w:rsidR="00FB3679" w:rsidRDefault="00FB3679">
                    <w:pPr>
                      <w:pStyle w:val="Bibliography"/>
                      <w:rPr>
                        <w:noProof/>
                      </w:rPr>
                    </w:pPr>
                    <w:r>
                      <w:rPr>
                        <w:noProof/>
                      </w:rPr>
                      <w:t>D. Ruppert, "Efficient Estimates from a Slowly Convergent Robbins–Monro Process," Dept. Statistics, Cornell Univ., Ithaca, NY, USA, 1988.</w:t>
                    </w:r>
                  </w:p>
                </w:tc>
              </w:tr>
              <w:tr w:rsidR="00FB3679" w14:paraId="59661A6F" w14:textId="77777777">
                <w:trPr>
                  <w:divId w:val="1610897088"/>
                  <w:tblCellSpacing w:w="15" w:type="dxa"/>
                </w:trPr>
                <w:tc>
                  <w:tcPr>
                    <w:tcW w:w="50" w:type="pct"/>
                    <w:hideMark/>
                  </w:tcPr>
                  <w:p w14:paraId="5EDEBE7D" w14:textId="77777777" w:rsidR="00FB3679" w:rsidRDefault="00FB3679">
                    <w:pPr>
                      <w:pStyle w:val="Bibliography"/>
                      <w:rPr>
                        <w:noProof/>
                      </w:rPr>
                    </w:pPr>
                    <w:r>
                      <w:rPr>
                        <w:noProof/>
                      </w:rPr>
                      <w:t xml:space="preserve">[37] </w:t>
                    </w:r>
                  </w:p>
                </w:tc>
                <w:tc>
                  <w:tcPr>
                    <w:tcW w:w="0" w:type="auto"/>
                    <w:hideMark/>
                  </w:tcPr>
                  <w:p w14:paraId="223EAC56" w14:textId="77777777" w:rsidR="00FB3679" w:rsidRDefault="00FB3679">
                    <w:pPr>
                      <w:pStyle w:val="Bibliography"/>
                      <w:rPr>
                        <w:noProof/>
                      </w:rPr>
                    </w:pPr>
                    <w:r>
                      <w:rPr>
                        <w:noProof/>
                      </w:rPr>
                      <w:t xml:space="preserve">G. A. F. Seber and A. J. Lee, Linear Regression Analysis, Hoboken, NJ, USA: Wiley-Interscience, 2003. </w:t>
                    </w:r>
                  </w:p>
                </w:tc>
              </w:tr>
              <w:tr w:rsidR="00FB3679" w14:paraId="35279E14" w14:textId="77777777">
                <w:trPr>
                  <w:divId w:val="1610897088"/>
                  <w:tblCellSpacing w:w="15" w:type="dxa"/>
                </w:trPr>
                <w:tc>
                  <w:tcPr>
                    <w:tcW w:w="50" w:type="pct"/>
                    <w:hideMark/>
                  </w:tcPr>
                  <w:p w14:paraId="3D110132" w14:textId="77777777" w:rsidR="00FB3679" w:rsidRDefault="00FB3679">
                    <w:pPr>
                      <w:pStyle w:val="Bibliography"/>
                      <w:rPr>
                        <w:noProof/>
                      </w:rPr>
                    </w:pPr>
                    <w:r>
                      <w:rPr>
                        <w:noProof/>
                      </w:rPr>
                      <w:t xml:space="preserve">[38] </w:t>
                    </w:r>
                  </w:p>
                </w:tc>
                <w:tc>
                  <w:tcPr>
                    <w:tcW w:w="0" w:type="auto"/>
                    <w:hideMark/>
                  </w:tcPr>
                  <w:p w14:paraId="5067B215" w14:textId="77777777" w:rsidR="00FB3679" w:rsidRDefault="00FB3679">
                    <w:pPr>
                      <w:pStyle w:val="Bibliography"/>
                      <w:rPr>
                        <w:noProof/>
                      </w:rPr>
                    </w:pPr>
                    <w:r>
                      <w:rPr>
                        <w:noProof/>
                      </w:rPr>
                      <w:t xml:space="preserve">J. Johnston and J. DiNardo, Econometric Methods, 4th ed., New York, NY, USA: McGraw–Hill, 1997. </w:t>
                    </w:r>
                  </w:p>
                </w:tc>
              </w:tr>
              <w:tr w:rsidR="00FB3679" w14:paraId="34F1AC20" w14:textId="77777777">
                <w:trPr>
                  <w:divId w:val="1610897088"/>
                  <w:tblCellSpacing w:w="15" w:type="dxa"/>
                </w:trPr>
                <w:tc>
                  <w:tcPr>
                    <w:tcW w:w="50" w:type="pct"/>
                    <w:hideMark/>
                  </w:tcPr>
                  <w:p w14:paraId="4BE845EC" w14:textId="77777777" w:rsidR="00FB3679" w:rsidRDefault="00FB3679">
                    <w:pPr>
                      <w:pStyle w:val="Bibliography"/>
                      <w:rPr>
                        <w:noProof/>
                      </w:rPr>
                    </w:pPr>
                    <w:r>
                      <w:rPr>
                        <w:noProof/>
                      </w:rPr>
                      <w:t xml:space="preserve">[39] </w:t>
                    </w:r>
                  </w:p>
                </w:tc>
                <w:tc>
                  <w:tcPr>
                    <w:tcW w:w="0" w:type="auto"/>
                    <w:hideMark/>
                  </w:tcPr>
                  <w:p w14:paraId="28CF54B7" w14:textId="77777777" w:rsidR="00FB3679" w:rsidRDefault="00FB3679">
                    <w:pPr>
                      <w:pStyle w:val="Bibliography"/>
                      <w:rPr>
                        <w:noProof/>
                      </w:rPr>
                    </w:pPr>
                    <w:r>
                      <w:rPr>
                        <w:noProof/>
                      </w:rPr>
                      <w:t xml:space="preserve">S. Weisberg, Applied Linear Regression, 3rd ed., Hoboken, NJ, USA: Wiley, 2005. </w:t>
                    </w:r>
                  </w:p>
                </w:tc>
              </w:tr>
              <w:tr w:rsidR="00FB3679" w14:paraId="2D69FD7D" w14:textId="77777777">
                <w:trPr>
                  <w:divId w:val="1610897088"/>
                  <w:tblCellSpacing w:w="15" w:type="dxa"/>
                </w:trPr>
                <w:tc>
                  <w:tcPr>
                    <w:tcW w:w="50" w:type="pct"/>
                    <w:hideMark/>
                  </w:tcPr>
                  <w:p w14:paraId="36651195" w14:textId="77777777" w:rsidR="00FB3679" w:rsidRDefault="00FB3679">
                    <w:pPr>
                      <w:pStyle w:val="Bibliography"/>
                      <w:rPr>
                        <w:noProof/>
                      </w:rPr>
                    </w:pPr>
                    <w:r>
                      <w:rPr>
                        <w:noProof/>
                      </w:rPr>
                      <w:t xml:space="preserve">[40] </w:t>
                    </w:r>
                  </w:p>
                </w:tc>
                <w:tc>
                  <w:tcPr>
                    <w:tcW w:w="0" w:type="auto"/>
                    <w:hideMark/>
                  </w:tcPr>
                  <w:p w14:paraId="5E603F51" w14:textId="77777777" w:rsidR="00FB3679" w:rsidRDefault="00FB3679">
                    <w:pPr>
                      <w:pStyle w:val="Bibliography"/>
                      <w:rPr>
                        <w:noProof/>
                      </w:rPr>
                    </w:pPr>
                    <w:r>
                      <w:rPr>
                        <w:noProof/>
                      </w:rPr>
                      <w:t xml:space="preserve">H. K. Khalil, Nonlinear Systems, 3rd ed., Upper Saddle River, NJ, USA: Prentice Hall, 2002. </w:t>
                    </w:r>
                  </w:p>
                </w:tc>
              </w:tr>
              <w:tr w:rsidR="00FB3679" w14:paraId="7EC1EC01" w14:textId="77777777">
                <w:trPr>
                  <w:divId w:val="1610897088"/>
                  <w:tblCellSpacing w:w="15" w:type="dxa"/>
                </w:trPr>
                <w:tc>
                  <w:tcPr>
                    <w:tcW w:w="50" w:type="pct"/>
                    <w:hideMark/>
                  </w:tcPr>
                  <w:p w14:paraId="562E6FF0" w14:textId="77777777" w:rsidR="00FB3679" w:rsidRDefault="00FB3679">
                    <w:pPr>
                      <w:pStyle w:val="Bibliography"/>
                      <w:rPr>
                        <w:noProof/>
                      </w:rPr>
                    </w:pPr>
                    <w:r>
                      <w:rPr>
                        <w:noProof/>
                      </w:rPr>
                      <w:t xml:space="preserve">[41] </w:t>
                    </w:r>
                  </w:p>
                </w:tc>
                <w:tc>
                  <w:tcPr>
                    <w:tcW w:w="0" w:type="auto"/>
                    <w:hideMark/>
                  </w:tcPr>
                  <w:p w14:paraId="4E89279F" w14:textId="77777777" w:rsidR="00FB3679" w:rsidRDefault="00FB3679">
                    <w:pPr>
                      <w:pStyle w:val="Bibliography"/>
                      <w:rPr>
                        <w:noProof/>
                      </w:rPr>
                    </w:pPr>
                    <w:r>
                      <w:rPr>
                        <w:noProof/>
                      </w:rPr>
                      <w:t xml:space="preserve">S. Elaydi, An Introduction to Difference Equations, 3rd ed., New York, NY, USA: Springer, 2005. </w:t>
                    </w:r>
                  </w:p>
                </w:tc>
              </w:tr>
              <w:tr w:rsidR="00FB3679" w14:paraId="5654CB12" w14:textId="77777777">
                <w:trPr>
                  <w:divId w:val="1610897088"/>
                  <w:tblCellSpacing w:w="15" w:type="dxa"/>
                </w:trPr>
                <w:tc>
                  <w:tcPr>
                    <w:tcW w:w="50" w:type="pct"/>
                    <w:hideMark/>
                  </w:tcPr>
                  <w:p w14:paraId="7087DC1E" w14:textId="77777777" w:rsidR="00FB3679" w:rsidRDefault="00FB3679">
                    <w:pPr>
                      <w:pStyle w:val="Bibliography"/>
                      <w:rPr>
                        <w:noProof/>
                      </w:rPr>
                    </w:pPr>
                    <w:r>
                      <w:rPr>
                        <w:noProof/>
                      </w:rPr>
                      <w:t xml:space="preserve">[42] </w:t>
                    </w:r>
                  </w:p>
                </w:tc>
                <w:tc>
                  <w:tcPr>
                    <w:tcW w:w="0" w:type="auto"/>
                    <w:hideMark/>
                  </w:tcPr>
                  <w:p w14:paraId="2714718C" w14:textId="77777777" w:rsidR="00FB3679" w:rsidRDefault="00FB367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B3679" w14:paraId="5CABDEDC" w14:textId="77777777">
                <w:trPr>
                  <w:divId w:val="1610897088"/>
                  <w:tblCellSpacing w:w="15" w:type="dxa"/>
                </w:trPr>
                <w:tc>
                  <w:tcPr>
                    <w:tcW w:w="50" w:type="pct"/>
                    <w:hideMark/>
                  </w:tcPr>
                  <w:p w14:paraId="0DFF48C2" w14:textId="77777777" w:rsidR="00FB3679" w:rsidRDefault="00FB3679">
                    <w:pPr>
                      <w:pStyle w:val="Bibliography"/>
                      <w:rPr>
                        <w:noProof/>
                      </w:rPr>
                    </w:pPr>
                    <w:r>
                      <w:rPr>
                        <w:noProof/>
                      </w:rPr>
                      <w:t xml:space="preserve">[43] </w:t>
                    </w:r>
                  </w:p>
                </w:tc>
                <w:tc>
                  <w:tcPr>
                    <w:tcW w:w="0" w:type="auto"/>
                    <w:hideMark/>
                  </w:tcPr>
                  <w:p w14:paraId="1596FE70" w14:textId="77777777" w:rsidR="00FB3679" w:rsidRDefault="00FB367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B3679" w14:paraId="4502D414" w14:textId="77777777">
                <w:trPr>
                  <w:divId w:val="1610897088"/>
                  <w:tblCellSpacing w:w="15" w:type="dxa"/>
                </w:trPr>
                <w:tc>
                  <w:tcPr>
                    <w:tcW w:w="50" w:type="pct"/>
                    <w:hideMark/>
                  </w:tcPr>
                  <w:p w14:paraId="48918566" w14:textId="77777777" w:rsidR="00FB3679" w:rsidRDefault="00FB3679">
                    <w:pPr>
                      <w:pStyle w:val="Bibliography"/>
                      <w:rPr>
                        <w:noProof/>
                      </w:rPr>
                    </w:pPr>
                    <w:r>
                      <w:rPr>
                        <w:noProof/>
                      </w:rPr>
                      <w:t xml:space="preserve">[44] </w:t>
                    </w:r>
                  </w:p>
                </w:tc>
                <w:tc>
                  <w:tcPr>
                    <w:tcW w:w="0" w:type="auto"/>
                    <w:hideMark/>
                  </w:tcPr>
                  <w:p w14:paraId="11B76DFA" w14:textId="77777777" w:rsidR="00FB3679" w:rsidRDefault="00FB3679">
                    <w:pPr>
                      <w:pStyle w:val="Bibliography"/>
                      <w:rPr>
                        <w:noProof/>
                      </w:rPr>
                    </w:pPr>
                    <w:r>
                      <w:rPr>
                        <w:noProof/>
                      </w:rPr>
                      <w:t xml:space="preserve">S. Shwartz and B. David, Understanding Machine Learning: From Theory to Algorithms, Cambridge, England: Cambridge University Press, 2014. </w:t>
                    </w:r>
                  </w:p>
                </w:tc>
              </w:tr>
              <w:tr w:rsidR="00FB3679" w14:paraId="42389981" w14:textId="77777777">
                <w:trPr>
                  <w:divId w:val="1610897088"/>
                  <w:tblCellSpacing w:w="15" w:type="dxa"/>
                </w:trPr>
                <w:tc>
                  <w:tcPr>
                    <w:tcW w:w="50" w:type="pct"/>
                    <w:hideMark/>
                  </w:tcPr>
                  <w:p w14:paraId="188EEF51" w14:textId="77777777" w:rsidR="00FB3679" w:rsidRDefault="00FB3679">
                    <w:pPr>
                      <w:pStyle w:val="Bibliography"/>
                      <w:rPr>
                        <w:noProof/>
                      </w:rPr>
                    </w:pPr>
                    <w:r>
                      <w:rPr>
                        <w:noProof/>
                      </w:rPr>
                      <w:t xml:space="preserve">[45] </w:t>
                    </w:r>
                  </w:p>
                </w:tc>
                <w:tc>
                  <w:tcPr>
                    <w:tcW w:w="0" w:type="auto"/>
                    <w:hideMark/>
                  </w:tcPr>
                  <w:p w14:paraId="3E7FA70E" w14:textId="77777777" w:rsidR="00FB3679" w:rsidRDefault="00FB3679">
                    <w:pPr>
                      <w:pStyle w:val="Bibliography"/>
                      <w:rPr>
                        <w:noProof/>
                      </w:rPr>
                    </w:pPr>
                    <w:r>
                      <w:rPr>
                        <w:noProof/>
                      </w:rPr>
                      <w:t xml:space="preserve">D. A. McQuarrie, Statistical Mechanics, Sausalito, CA: University Science Books, 2000. </w:t>
                    </w:r>
                  </w:p>
                </w:tc>
              </w:tr>
              <w:tr w:rsidR="00FB3679" w14:paraId="6069FD44" w14:textId="77777777">
                <w:trPr>
                  <w:divId w:val="1610897088"/>
                  <w:tblCellSpacing w:w="15" w:type="dxa"/>
                </w:trPr>
                <w:tc>
                  <w:tcPr>
                    <w:tcW w:w="50" w:type="pct"/>
                    <w:hideMark/>
                  </w:tcPr>
                  <w:p w14:paraId="1065C667" w14:textId="77777777" w:rsidR="00FB3679" w:rsidRDefault="00FB3679">
                    <w:pPr>
                      <w:pStyle w:val="Bibliography"/>
                      <w:rPr>
                        <w:noProof/>
                      </w:rPr>
                    </w:pPr>
                    <w:r>
                      <w:rPr>
                        <w:noProof/>
                      </w:rPr>
                      <w:t xml:space="preserve">[46] </w:t>
                    </w:r>
                  </w:p>
                </w:tc>
                <w:tc>
                  <w:tcPr>
                    <w:tcW w:w="0" w:type="auto"/>
                    <w:hideMark/>
                  </w:tcPr>
                  <w:p w14:paraId="2B791D69" w14:textId="77777777" w:rsidR="00FB3679" w:rsidRDefault="00FB367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B3679" w14:paraId="2E03BB47" w14:textId="77777777">
                <w:trPr>
                  <w:divId w:val="1610897088"/>
                  <w:tblCellSpacing w:w="15" w:type="dxa"/>
                </w:trPr>
                <w:tc>
                  <w:tcPr>
                    <w:tcW w:w="50" w:type="pct"/>
                    <w:hideMark/>
                  </w:tcPr>
                  <w:p w14:paraId="5D25F56A" w14:textId="77777777" w:rsidR="00FB3679" w:rsidRDefault="00FB3679">
                    <w:pPr>
                      <w:pStyle w:val="Bibliography"/>
                      <w:rPr>
                        <w:noProof/>
                      </w:rPr>
                    </w:pPr>
                    <w:r>
                      <w:rPr>
                        <w:noProof/>
                      </w:rPr>
                      <w:t xml:space="preserve">[47] </w:t>
                    </w:r>
                  </w:p>
                </w:tc>
                <w:tc>
                  <w:tcPr>
                    <w:tcW w:w="0" w:type="auto"/>
                    <w:hideMark/>
                  </w:tcPr>
                  <w:p w14:paraId="1444C9F0" w14:textId="77777777" w:rsidR="00FB3679" w:rsidRDefault="00FB367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B3679" w14:paraId="5DCF0959" w14:textId="77777777">
                <w:trPr>
                  <w:divId w:val="1610897088"/>
                  <w:tblCellSpacing w:w="15" w:type="dxa"/>
                </w:trPr>
                <w:tc>
                  <w:tcPr>
                    <w:tcW w:w="50" w:type="pct"/>
                    <w:hideMark/>
                  </w:tcPr>
                  <w:p w14:paraId="60346A62" w14:textId="77777777" w:rsidR="00FB3679" w:rsidRDefault="00FB3679">
                    <w:pPr>
                      <w:pStyle w:val="Bibliography"/>
                      <w:rPr>
                        <w:noProof/>
                      </w:rPr>
                    </w:pPr>
                    <w:r>
                      <w:rPr>
                        <w:noProof/>
                      </w:rPr>
                      <w:t xml:space="preserve">[48] </w:t>
                    </w:r>
                  </w:p>
                </w:tc>
                <w:tc>
                  <w:tcPr>
                    <w:tcW w:w="0" w:type="auto"/>
                    <w:hideMark/>
                  </w:tcPr>
                  <w:p w14:paraId="55E21867" w14:textId="77777777" w:rsidR="00FB3679" w:rsidRDefault="00FB367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B3679" w14:paraId="69CBA7C9" w14:textId="77777777">
                <w:trPr>
                  <w:divId w:val="1610897088"/>
                  <w:tblCellSpacing w:w="15" w:type="dxa"/>
                </w:trPr>
                <w:tc>
                  <w:tcPr>
                    <w:tcW w:w="50" w:type="pct"/>
                    <w:hideMark/>
                  </w:tcPr>
                  <w:p w14:paraId="6AA684AE" w14:textId="77777777" w:rsidR="00FB3679" w:rsidRDefault="00FB3679">
                    <w:pPr>
                      <w:pStyle w:val="Bibliography"/>
                      <w:rPr>
                        <w:noProof/>
                      </w:rPr>
                    </w:pPr>
                    <w:r>
                      <w:rPr>
                        <w:noProof/>
                      </w:rPr>
                      <w:t xml:space="preserve">[49] </w:t>
                    </w:r>
                  </w:p>
                </w:tc>
                <w:tc>
                  <w:tcPr>
                    <w:tcW w:w="0" w:type="auto"/>
                    <w:hideMark/>
                  </w:tcPr>
                  <w:p w14:paraId="113CEFE4" w14:textId="77777777" w:rsidR="00FB3679" w:rsidRDefault="00FB367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B3679" w14:paraId="321AD860" w14:textId="77777777">
                <w:trPr>
                  <w:divId w:val="1610897088"/>
                  <w:tblCellSpacing w:w="15" w:type="dxa"/>
                </w:trPr>
                <w:tc>
                  <w:tcPr>
                    <w:tcW w:w="50" w:type="pct"/>
                    <w:hideMark/>
                  </w:tcPr>
                  <w:p w14:paraId="44F0BF6F" w14:textId="77777777" w:rsidR="00FB3679" w:rsidRDefault="00FB3679">
                    <w:pPr>
                      <w:pStyle w:val="Bibliography"/>
                      <w:rPr>
                        <w:noProof/>
                      </w:rPr>
                    </w:pPr>
                    <w:r>
                      <w:rPr>
                        <w:noProof/>
                      </w:rPr>
                      <w:t xml:space="preserve">[50] </w:t>
                    </w:r>
                  </w:p>
                </w:tc>
                <w:tc>
                  <w:tcPr>
                    <w:tcW w:w="0" w:type="auto"/>
                    <w:hideMark/>
                  </w:tcPr>
                  <w:p w14:paraId="62ECD100" w14:textId="77777777" w:rsidR="00FB3679" w:rsidRDefault="00FB367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B3679" w14:paraId="3701653F" w14:textId="77777777">
                <w:trPr>
                  <w:divId w:val="1610897088"/>
                  <w:tblCellSpacing w:w="15" w:type="dxa"/>
                </w:trPr>
                <w:tc>
                  <w:tcPr>
                    <w:tcW w:w="50" w:type="pct"/>
                    <w:hideMark/>
                  </w:tcPr>
                  <w:p w14:paraId="4AEB9984" w14:textId="77777777" w:rsidR="00FB3679" w:rsidRDefault="00FB3679">
                    <w:pPr>
                      <w:pStyle w:val="Bibliography"/>
                      <w:rPr>
                        <w:noProof/>
                      </w:rPr>
                    </w:pPr>
                    <w:r>
                      <w:rPr>
                        <w:noProof/>
                      </w:rPr>
                      <w:t xml:space="preserve">[51] </w:t>
                    </w:r>
                  </w:p>
                </w:tc>
                <w:tc>
                  <w:tcPr>
                    <w:tcW w:w="0" w:type="auto"/>
                    <w:hideMark/>
                  </w:tcPr>
                  <w:p w14:paraId="4B6D3119" w14:textId="77777777" w:rsidR="00FB3679" w:rsidRDefault="00FB367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4B960192" w14:textId="77777777" w:rsidR="00FB3679" w:rsidRDefault="00FB3679">
              <w:pPr>
                <w:divId w:val="1610897088"/>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Scitation, where you can find further help/advice and publishing policies for AIP Conference Proceedings: </w:t>
      </w:r>
    </w:p>
    <w:p w14:paraId="007BB9D4" w14:textId="07BCCD78"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5">
        <w:r w:rsidR="001F2EBE" w:rsidRPr="009A13FA">
          <w:rPr>
            <w:color w:val="0000FF"/>
            <w:sz w:val="20"/>
            <w:szCs w:val="20"/>
            <w:u w:val="single"/>
          </w:rPr>
          <w:t>https://aip.scitation.org/apc/authors/preppapers</w:t>
        </w:r>
      </w:hyperlink>
    </w:p>
    <w:p w14:paraId="2594B0DE" w14:textId="6BD956D0"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6">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gramStart"/>
      <w:r w:rsidRPr="009A13FA">
        <w:rPr>
          <w:color w:val="000000"/>
          <w:sz w:val="20"/>
          <w:szCs w:val="20"/>
        </w:rPr>
        <w:t>at:Top</w:t>
      </w:r>
      <w:proofErr w:type="gramEnd"/>
      <w:r w:rsidRPr="009A13FA">
        <w:rPr>
          <w:color w:val="000000"/>
          <w:sz w:val="20"/>
          <w:szCs w:val="20"/>
        </w:rPr>
        <w:t xml:space="preserve"> – 1 inch, Left – 1 inch, Bottom – 1.18 inch, </w:t>
      </w:r>
      <w:proofErr w:type="gramStart"/>
      <w:r w:rsidRPr="009A13FA">
        <w:rPr>
          <w:color w:val="000000"/>
          <w:sz w:val="20"/>
          <w:szCs w:val="20"/>
        </w:rPr>
        <w:t>Right</w:t>
      </w:r>
      <w:proofErr w:type="gramEnd"/>
      <w:r w:rsidRPr="009A13FA">
        <w:rPr>
          <w:color w:val="000000"/>
          <w:sz w:val="20"/>
          <w:szCs w:val="20"/>
        </w:rPr>
        <w:t xml:space="preserve">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9A13FA">
        <w:rPr>
          <w:color w:val="000000"/>
          <w:sz w:val="20"/>
          <w:szCs w:val="20"/>
        </w:rPr>
        <w:t>proceedings</w:t>
      </w:r>
      <w:proofErr w:type="gramEnd"/>
      <w:r w:rsidRPr="009A13FA">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849A1FD-15BD-423E-B630-A731E774E3F8}"/>
    <w:embedItalic r:id="rId2" w:fontKey="{F8EA3ECF-A835-4D30-A193-F246F655E72F}"/>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71C52D97-C932-48E5-8655-7A4282EB1161}"/>
  </w:font>
  <w:font w:name="Georgia">
    <w:panose1 w:val="02040502050405020303"/>
    <w:charset w:val="00"/>
    <w:family w:val="roman"/>
    <w:pitch w:val="variable"/>
    <w:sig w:usb0="00000287" w:usb1="00000000" w:usb2="00000000" w:usb3="00000000" w:csb0="0000009F" w:csb1="00000000"/>
    <w:embedRegular r:id="rId4" w:fontKey="{0C15F737-B9EA-476A-826E-B8D8E808E8EE}"/>
    <w:embedItalic r:id="rId5" w:fontKey="{0A0FEE04-FDF5-49B9-A1E7-08071C74BBE8}"/>
  </w:font>
  <w:font w:name="Cambria Math">
    <w:panose1 w:val="02040503050406030204"/>
    <w:charset w:val="00"/>
    <w:family w:val="roman"/>
    <w:pitch w:val="variable"/>
    <w:sig w:usb0="E00006FF" w:usb1="420024FF" w:usb2="02000000" w:usb3="00000000" w:csb0="0000019F" w:csb1="00000000"/>
    <w:embedRegular r:id="rId6" w:fontKey="{8770A319-5536-43C6-9D56-2DD2905F163F}"/>
    <w:embedItalic r:id="rId7" w:fontKey="{3E9B8A13-6DBA-4129-940A-7E1C8B0DA2D4}"/>
    <w:embedBoldItalic r:id="rId8" w:fontKey="{8ADCA5EB-320F-41F9-A8A5-4C5BE100B8D8}"/>
  </w:font>
  <w:font w:name="Cambria">
    <w:panose1 w:val="02040503050406030204"/>
    <w:charset w:val="00"/>
    <w:family w:val="roman"/>
    <w:pitch w:val="variable"/>
    <w:sig w:usb0="E00006FF" w:usb1="420024FF" w:usb2="02000000" w:usb3="00000000" w:csb0="0000019F" w:csb1="00000000"/>
    <w:embedRegular r:id="rId9" w:fontKey="{D2713566-1C7B-43B8-B854-EEAFC14B6BC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2705</TotalTime>
  <Pages>26</Pages>
  <Words>10803</Words>
  <Characters>61582</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224</cp:revision>
  <dcterms:created xsi:type="dcterms:W3CDTF">2025-11-30T15:48:00Z</dcterms:created>
  <dcterms:modified xsi:type="dcterms:W3CDTF">2026-07-27T03:05:00Z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