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  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where the drift velocity is predicted to reach a value as high as 8 μm/s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Tsr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r w:rsidRPr="00B625CC">
        <w:rPr>
          <w:i/>
        </w:rPr>
        <w:t>Tsr,</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Comparison of Eqs.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5349D77B"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0.058</w:t>
      </w:r>
      <w:r w:rsidRPr="00B625CC">
        <w:t>%</w:t>
      </w:r>
      <w:r w:rsidR="00D64C3F" w:rsidRPr="00B625CC">
        <w:t>, with a median error of 0.0</w:t>
      </w:r>
      <w:r w:rsidR="00B75392">
        <w:t>17</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17</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0D804374" w:rsidR="005B1AFA" w:rsidRPr="005B1AFA" w:rsidRDefault="005B1AFA" w:rsidP="005B1AFA">
      <w:pPr>
        <w:rPr>
          <w:lang w:val="en-CA"/>
        </w:rPr>
      </w:pPr>
      <w:r w:rsidRPr="005B1AFA">
        <w:rPr>
          <w:lang w:val="en-CA"/>
        </w:rPr>
        <w:lastRenderedPageBreak/>
        <w:drawing>
          <wp:inline distT="0" distB="0" distL="0" distR="0" wp14:anchorId="35EE4436" wp14:editId="2111EAE6">
            <wp:extent cx="5943600" cy="3503930"/>
            <wp:effectExtent l="0" t="0" r="0" b="1270"/>
            <wp:docPr id="1713844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Goentoro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xml:space="preserve">. If Methylation (CheR/CheB)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Goentoro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w.r.t. alpha (bottom left), variance w.r.t.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Scitation,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754C05-733D-413B-A656-B75CA3CF16E4}"/>
    <w:embedItalic r:id="rId2" w:fontKey="{1F36F2B1-B542-45A3-A1AD-B43C0FE0192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90288D2-BADC-4D1E-9C17-9256510EDE42}"/>
  </w:font>
  <w:font w:name="Georgia">
    <w:panose1 w:val="02040502050405020303"/>
    <w:charset w:val="00"/>
    <w:family w:val="roman"/>
    <w:pitch w:val="variable"/>
    <w:sig w:usb0="00000287" w:usb1="00000000" w:usb2="00000000" w:usb3="00000000" w:csb0="0000009F" w:csb1="00000000"/>
    <w:embedRegular r:id="rId4" w:fontKey="{1B051A68-2AAD-4CA6-8F6E-2010E40C2C0C}"/>
    <w:embedItalic r:id="rId5" w:fontKey="{27F0E975-DB59-4D1C-BC57-E559791639F7}"/>
  </w:font>
  <w:font w:name="Cambria Math">
    <w:panose1 w:val="02040503050406030204"/>
    <w:charset w:val="00"/>
    <w:family w:val="roman"/>
    <w:pitch w:val="variable"/>
    <w:sig w:usb0="E00006FF" w:usb1="420024FF" w:usb2="02000000" w:usb3="00000000" w:csb0="0000019F" w:csb1="00000000"/>
    <w:embedRegular r:id="rId6" w:fontKey="{9B3167D3-143B-4A68-B9DB-A3F468F484AB}"/>
    <w:embedItalic r:id="rId7" w:fontKey="{61BE61DA-4B7A-490A-8F79-0ADDD2799012}"/>
    <w:embedBoldItalic r:id="rId8" w:fontKey="{FF3CA4E2-07F3-4603-B917-D586212EA53B}"/>
  </w:font>
  <w:font w:name="Cambria">
    <w:panose1 w:val="02040503050406030204"/>
    <w:charset w:val="00"/>
    <w:family w:val="roman"/>
    <w:pitch w:val="variable"/>
    <w:sig w:usb0="E00006FF" w:usb1="420024FF" w:usb2="02000000" w:usb3="00000000" w:csb0="0000019F" w:csb1="00000000"/>
    <w:embedRegular r:id="rId9" w:fontKey="{4624FFC2-B0DD-4B98-B3B9-6C2E2DBF02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26</Pages>
  <Words>11606</Words>
  <Characters>66160</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16</cp:revision>
  <dcterms:created xsi:type="dcterms:W3CDTF">2026-08-14T18:37:00Z</dcterms:created>
  <dcterms:modified xsi:type="dcterms:W3CDTF">2026-08-15T15:47:00Z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