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 xml:space="preserve">is accurately </w:t>
      </w:r>
      <w:proofErr w:type="gramStart"/>
      <w:r w:rsidRPr="00D45CAF">
        <w:rPr>
          <w:color w:val="000000"/>
        </w:rPr>
        <w:t>modeled</w:t>
      </w:r>
      <w:r>
        <w:rPr>
          <w:color w:val="000000"/>
        </w:rPr>
        <w:t xml:space="preserve">  for</w:t>
      </w:r>
      <w:proofErr w:type="gramEnd"/>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68D5639C" w14:textId="7C281552" w:rsidR="00E92828" w:rsidRDefault="0014021A" w:rsidP="00E92828">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t xml:space="preserve"> as </w:t>
      </w:r>
      <m:oMath>
        <m:r>
          <w:rPr>
            <w:rFonts w:ascii="Cambria Math" w:hAnsi="Cambria Math"/>
          </w:rPr>
          <m:t>N→∞</m:t>
        </m:r>
      </m:oMath>
      <w:r w:rsidR="00D06A39">
        <w:t xml:space="preserve">, where </w:t>
      </w:r>
      <m:oMath>
        <m:r>
          <w:rPr>
            <w:rFonts w:ascii="Cambria Math" w:hAnsi="Cambria Math"/>
          </w:rPr>
          <m:t>k</m:t>
        </m:r>
      </m:oMath>
      <w:r w:rsidR="00D06A39">
        <w:t xml:space="preserve"> are repeated</w:t>
      </w:r>
      <w:r w:rsidR="00C32191">
        <w:t xml:space="preserve"> independent</w:t>
      </w:r>
      <w:r w:rsidR="00D06A39">
        <w:t xml:space="preserve"> sample </w:t>
      </w:r>
      <w:r w:rsidR="00E92828">
        <w:t>observations</w:t>
      </w:r>
      <w:r w:rsidR="00D06A39">
        <w:t xml:space="preserve"> with size </w:t>
      </w:r>
      <m:oMath>
        <m:r>
          <w:rPr>
            <w:rFonts w:ascii="Cambria Math" w:hAnsi="Cambria Math"/>
          </w:rPr>
          <m:t>n</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w:t>
      </w:r>
      <w:r w:rsidR="00E92828">
        <w:t>is a random variable with an</w:t>
      </w:r>
      <w:r w:rsidR="00C32191">
        <w:t xml:space="preserve"> </w:t>
      </w:r>
      <w:r w:rsidRPr="009A792B">
        <w:t xml:space="preserve">approximately normal </w:t>
      </w:r>
      <w:r w:rsidR="00D06A39">
        <w:t xml:space="preserve">distribution </w:t>
      </w:r>
      <w:r w:rsidR="00E92828">
        <w:t>and</w:t>
      </w:r>
      <w:r w:rsidR="00B17E58" w:rsidRPr="009A792B">
        <w:t xml:space="preserve"> </w:t>
      </w:r>
      <w:r w:rsidR="00E92828">
        <w:t xml:space="preserve">population </w:t>
      </w:r>
      <w:r w:rsidRPr="009A792B">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w:r w:rsidR="00E92828">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t xml:space="preserve"> as </w:t>
      </w:r>
      <m:oMath>
        <m:r>
          <w:rPr>
            <w:rFonts w:ascii="Cambria Math" w:hAnsi="Cambria Math"/>
          </w:rPr>
          <m:t>n→∞</m:t>
        </m:r>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w:t>
      </w:r>
      <w:r w:rsidR="008449F8" w:rsidRPr="009A792B">
        <w:lastRenderedPageBreak/>
        <w:t xml:space="preserve">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E92828">
        <w:t xml:space="preserve">its width </w:t>
      </w:r>
      <w:r w:rsidR="005913B7" w:rsidRPr="009A792B">
        <w:t xml:space="preserve">is minimized by increasing the batch size </w:t>
      </w:r>
      <m:oMath>
        <m:r>
          <w:rPr>
            <w:rFonts w:ascii="Cambria Math" w:hAnsi="Cambria Math"/>
          </w:rPr>
          <m:t>n</m:t>
        </m:r>
      </m:oMath>
      <w:r w:rsidR="005913B7" w:rsidRPr="009A792B">
        <w:t>.</w:t>
      </w:r>
    </w:p>
    <w:p w14:paraId="11F764C4" w14:textId="29276EE1" w:rsidR="00F923CF" w:rsidRPr="009A792B" w:rsidRDefault="00977113" w:rsidP="00E92828">
      <w:pPr>
        <w:pBdr>
          <w:top w:val="nil"/>
          <w:left w:val="nil"/>
          <w:bottom w:val="nil"/>
          <w:right w:val="nil"/>
          <w:between w:val="nil"/>
        </w:pBdr>
        <w:spacing w:before="120"/>
        <w:rPr>
          <w:b/>
          <w:bCs/>
        </w:rPr>
      </w:pPr>
      <w:r w:rsidRPr="009A792B">
        <w:rPr>
          <w:b/>
          <w:bCs/>
        </w:rPr>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2F7C2E8F" w14:textId="150ACD65" w:rsidR="001753B1" w:rsidRPr="006A5D7D" w:rsidRDefault="00356A11" w:rsidP="00F82B47">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7CC96836" w14:textId="5605CC87" w:rsidR="00456ED3" w:rsidRDefault="00977113" w:rsidP="007B25FC">
      <w:pPr>
        <w:pBdr>
          <w:top w:val="nil"/>
          <w:left w:val="nil"/>
          <w:bottom w:val="nil"/>
          <w:right w:val="nil"/>
          <w:between w:val="nil"/>
        </w:pBdr>
        <w:spacing w:before="120"/>
        <w:rPr>
          <w:b/>
          <w:bCs/>
        </w:rPr>
      </w:pPr>
      <w:r w:rsidRPr="00101BBB">
        <w:rPr>
          <w:b/>
          <w:bCs/>
        </w:rPr>
        <w:lastRenderedPageBreak/>
        <w:t xml:space="preserve">Section </w:t>
      </w:r>
      <w:r w:rsidR="00456ED3" w:rsidRPr="00101BBB">
        <w:rPr>
          <w:b/>
          <w:bCs/>
        </w:rPr>
        <w:t>5 – Slope Stabilization Check</w:t>
      </w:r>
    </w:p>
    <w:p w14:paraId="36A236E2" w14:textId="24A23AA7" w:rsidR="002B2AE3" w:rsidRDefault="000656CD" w:rsidP="002B2AE3">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w:t>
      </w:r>
    </w:p>
    <w:p w14:paraId="0397C06A" w14:textId="4BFDB856" w:rsidR="00933570" w:rsidRDefault="002B2AE3" w:rsidP="002B2AE3">
      <w:pPr>
        <w:spacing w:before="120" w:after="120"/>
      </w:pPr>
      <w:r>
        <w:t xml:space="preserve">The residual error including the sampling error and regression model approximate error is </w:t>
      </w:r>
      <w:r w:rsidR="006E1B8F">
        <w:t>represented</w:t>
      </w:r>
      <w:r>
        <w:t xml:space="preserve"> by</w:t>
      </w:r>
      <w:r w:rsidR="006E1B8F">
        <w:t xml:space="preserve"> the </w:t>
      </w:r>
      <w:r w:rsidR="006E1B8F" w:rsidRPr="006E1B8F">
        <w:t>centered residual</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251C3C2" w14:textId="2F93D00F" w:rsidR="00564170" w:rsidRPr="00F82B47"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3171B2BF" w:rsidR="00D27B9E" w:rsidRDefault="00292054" w:rsidP="00DF1F06">
      <w:pPr>
        <w:pBdr>
          <w:top w:val="nil"/>
          <w:left w:val="nil"/>
          <w:bottom w:val="nil"/>
          <w:right w:val="nil"/>
          <w:between w:val="nil"/>
        </w:pBdr>
        <w:spacing w:before="120"/>
      </w:pPr>
      <w:r>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t xml:space="preserve"> is the </w:t>
      </w:r>
      <w:r w:rsidRPr="00292054">
        <w:t>centered weighted least-squares regression line over th</w:t>
      </w:r>
      <w:r>
        <w:t xml:space="preserve">e alpha </w:t>
      </w:r>
      <w:r w:rsidRPr="00292054">
        <w:t>window</w:t>
      </w:r>
      <w:r w:rsidR="00786064">
        <w:t>.</w:t>
      </w:r>
      <w:r w:rsidR="0035421B">
        <w:t xml:space="preserve"> </w:t>
      </w:r>
      <w:r w:rsidR="00D27B9E" w:rsidRPr="00564170">
        <w:t xml:space="preserve">The </w:t>
      </w:r>
      <w:r w:rsidR="006E1B8F" w:rsidRPr="006E1B8F">
        <w:t>centered residual</w:t>
      </w:r>
      <w:r w:rsidR="006E1B8F">
        <w:t xml:space="preserve"> </w:t>
      </w:r>
      <w:r w:rsidR="00E007D3">
        <w:t>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786064">
        <w:t>. H</w:t>
      </w:r>
      <w:r w:rsidR="00D27B9E">
        <w:t xml:space="preserve">owever, </w:t>
      </w:r>
      <w:r w:rsidR="00786064">
        <w:t>Eq. (14)</w:t>
      </w:r>
      <w:r w:rsidR="00D27B9E">
        <w:t xml:space="preserve"> also carr</w:t>
      </w:r>
      <w:r w:rsidR="0097655F">
        <w:t>ies</w:t>
      </w:r>
      <w:r w:rsidR="00D27B9E">
        <w:t xml:space="preserve"> a stochastic component caused by sampling </w:t>
      </w:r>
      <w:r w:rsidR="007B69A8">
        <w:t>noise</w:t>
      </w:r>
      <w:r w:rsidR="00786064">
        <w:t xml:space="preserve">, </w:t>
      </w:r>
      <w:r w:rsidR="002E4A27">
        <w:t xml:space="preserve">and </w:t>
      </w:r>
      <w:r w:rsidR="0035421B">
        <w:t xml:space="preserve">an </w:t>
      </w:r>
      <w:r w:rsidR="0035421B" w:rsidRPr="0035421B">
        <w:t>approximation error</w:t>
      </w:r>
      <w:r w:rsidR="0035421B">
        <w:t xml:space="preserve"> within the window caused by a p</w:t>
      </w:r>
      <w:r w:rsidR="00786064">
        <w:t>ossible</w:t>
      </w:r>
      <w:r w:rsidR="002E4A27">
        <w:t xml:space="preserve"> non-linear </w:t>
      </w:r>
      <w:r w:rsidR="000E64C8">
        <w:t>expectation</w:t>
      </w:r>
      <w:r w:rsidR="00786064">
        <w:t xml:space="preserve"> </w:t>
      </w:r>
      <w:r w:rsidR="002E4A27">
        <w:t xml:space="preserve">function </w:t>
      </w:r>
      <w:r w:rsidR="0035421B">
        <w:t xml:space="preserve">and its difference with the </w:t>
      </w:r>
      <w:r w:rsidR="0035421B" w:rsidRPr="0035421B">
        <w:t>weighted least-squares regression secant</w:t>
      </w:r>
      <w:r w:rsidR="00AD201E">
        <w:t>.</w:t>
      </w:r>
      <w:r w:rsidR="00D27B9E">
        <w:t xml:space="preserve"> </w:t>
      </w:r>
      <w:r w:rsidR="0035421B">
        <w:t xml:space="preserve">This prevents the residual from fully vanishing.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w:t>
      </w:r>
      <w:r w:rsidR="00786064" w:rsidRPr="00786064">
        <w:t>residual</w:t>
      </w:r>
      <w:r w:rsidR="00786064">
        <w:t xml:space="preserve"> </w:t>
      </w:r>
      <w:r w:rsidR="00252E47" w:rsidRPr="00252E47">
        <w:t>is comparable</w:t>
      </w:r>
      <w:r w:rsidR="000B4675">
        <w:t xml:space="preserve"> or smaller than</w:t>
      </w:r>
      <w:r w:rsidR="00252E47" w:rsidRPr="00252E47">
        <w:t xml:space="preserve"> the </w:t>
      </w:r>
      <w:r w:rsidR="000B4675">
        <w:t xml:space="preserve">intrinsic </w:t>
      </w:r>
      <w:r w:rsidR="00252E47" w:rsidRPr="00252E47">
        <w:t xml:space="preserve">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14551E3"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 xml:space="preserve">of </w:t>
      </w:r>
      <w:r w:rsidR="000B4675">
        <w:t>residual error is</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p>
    <w:p w14:paraId="5045C9F9" w14:textId="708305A7"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t>
      </w:r>
      <w:r w:rsidR="003D001A">
        <w:t>T</w:t>
      </w:r>
      <w:r>
        <w:t>he change in slope between iterations is expected to be below the tolerance to pass the check</w:t>
      </w:r>
      <w:r w:rsidR="00CE5055">
        <w:t xml:space="preserve"> to </w:t>
      </w:r>
      <w:r>
        <w:t xml:space="preserve">ensure that while the </w:t>
      </w:r>
      <w:r w:rsidR="00F173A8">
        <w:t>population</w:t>
      </w:r>
      <w:r>
        <w:t xml:space="preserve"> </w:t>
      </w:r>
      <w:r w:rsidR="003D001A">
        <w:t xml:space="preserve">secant </w:t>
      </w:r>
      <w:r>
        <w:t xml:space="preserve">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6CD7E3A6"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w:t>
      </w:r>
      <w:r w:rsidR="00F82B47">
        <w:rPr>
          <w:highlight w:val="yellow"/>
        </w:rPr>
        <w:t xml:space="preserve"> the next </w:t>
      </w:r>
      <w:r w:rsidR="001B2CF3" w:rsidRPr="00C201FE">
        <w:rPr>
          <w:highlight w:val="yellow"/>
        </w:rPr>
        <w:t>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738DB44B"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3210EBC1" w14:textId="0B8EA54E" w:rsidR="006F1ED5" w:rsidRPr="00AA7B26" w:rsidRDefault="006E1C68" w:rsidP="00F82B47">
      <w:pPr>
        <w:pStyle w:val="FirstParagraph"/>
        <w:ind w:firstLine="720"/>
        <w:rPr>
          <w:rFonts w:ascii="Times New Roman" w:eastAsiaTheme="minorEastAsia" w:hAnsi="Times New Roman" w:cs="Times New Roman"/>
        </w:rPr>
      </w:pPr>
      <w:r w:rsidRPr="00AA7B26">
        <w:rPr>
          <w:rFonts w:ascii="Times New Roman" w:hAnsi="Times New Roman" w:cs="Times New Roman"/>
        </w:rPr>
        <w:lastRenderedPageBreak/>
        <w:t>After the centered residual check of Eq. (1</w:t>
      </w:r>
      <w:r w:rsidR="00415C8C" w:rsidRPr="00AA7B26">
        <w:rPr>
          <w:rFonts w:ascii="Times New Roman" w:hAnsi="Times New Roman" w:cs="Times New Roman"/>
        </w:rPr>
        <w:t>5</w:t>
      </w:r>
      <w:r w:rsidRPr="00AA7B26">
        <w:rPr>
          <w:rFonts w:ascii="Times New Roman" w:hAnsi="Times New Roman" w:cs="Times New Roman"/>
        </w:rPr>
        <w:t>) in Section 5 is passed, any curvature deviations from the secant line are too small to be distinguished from nois</w:t>
      </w:r>
      <w:r w:rsidR="00F23C5F" w:rsidRPr="00AA7B26">
        <w:rPr>
          <w:rFonts w:ascii="Times New Roman" w:hAnsi="Times New Roman" w:cs="Times New Roman"/>
        </w:rPr>
        <w:t>e within the alpha window</w:t>
      </w:r>
      <w:r w:rsidR="004C6202" w:rsidRPr="00AA7B26">
        <w:rPr>
          <w:rFonts w:ascii="Times New Roman" w:hAnsi="Times New Roman" w:cs="Times New Roman"/>
        </w:rPr>
        <w:t>. Therefore,</w:t>
      </w:r>
      <w:r w:rsidR="00805A51" w:rsidRPr="00AA7B26">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AA7B26">
        <w:rPr>
          <w:rFonts w:ascii="Times New Roman" w:eastAsiaTheme="minorEastAsia" w:hAnsi="Times New Roman" w:cs="Times New Roman"/>
        </w:rPr>
        <w:t xml:space="preserve"> </w:t>
      </w:r>
      <w:r w:rsidRPr="00AA7B26">
        <w:rPr>
          <w:rFonts w:ascii="Times New Roman" w:hAnsi="Times New Roman" w:cs="Times New Roman"/>
        </w:rPr>
        <w:t>t</w:t>
      </w:r>
      <w:r w:rsidR="00F23C5F" w:rsidRPr="00AA7B26">
        <w:rPr>
          <w:rFonts w:ascii="Times New Roman" w:hAnsi="Times New Roman" w:cs="Times New Roman"/>
        </w:rPr>
        <w:t>he</w:t>
      </w:r>
      <w:r w:rsidRPr="00AA7B26">
        <w:rPr>
          <w:rFonts w:ascii="Times New Roman" w:hAnsi="Times New Roman" w:cs="Times New Roman"/>
        </w:rPr>
        <w:t xml:space="preserve"> </w:t>
      </w:r>
      <w:r w:rsidR="00F23C5F" w:rsidRPr="00AA7B26">
        <w:rPr>
          <w:rFonts w:ascii="Times New Roman" w:hAnsi="Times New Roman" w:cs="Times New Roman"/>
        </w:rPr>
        <w:t>local linear approximation is valid</w:t>
      </w:r>
      <w:r w:rsidRPr="00AA7B26">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oMath>
      <w:r w:rsidR="004C6202" w:rsidRPr="00AA7B26">
        <w:rPr>
          <w:rFonts w:ascii="Times New Roman" w:eastAsiaTheme="minorEastAsia" w:hAnsi="Times New Roman" w:cs="Times New Roman"/>
        </w:rPr>
        <w:t xml:space="preserve">, </w:t>
      </w:r>
      <w:r w:rsidR="00F82B47">
        <w:rPr>
          <w:rFonts w:ascii="Times New Roman" w:eastAsiaTheme="minorEastAsia" w:hAnsi="Times New Roman" w:cs="Times New Roman"/>
        </w:rPr>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hAnsi="Cambria Math" w:cs="Times New Roman"/>
            <w:lang w:val="en-CA"/>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cs="Times New Roman"/>
          </w:rPr>
          <m:t>+b+</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oMath>
      <w:r w:rsidR="00F82B47">
        <w:rPr>
          <w:rFonts w:ascii="Times New Roman" w:eastAsiaTheme="minorEastAsia" w:hAnsi="Times New Roman" w:cs="Times New Roman"/>
        </w:rPr>
        <w:t xml:space="preserve">, </w:t>
      </w:r>
      <w:r w:rsidR="004C6202" w:rsidRPr="00AA7B26">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Pr>
          <w:rFonts w:ascii="Times New Roman" w:eastAsiaTheme="minorEastAsia" w:hAnsi="Times New Roman" w:cs="Times New Roman"/>
        </w:rPr>
        <w:t xml:space="preserve"> and </w:t>
      </w:r>
      <m:oMath>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oMath>
      <w:r w:rsidR="00F82B47">
        <w:rPr>
          <w:rFonts w:ascii="Times New Roman" w:eastAsiaTheme="minorEastAsia" w:hAnsi="Times New Roman" w:cs="Times New Roman"/>
        </w:rPr>
        <w:t xml:space="preserve"> are </w:t>
      </w:r>
      <w:r w:rsidR="002C307D" w:rsidRPr="00AA7B26">
        <w:rPr>
          <w:rFonts w:ascii="Times New Roman" w:eastAsiaTheme="minorEastAsia" w:hAnsi="Times New Roman" w:cs="Times New Roman"/>
        </w:rPr>
        <w:t>error</w:t>
      </w:r>
      <w:r w:rsidR="00F82B47">
        <w:rPr>
          <w:rFonts w:ascii="Times New Roman" w:eastAsiaTheme="minorEastAsia" w:hAnsi="Times New Roman" w:cs="Times New Roman"/>
        </w:rPr>
        <w:t>s</w:t>
      </w:r>
      <w:r w:rsidR="002C307D" w:rsidRPr="00AA7B26">
        <w:rPr>
          <w:rFonts w:ascii="Times New Roman" w:eastAsiaTheme="minorEastAsia" w:hAnsi="Times New Roman" w:cs="Times New Roman"/>
        </w:rPr>
        <w:t xml:space="preserve"> that </w:t>
      </w:r>
      <w:r w:rsidR="00F82B47">
        <w:rPr>
          <w:rFonts w:ascii="Times New Roman" w:eastAsiaTheme="minorEastAsia" w:hAnsi="Times New Roman" w:cs="Times New Roman"/>
        </w:rPr>
        <w:t xml:space="preserve">can potentially </w:t>
      </w:r>
      <w:r w:rsidR="002C307D" w:rsidRPr="00AA7B26">
        <w:rPr>
          <w:rFonts w:ascii="Times New Roman" w:eastAsiaTheme="minorEastAsia" w:hAnsi="Times New Roman" w:cs="Times New Roman"/>
        </w:rPr>
        <w:t>include</w:t>
      </w:r>
      <w:r w:rsidR="004C6202" w:rsidRPr="00AA7B26">
        <w:rPr>
          <w:rFonts w:ascii="Times New Roman" w:eastAsiaTheme="minorEastAsia" w:hAnsi="Times New Roman" w:cs="Times New Roman"/>
        </w:rPr>
        <w:t xml:space="preserve"> mismatch</w:t>
      </w:r>
      <w:r w:rsidR="00F82B47">
        <w:rPr>
          <w:rFonts w:ascii="Times New Roman" w:eastAsiaTheme="minorEastAsia" w:hAnsi="Times New Roman" w:cs="Times New Roman"/>
        </w:rPr>
        <w:t>es</w:t>
      </w:r>
      <w:r w:rsidR="004C6202" w:rsidRPr="00AA7B26">
        <w:rPr>
          <w:rFonts w:ascii="Times New Roman" w:eastAsiaTheme="minorEastAsia" w:hAnsi="Times New Roman" w:cs="Times New Roman"/>
        </w:rPr>
        <w:t xml:space="preserve"> from the </w:t>
      </w:r>
      <w:r w:rsidR="00F82B47">
        <w:rPr>
          <w:rFonts w:ascii="Times New Roman" w:eastAsiaTheme="minorEastAsia" w:hAnsi="Times New Roman" w:cs="Times New Roman"/>
        </w:rPr>
        <w:t xml:space="preserve">alpha window </w:t>
      </w:r>
      <w:r w:rsidR="004C6202" w:rsidRPr="00AA7B26">
        <w:rPr>
          <w:rFonts w:ascii="Times New Roman" w:eastAsiaTheme="minorEastAsia" w:hAnsi="Times New Roman" w:cs="Times New Roman"/>
        </w:rPr>
        <w:t>secant</w:t>
      </w:r>
      <w:r w:rsidR="00EE6F98" w:rsidRPr="00AA7B26">
        <w:rPr>
          <w:rFonts w:ascii="Times New Roman" w:eastAsiaTheme="minorEastAsia" w:hAnsi="Times New Roman" w:cs="Times New Roman"/>
        </w:rPr>
        <w:t xml:space="preserve"> </w:t>
      </w:r>
      <w:r w:rsidR="00F82B47">
        <w:rPr>
          <w:rFonts w:ascii="Times New Roman" w:eastAsiaTheme="minorEastAsia" w:hAnsi="Times New Roman" w:cs="Times New Roman"/>
        </w:rPr>
        <w:t>due to</w:t>
      </w:r>
      <w:r w:rsidR="00EE6F98" w:rsidRPr="00AA7B26">
        <w:rPr>
          <w:rFonts w:ascii="Times New Roman" w:eastAsiaTheme="minorEastAsia" w:hAnsi="Times New Roman" w:cs="Times New Roman"/>
        </w:rPr>
        <w:t xml:space="preserve"> curvature</w:t>
      </w:r>
      <w:r w:rsidR="004C6202" w:rsidRPr="00AA7B26">
        <w:rPr>
          <w:rFonts w:ascii="Times New Roman" w:eastAsiaTheme="minorEastAsia" w:hAnsi="Times New Roman" w:cs="Times New Roman"/>
        </w:rPr>
        <w:t>.</w:t>
      </w:r>
      <w:r w:rsidR="00F23C5F" w:rsidRPr="00AA7B26">
        <w:rPr>
          <w:rFonts w:ascii="Times New Roman" w:eastAsiaTheme="minorEastAsia" w:hAnsi="Times New Roman" w:cs="Times New Roman"/>
        </w:rPr>
        <w:t xml:space="preserve"> </w:t>
      </w:r>
      <w:r w:rsidR="00AA7B26" w:rsidRPr="00AA7B26">
        <w:rPr>
          <w:rFonts w:ascii="Times New Roman" w:hAnsi="Times New Roman" w:cs="Times New Roman"/>
        </w:rPr>
        <w:t>If the centered residual check of Eq. (15) is passed, t</w:t>
      </w:r>
      <w:r w:rsidRPr="00AA7B26">
        <w:rPr>
          <w:rFonts w:ascii="Times New Roman" w:eastAsiaTheme="minorEastAsia" w:hAnsi="Times New Roman" w:cs="Times New Roman"/>
        </w:rPr>
        <w:t xml:space="preserve">his </w:t>
      </w:r>
      <w:r w:rsidR="00B611E2" w:rsidRPr="00AA7B26">
        <w:rPr>
          <w:rFonts w:ascii="Times New Roman" w:eastAsiaTheme="minorEastAsia" w:hAnsi="Times New Roman" w:cs="Times New Roman"/>
        </w:rPr>
        <w:t xml:space="preserve">approximation </w:t>
      </w:r>
      <w:r w:rsidRPr="00AA7B26">
        <w:rPr>
          <w:rFonts w:ascii="Times New Roman" w:eastAsiaTheme="minorEastAsia" w:hAnsi="Times New Roman" w:cs="Times New Roman"/>
        </w:rPr>
        <w:t>can be inserted into a</w:t>
      </w:r>
      <w:r w:rsidR="003C35B6" w:rsidRPr="00AA7B26">
        <w:rPr>
          <w:rFonts w:ascii="Times New Roman" w:hAnsi="Times New Roman" w:cs="Times New Roman"/>
        </w:rPr>
        <w:t xml:space="preserve"> recursive </w:t>
      </w:r>
      <w:r w:rsidRPr="00AA7B26">
        <w:rPr>
          <w:rFonts w:ascii="Times New Roman" w:hAnsi="Times New Roman" w:cs="Times New Roman"/>
        </w:rPr>
        <w:t>form of</w:t>
      </w:r>
      <w:r w:rsidR="003C35B6" w:rsidRPr="00AA7B26">
        <w:rPr>
          <w:rFonts w:ascii="Times New Roman" w:hAnsi="Times New Roman" w:cs="Times New Roman"/>
        </w:rPr>
        <w:t xml:space="preserve"> Eq. (1</w:t>
      </w:r>
      <w:r w:rsidR="00415C8C" w:rsidRPr="00AA7B26">
        <w:rPr>
          <w:rFonts w:ascii="Times New Roman" w:hAnsi="Times New Roman" w:cs="Times New Roman"/>
        </w:rPr>
        <w:t>6</w:t>
      </w:r>
      <w:r w:rsidR="003C35B6" w:rsidRPr="00AA7B26">
        <w:rPr>
          <w:rFonts w:ascii="Times New Roman" w:hAnsi="Times New Roman" w:cs="Times New Roman"/>
        </w:rPr>
        <w:t>)</w:t>
      </w:r>
      <w:r w:rsidR="00542C62" w:rsidRPr="00AA7B26">
        <w:rPr>
          <w:rFonts w:ascii="Times New Roman" w:eastAsiaTheme="minorEastAsia" w:hAnsi="Times New Roman" w:cs="Times New Roman"/>
        </w:rPr>
        <w:t>:</w:t>
      </w:r>
    </w:p>
    <w:p w14:paraId="4291FB0E" w14:textId="226FC293" w:rsidR="00A9793C" w:rsidRPr="00AA7B26"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r>
            <w:rPr>
              <w:rFonts w:ascii="Cambria Math" w:eastAsia="Cambria Math" w:hAnsi="Cambria Math"/>
            </w:rPr>
            <m:t>ζ</m:t>
          </m:r>
          <m:r>
            <w:rPr>
              <w:rFonts w:ascii="Cambria Math" w:eastAsia="Cambria Math" w:hAnsi="Cambria Math"/>
            </w:rPr>
            <m:t>(a,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Default="005B637C" w:rsidP="0029527D">
      <w:pPr>
        <w:pStyle w:val="BodyText"/>
      </w:pPr>
      <w:r w:rsidRPr="00AA7B26">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AA7B26">
        <w:t xml:space="preserve">, </w:t>
      </w:r>
      <w:r w:rsidR="00F82B47">
        <w:t xml:space="preserve">and </w:t>
      </w:r>
      <m:oMath>
        <m:r>
          <w:rPr>
            <w:rFonts w:ascii="Cambria Math" w:eastAsia="Cambria Math" w:hAnsi="Cambria Math"/>
          </w:rPr>
          <m:t>ζ</m:t>
        </m:r>
        <m:r>
          <w:rPr>
            <w:rFonts w:ascii="Cambria Math" w:eastAsia="Cambria Math" w:hAnsi="Cambria Math"/>
          </w:rPr>
          <m:t>(</m:t>
        </m:r>
        <m:r>
          <w:rPr>
            <w:rFonts w:ascii="Cambria Math" w:eastAsia="Cambria Math" w:hAnsi="Cambria Math"/>
          </w:rPr>
          <m:t>α</m:t>
        </m:r>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t xml:space="preserve"> </w:t>
      </w:r>
      <w:r w:rsidR="004C6202" w:rsidRPr="00AA7B26">
        <w:t xml:space="preserve">is the </w:t>
      </w:r>
      <w:r w:rsidR="00041253">
        <w:t>error</w:t>
      </w:r>
      <w:r w:rsidR="004C6202" w:rsidRPr="00AA7B26">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AA7B26">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AA7B26">
        <w:t>.</w:t>
      </w:r>
    </w:p>
    <w:p w14:paraId="2B641845" w14:textId="634EEE11" w:rsidR="008601EE" w:rsidRPr="00D6050C" w:rsidRDefault="00E54B76" w:rsidP="00D84AD0">
      <w:pPr>
        <w:pStyle w:val="BodyText"/>
        <w:ind w:firstLine="720"/>
      </w:pPr>
      <w:r w:rsidRPr="00D6050C">
        <w:t xml:space="preserve">When the checks </w:t>
      </w:r>
      <w:r w:rsidR="006734AC" w:rsidRPr="00D6050C">
        <w:t>in Section 5 are</w:t>
      </w:r>
      <w:r w:rsidRPr="00D6050C">
        <w:t xml:space="preserve"> satisfied, all noise terms within </w:t>
      </w:r>
      <m:oMath>
        <m:r>
          <w:rPr>
            <w:rFonts w:ascii="Cambria Math" w:eastAsia="Cambria Math" w:hAnsi="Cambria Math"/>
          </w:rPr>
          <m:t>ζ</m:t>
        </m:r>
      </m:oMath>
      <w:r w:rsidRPr="00D6050C">
        <w:t xml:space="preserve"> are bounded by the centered residual</w:t>
      </w:r>
      <w:r w:rsidR="006734AC" w:rsidRPr="00D6050C">
        <w:t xml:space="preserve"> in the alpha window</w:t>
      </w:r>
      <w:r w:rsidRPr="00D6050C">
        <w:t xml:space="preserve">. </w:t>
      </w:r>
      <w:r w:rsidR="00E45C91" w:rsidRPr="00D6050C">
        <w:t>When the stochastic noise behaves as a</w:t>
      </w:r>
      <w:r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70B8976A"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0AB9419" w:rsidR="001B2CF3" w:rsidRDefault="00480B77" w:rsidP="00C201FE">
      <w:pPr>
        <w:spacing w:after="120"/>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2"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2"/>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E30B75" w:rsidRPr="00D6050C">
        <w:t xml:space="preserve">step size </w:t>
      </w:r>
      <w:r w:rsidR="002B5BD0" w:rsidRPr="00D6050C">
        <w:t xml:space="preserve">for more rapid convergence without overshooting or oscillations </w:t>
      </w:r>
      <w:r w:rsidR="00E30B75" w:rsidRPr="00D6050C">
        <w:t>despite intrinsic stochastic noise</w:t>
      </w:r>
      <w:r w:rsidR="00320974">
        <w:t>. Maximum convergence occurs when</w:t>
      </w:r>
      <w:r w:rsidR="00CD568D">
        <w:t xml:space="preserve"> </w:t>
      </w:r>
      <m:oMath>
        <m:d>
          <m:dPr>
            <m:begChr m:val="|"/>
            <m:endChr m:val="|"/>
            <m:ctrlPr>
              <w:rPr>
                <w:rFonts w:ascii="Cambria Math" w:hAnsi="Cambria Math"/>
                <w:i/>
                <w:highlight w:val="yellow"/>
                <w:lang w:val="en-CA"/>
              </w:rPr>
            </m:ctrlPr>
          </m:dPr>
          <m:e>
            <m:r>
              <w:rPr>
                <w:rFonts w:ascii="Cambria Math" w:hAnsi="Cambria Math"/>
                <w:highlight w:val="yellow"/>
                <w:lang w:val="en-CA"/>
              </w:rPr>
              <m:t>q</m:t>
            </m:r>
          </m:e>
        </m:d>
      </m:oMath>
      <w:r w:rsidR="00CD568D">
        <w:rPr>
          <w:lang w:val="en-CA"/>
        </w:rPr>
        <w:t xml:space="preserve"> is minimized:</w:t>
      </w:r>
      <w:r w:rsidR="00320974">
        <w:t xml:space="preserve"> </w:t>
      </w:r>
      <m:oMath>
        <m:r>
          <w:rPr>
            <w:rFonts w:ascii="Cambria Math" w:hAnsi="Cambria Math"/>
          </w:rPr>
          <m:t>q</m:t>
        </m:r>
        <m:r>
          <w:rPr>
            <w:rFonts w:ascii="Cambria Math" w:hAnsi="Cambria Math"/>
          </w:rPr>
          <m:t>=</m:t>
        </m:r>
        <m:r>
          <w:rPr>
            <w:rFonts w:ascii="Cambria Math" w:hAnsi="Cambria Math"/>
          </w:rPr>
          <m:t>0=</m:t>
        </m:r>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oMath>
      <w:r w:rsidR="00CD568D">
        <w:t xml:space="preserve">, </w:t>
      </w:r>
      <w:r w:rsidR="00CD568D">
        <w:t xml:space="preserve">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t>.</w:t>
      </w:r>
      <w:r w:rsidR="00CD568D">
        <w:t xml:space="preserve"> T</w:t>
      </w:r>
      <w:r w:rsidR="00320974">
        <w:t>his would mean th</w:t>
      </w:r>
      <w:r w:rsidR="00CD568D">
        <w:t xml:space="preserve">at each step converges towards the </w:t>
      </w:r>
      <w:r w:rsidR="00CD568D" w:rsidRPr="00CD568D">
        <w:t>asymptotic</w:t>
      </w:r>
      <w:r w:rsidR="00320974">
        <w:t xml:space="preserve"> </w:t>
      </w:r>
      <w:r w:rsidR="00320974" w:rsidRPr="00D6050C">
        <w:rPr>
          <w:i/>
          <w:iCs/>
          <w:highlight w:val="yellow"/>
        </w:rPr>
        <w:t>noise bounded region</w:t>
      </w:r>
      <w:r w:rsidR="00320974" w:rsidRPr="00D6050C">
        <w:rPr>
          <w:highlight w:val="yellow"/>
        </w:rPr>
        <w:t xml:space="preserve"> 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CD568D">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CD568D">
        <w:t>.</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3E608A46" w:rsidR="00100FC3" w:rsidRPr="00D6050C" w:rsidRDefault="001A76F1" w:rsidP="00901C34">
      <w:pPr>
        <w:pStyle w:val="BodyText"/>
        <w:spacing w:before="120" w:after="0"/>
        <w:ind w:firstLine="720"/>
      </w:pPr>
      <w:r w:rsidRPr="00D6050C">
        <w:t>When the</w:t>
      </w:r>
      <w:r w:rsidR="002B5BD0" w:rsidRPr="00D6050C">
        <w:t xml:space="preserve"> </w:t>
      </w:r>
      <w:r w:rsidRPr="00D6050C">
        <w:t xml:space="preserve">secant </w:t>
      </w:r>
      <w:r w:rsidR="002B5BD0" w:rsidRPr="00D6050C">
        <w:t>slope</w:t>
      </w:r>
      <w:r w:rsidR="00041253">
        <w:t>,</w:t>
      </w:r>
      <w:r w:rsidR="002B5BD0" w:rsidRPr="00D6050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041253">
        <w:t>,</w:t>
      </w:r>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6050C">
        <w:t xml:space="preserve"> is also compared against the measured confidence interval in Section 2 and standard noise limit in Section 6</w:t>
      </w:r>
      <w:r w:rsidR="00100FC3" w:rsidRPr="00D6050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53C70562"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0FB86F4A" w14:textId="70B0B33B" w:rsidR="00083F0E" w:rsidRPr="00D6050C" w:rsidRDefault="00100FC3" w:rsidP="00041253">
      <w:pPr>
        <w:pStyle w:val="BodyText"/>
        <w:spacing w:before="120" w:after="0"/>
      </w:pPr>
      <w:r w:rsidRPr="00D6050C">
        <w:t xml:space="preserve">Where </w:t>
      </w:r>
      <m:oMath>
        <m:r>
          <w:rPr>
            <w:rFonts w:ascii="Cambria Math" w:hAnsi="Cambria Math"/>
          </w:rPr>
          <m:t>C</m:t>
        </m:r>
      </m:oMath>
      <w:r w:rsidRPr="00D6050C">
        <w:t xml:space="preserve"> is a small multiplier coefficient as an option to widen confidence interval tolerance</w:t>
      </w:r>
      <w:r w:rsidR="00041253">
        <w:t xml:space="preserve"> but still ensure contraction. </w:t>
      </w:r>
      <w:r w:rsidR="00060CA8" w:rsidRPr="00D6050C">
        <w:t xml:space="preserve">During training these conditional signals </w:t>
      </w:r>
      <w:r w:rsidR="001A76F1" w:rsidRPr="00D6050C">
        <w:t>allow</w:t>
      </w:r>
      <w:r w:rsidR="002B5BD0" w:rsidRPr="00D6050C">
        <w:t xml:space="preserve"> the learning rate to dynamically adapt to the environment using a phase</w:t>
      </w:r>
      <w:r w:rsidR="00041253">
        <w:t xml:space="preserve">-like </w:t>
      </w:r>
      <w:r w:rsidR="002B5BD0" w:rsidRPr="00D6050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3" w:name="_Hlk216115714"/>
          <w:p w14:paraId="5AD9CF39" w14:textId="526B75F1"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4"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4"/>
                                    <m:r>
                                      <w:rPr>
                                        <w:rFonts w:ascii="Cambria Math" w:hAnsi="Cambria Math"/>
                                      </w:rPr>
                                      <m:t>,</m:t>
                                    </m:r>
                                  </m:e>
                                  <m:e>
                                    <m:r>
                                      <w:rPr>
                                        <w:rFonts w:ascii="Cambria Math" w:hAnsi="Cambria Math"/>
                                      </w:rPr>
                                      <m:t>(High Noise)</m:t>
                                    </m:r>
                                  </m:e>
                                </m:mr>
                              </m:m>
                            </m:e>
                          </m:mr>
                        </m:m>
                      </m:e>
                    </m:eqArr>
                  </m:e>
                </m:d>
              </m:oMath>
            </m:oMathPara>
            <w:bookmarkEnd w:id="23"/>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2B0E7A06" w14:textId="73EF3095" w:rsidR="00041253" w:rsidRDefault="002B5BD0" w:rsidP="00100FC3">
      <w:pPr>
        <w:pStyle w:val="FirstParagraph"/>
        <w:rPr>
          <w:rFonts w:ascii="Times New Roman" w:hAnsi="Times New Roman" w:cs="Times New Roman"/>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BC2CC4">
        <w:rPr>
          <w:rFonts w:ascii="Times New Roman" w:hAnsi="Times New Roman" w:cs="Times New Roman"/>
        </w:rPr>
        <w:t xml:space="preserve"> </w:t>
      </w:r>
    </w:p>
    <w:p w14:paraId="504F62B8" w14:textId="02D3CB24" w:rsidR="006C521C" w:rsidRPr="00BC2CC4" w:rsidRDefault="00302091" w:rsidP="008A1844">
      <w:pPr>
        <w:pStyle w:val="FirstParagraph"/>
        <w:spacing w:after="0"/>
        <w:ind w:firstLine="720"/>
        <w:rPr>
          <w:rFonts w:ascii="Times New Roman" w:hAnsi="Times New Roman" w:cs="Times New Roman"/>
        </w:rPr>
      </w:pPr>
      <w:r w:rsidRPr="00BC2CC4">
        <w:rPr>
          <w:rFonts w:ascii="Times New Roman" w:hAnsi="Times New Roman" w:cs="Times New Roman"/>
        </w:rPr>
        <w:t>For</w:t>
      </w:r>
      <w:r w:rsidR="0085025F" w:rsidRPr="00BC2CC4">
        <w:rPr>
          <w:rFonts w:ascii="Times New Roman" w:hAnsi="Times New Roman" w:cs="Times New Roman"/>
        </w:rPr>
        <w:t xml:space="preserve"> the </w:t>
      </w:r>
      <w:r w:rsidR="00283A88" w:rsidRPr="00BC2CC4">
        <w:rPr>
          <w:rFonts w:ascii="Times New Roman" w:hAnsi="Times New Roman" w:cs="Times New Roman"/>
        </w:rPr>
        <w:t xml:space="preserve">low </w:t>
      </w:r>
      <w:r w:rsidR="0085025F" w:rsidRPr="00BC2CC4">
        <w:rPr>
          <w:rFonts w:ascii="Times New Roman" w:hAnsi="Times New Roman" w:cs="Times New Roman"/>
        </w:rPr>
        <w:t xml:space="preserve">noise </w:t>
      </w:r>
      <w:r w:rsidR="00B8449E" w:rsidRPr="00BC2CC4">
        <w:rPr>
          <w:rFonts w:ascii="Times New Roman" w:hAnsi="Times New Roman" w:cs="Times New Roman"/>
        </w:rPr>
        <w:t>phase</w:t>
      </w:r>
      <w:r w:rsidR="00181924" w:rsidRPr="00BC2CC4">
        <w:rPr>
          <w:rFonts w:ascii="Times New Roman" w:hAnsi="Times New Roman" w:cs="Times New Roman"/>
        </w:rPr>
        <w:t xml:space="preserve"> of Eq. (</w:t>
      </w:r>
      <w:r w:rsidR="009A0047" w:rsidRPr="00BC2CC4">
        <w:rPr>
          <w:rFonts w:ascii="Times New Roman" w:hAnsi="Times New Roman" w:cs="Times New Roman"/>
        </w:rPr>
        <w:t>19</w:t>
      </w:r>
      <w:r w:rsidR="00181924" w:rsidRPr="00BC2CC4">
        <w:rPr>
          <w:rFonts w:ascii="Times New Roman" w:hAnsi="Times New Roman" w:cs="Times New Roman"/>
        </w:rPr>
        <w:t>)</w:t>
      </w:r>
      <w:r w:rsidR="00B8449E" w:rsidRPr="00BC2CC4">
        <w:rPr>
          <w:rFonts w:ascii="Times New Roman" w:hAnsi="Times New Roman" w:cs="Times New Roman"/>
        </w:rPr>
        <w:t>,</w:t>
      </w:r>
      <w:r w:rsidRPr="00BC2CC4">
        <w:rPr>
          <w:rFonts w:ascii="Times New Roman" w:hAnsi="Times New Roman" w:cs="Times New Roman"/>
        </w:rPr>
        <w:t xml:space="preserve"> the</w:t>
      </w:r>
      <w:r w:rsidR="0085025F" w:rsidRPr="00BC2CC4">
        <w:rPr>
          <w:rFonts w:ascii="Times New Roman" w:hAnsi="Times New Roman" w:cs="Times New Roman"/>
        </w:rPr>
        <w:t xml:space="preserve"> </w:t>
      </w:r>
      <w:r w:rsidR="00283A88" w:rsidRPr="00BC2CC4">
        <w:rPr>
          <w:rFonts w:ascii="Times New Roman" w:hAnsi="Times New Roman" w:cs="Times New Roman"/>
        </w:rPr>
        <w:t xml:space="preserve">learning 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Pr="00BC2CC4">
        <w:rPr>
          <w:rFonts w:ascii="Times New Roman" w:hAnsi="Times New Roman" w:cs="Times New Roman"/>
        </w:rPr>
        <w:t xml:space="preserve"> can be</w:t>
      </w:r>
      <w:r w:rsidR="00283A88" w:rsidRPr="00BC2CC4">
        <w:rPr>
          <w:rFonts w:ascii="Times New Roman" w:hAnsi="Times New Roman" w:cs="Times New Roman"/>
        </w:rPr>
        <w:t xml:space="preserve"> inserted back into</w:t>
      </w:r>
      <w:r w:rsidR="00181924" w:rsidRPr="00BC2CC4">
        <w:rPr>
          <w:rFonts w:ascii="Times New Roman" w:hAnsi="Times New Roman" w:cs="Times New Roman"/>
        </w:rPr>
        <w:t xml:space="preserve"> the equations from Section 7 to give:</w:t>
      </w:r>
      <w:r w:rsidR="00283A88" w:rsidRPr="00BC2CC4">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e>
            </m:d>
          </m:e>
        </m:d>
      </m:oMath>
      <w:r w:rsidR="005D34D1">
        <w:rPr>
          <w:rFonts w:ascii="Times New Roman" w:hAnsi="Times New Roman" w:cs="Times New Roman"/>
        </w:rPr>
        <w:t xml:space="preserve">, </w:t>
      </w:r>
      <w:r w:rsidR="00283A88" w:rsidRPr="00BC2CC4">
        <w:rPr>
          <w:rFonts w:ascii="Times New Roman" w:hAnsi="Times New Roman" w:cs="Times New Roman"/>
        </w:rPr>
        <w:t xml:space="preserve">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283A88" w:rsidRPr="00BC2CC4">
        <w:rPr>
          <w:rFonts w:ascii="Times New Roman" w:hAnsi="Times New Roman" w:cs="Times New Roman"/>
        </w:rPr>
        <w:t xml:space="preserve"> from Section 7</w:t>
      </w:r>
      <w:r w:rsidR="002C4F9D" w:rsidRPr="00BC2CC4">
        <w:rPr>
          <w:rFonts w:ascii="Times New Roman" w:hAnsi="Times New Roman" w:cs="Times New Roman"/>
        </w:rPr>
        <w:t xml:space="preserve">. </w:t>
      </w:r>
      <w:r w:rsidR="00B8449E" w:rsidRPr="00BC2CC4">
        <w:rPr>
          <w:rFonts w:ascii="Times New Roman" w:hAnsi="Times New Roman" w:cs="Times New Roman"/>
        </w:rPr>
        <w:t>After doing so, t</w:t>
      </w:r>
      <w:r w:rsidR="0085025F" w:rsidRPr="00BC2CC4">
        <w:rPr>
          <w:rFonts w:ascii="Times New Roman" w:hAnsi="Times New Roman" w:cs="Times New Roman"/>
        </w:rPr>
        <w:t xml:space="preserve">he </w:t>
      </w:r>
      <w:r w:rsidR="00592780" w:rsidRPr="00BC2CC4">
        <w:rPr>
          <w:rFonts w:ascii="Times New Roman" w:hAnsi="Times New Roman" w:cs="Times New Roman"/>
        </w:rPr>
        <w:t xml:space="preserve">noise bound region per iteration </w:t>
      </w:r>
      <m:oMath>
        <m:r>
          <w:rPr>
            <w:rFonts w:ascii="Cambria Math" w:hAnsi="Cambria Math" w:cs="Times New Roman"/>
          </w:rPr>
          <m:t>k</m:t>
        </m:r>
      </m:oMath>
      <w:r w:rsidR="00592780" w:rsidRPr="00BC2CC4">
        <w:rPr>
          <w:rFonts w:ascii="Times New Roman" w:hAnsi="Times New Roman" w:cs="Times New Roman"/>
        </w:rPr>
        <w:t xml:space="preserve"> </w:t>
      </w:r>
      <w:r w:rsidR="0085025F" w:rsidRPr="00BC2CC4">
        <w:rPr>
          <w:rFonts w:ascii="Times New Roman" w:hAnsi="Times New Roman" w:cs="Times New Roman"/>
        </w:rPr>
        <w:t>from Section 7 is</w:t>
      </w:r>
      <w:r w:rsidR="00592780" w:rsidRPr="00BC2CC4">
        <w:rPr>
          <w:rFonts w:ascii="Times New Roman" w:hAnsi="Times New Roman" w:cs="Times New Roman"/>
        </w:rPr>
        <w:t xml:space="preserve"> </w:t>
      </w:r>
      <w:r w:rsidR="00283A88" w:rsidRPr="00BC2CC4">
        <w:rPr>
          <w:rFonts w:ascii="Times New Roman" w:hAnsi="Times New Roman" w:cs="Times New Roman"/>
        </w:rPr>
        <w:t>calculated to be</w:t>
      </w:r>
      <w:r w:rsidR="0085025F" w:rsidRPr="00BC2CC4">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BC2CC4" w14:paraId="63471AB1" w14:textId="77777777" w:rsidTr="00BC2CC4">
        <w:trPr>
          <w:trHeight w:val="824"/>
        </w:trPr>
        <w:tc>
          <w:tcPr>
            <w:tcW w:w="8647" w:type="dxa"/>
          </w:tcPr>
          <w:bookmarkStart w:id="25" w:name="_Hlk216113522"/>
          <w:p w14:paraId="3701EF46" w14:textId="4374197F" w:rsidR="0085025F" w:rsidRPr="00BC2CC4" w:rsidRDefault="00000000" w:rsidP="00BC2CC4">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5"/>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590D035E" w14:textId="218D580C" w:rsidR="0085025F" w:rsidRPr="00BC2CC4" w:rsidRDefault="0085025F" w:rsidP="00BC2CC4">
            <w:pPr>
              <w:spacing w:before="120"/>
            </w:pPr>
            <w:r w:rsidRPr="00BC2CC4">
              <w:t>(</w:t>
            </w:r>
            <w:r w:rsidR="00415C8C" w:rsidRPr="00BC2CC4">
              <w:t>20</w:t>
            </w:r>
            <w:r w:rsidRPr="00BC2CC4">
              <w:t>)</w:t>
            </w:r>
          </w:p>
        </w:tc>
      </w:tr>
    </w:tbl>
    <w:p w14:paraId="1F97AE33" w14:textId="244F19DE" w:rsidR="00BC2CC4" w:rsidRDefault="00B8449E" w:rsidP="00100FC3">
      <w:r w:rsidRPr="00BC2CC4">
        <w:t>This is the</w:t>
      </w:r>
      <w:r w:rsidR="00BC2CC4">
        <w:t xml:space="preserve"> approximate</w:t>
      </w:r>
      <w:r w:rsidRPr="00BC2CC4">
        <w:t xml:space="preserve"> </w:t>
      </w:r>
      <w:r w:rsidRPr="00BC2CC4">
        <w:rPr>
          <w:i/>
          <w:iCs/>
        </w:rPr>
        <w:t>noise bounded region</w:t>
      </w:r>
      <w:r w:rsidRPr="00BC2CC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BC2CC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C2CC4">
        <w:t xml:space="preserve"> converges towards. </w:t>
      </w:r>
      <w:r w:rsidR="00061C1E">
        <w:t xml:space="preserve">The constant </w:t>
      </w:r>
      <m:oMath>
        <m:r>
          <w:rPr>
            <w:rFonts w:ascii="Cambria Math" w:hAnsi="Cambria Math"/>
          </w:rPr>
          <m:t>C</m:t>
        </m:r>
      </m:oMath>
      <w:r w:rsidR="00061C1E">
        <w:t xml:space="preserve"> is a </w:t>
      </w:r>
      <w:r w:rsidR="00061C1E" w:rsidRPr="00061C1E">
        <w:t>hyperparameter</w:t>
      </w:r>
      <w:r w:rsidR="00061C1E">
        <w:t xml:space="preserve"> acting as a </w:t>
      </w:r>
      <w:r w:rsidR="00061C1E" w:rsidRPr="00061C1E">
        <w:t>safety factor</w:t>
      </w:r>
      <w:r w:rsidR="00061C1E">
        <w:t xml:space="preserve"> chosen to account</w:t>
      </w:r>
      <w:r w:rsidR="00061C1E" w:rsidRPr="00061C1E">
        <w:t xml:space="preserve"> for the noise bound region </w:t>
      </w:r>
      <w:r w:rsidR="00061C1E">
        <w:t xml:space="preserve">containing the </w:t>
      </w:r>
      <w:r w:rsidR="00061C1E" w:rsidRPr="00061C1E">
        <w:t>unknown residual stochastic error</w:t>
      </w:r>
      <w:r w:rsidR="00061C1E">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e>
        </m:d>
      </m:oMath>
      <w:r w:rsidR="00B152CD">
        <w:t xml:space="preserve">. </w:t>
      </w:r>
      <w:r w:rsidR="00B152CD">
        <w:rPr>
          <w:bCs/>
        </w:rPr>
        <w:t xml:space="preserve">The measured </w:t>
      </w:r>
      <w:r w:rsidR="00CB12B7" w:rsidRPr="009A792B">
        <w:t xml:space="preserve">two-sided </w:t>
      </w:r>
      <m:oMath>
        <m:r>
          <w:rPr>
            <w:rFonts w:ascii="Cambria Math" w:hAnsi="Cambria Math"/>
          </w:rPr>
          <m:t>≈95%</m:t>
        </m:r>
      </m:oMath>
      <w:r w:rsidR="00CB12B7" w:rsidRPr="009A792B">
        <w:t xml:space="preserve"> </w:t>
      </w:r>
      <w:r w:rsidR="00CB12B7" w:rsidRPr="009A792B">
        <w:rPr>
          <w:i/>
          <w:iCs/>
        </w:rPr>
        <w:t>measured confidence interval</w:t>
      </w:r>
      <w:r w:rsidR="00CB12B7" w:rsidRPr="009A792B">
        <w:t xml:space="preserve"> for a given sample mean</w:t>
      </w:r>
      <w:r w:rsidR="00CB12B7">
        <w:t xml:space="preserve"> from Section 2 </w:t>
      </w:r>
      <w:r w:rsidR="00CB12B7" w:rsidRPr="00CB12B7">
        <w:t>is used as a</w:t>
      </w:r>
      <w:r w:rsidR="00B152CD">
        <w:t xml:space="preserve">n </w:t>
      </w:r>
      <w:r w:rsidR="00B152CD" w:rsidRPr="00B152CD">
        <w:t>observable noise floor</w:t>
      </w:r>
      <w:r w:rsidR="00B152CD">
        <w:t xml:space="preserve"> </w:t>
      </w:r>
      <w:r w:rsidR="00B152CD" w:rsidRPr="00B152CD">
        <w:t>surrounding</w:t>
      </w:r>
      <w:r w:rsidR="00B152CD">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B152CD">
        <w:t xml:space="preserve">. It is used as a surrogate </w:t>
      </w:r>
      <w:r w:rsidR="00B152CD" w:rsidRPr="00B152CD">
        <w:t>to determine when the remaining error is indistinguishable from sampling noise</w:t>
      </w:r>
      <w:r w:rsidR="00B152CD">
        <w:t>.</w:t>
      </w:r>
    </w:p>
    <w:p w14:paraId="2CBD2003" w14:textId="77777777" w:rsidR="00B152CD" w:rsidRDefault="00B152CD" w:rsidP="00100FC3"/>
    <w:p w14:paraId="06B0B790" w14:textId="77777777" w:rsidR="00B152CD" w:rsidRPr="00BC2CC4" w:rsidRDefault="00B152CD" w:rsidP="00100FC3"/>
    <w:p w14:paraId="71D880D6" w14:textId="7DF19223" w:rsidR="00927AED" w:rsidRPr="00D6050C" w:rsidRDefault="001A76F1" w:rsidP="00061C1E">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as a 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 xml:space="preserve">can </w:t>
      </w:r>
      <w:r w:rsidR="007B333C" w:rsidRPr="00D6050C">
        <w:rPr>
          <w:rFonts w:ascii="Times New Roman" w:eastAsiaTheme="minorEastAsia" w:hAnsi="Times New Roman" w:cs="Times New Roman"/>
        </w:rPr>
        <w:lastRenderedPageBreak/>
        <w:t>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Using these methods the machine learning 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w:t>
      </w:r>
      <w:r w:rsidRPr="00D6050C">
        <w:rPr>
          <w:sz w:val="24"/>
        </w:rPr>
        <w:lastRenderedPageBreak/>
        <w:t>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6" w:name="_Hlk215563086"/>
      <m:oMath>
        <m:r>
          <w:rPr>
            <w:rFonts w:ascii="Cambria Math" w:hAnsi="Cambria Math"/>
            <w:sz w:val="24"/>
          </w:rPr>
          <m:t>λ&gt;0</m:t>
        </m:r>
      </m:oMath>
      <w:bookmarkEnd w:id="26"/>
      <w:r w:rsidR="00F64973" w:rsidRPr="00D6050C">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7" w:name="_Hlk200273652"/>
      <w:r>
        <w:t xml:space="preserve">Results and </w:t>
      </w:r>
      <w:r w:rsidR="009C2C81">
        <w:t>DISCUSSION</w:t>
      </w:r>
    </w:p>
    <w:bookmarkEnd w:id="27"/>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w:t>
      </w:r>
      <w:r w:rsidRPr="002329EA">
        <w:rPr>
          <w:highlight w:val="white"/>
          <w:lang w:val="en-CA"/>
        </w:rPr>
        <w:lastRenderedPageBreak/>
        <w:t xml:space="preserve">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29"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29"/>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lastRenderedPageBreak/>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0" w:name="_heading=h.44sinio" w:colFirst="0" w:colLast="0"/>
      <w:bookmarkEnd w:id="30"/>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01FDCE07">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1" w:name="_heading=h.2jxsxqh" w:colFirst="0" w:colLast="0"/>
      <w:bookmarkEnd w:id="31"/>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2"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3"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2"/>
      <w:bookmarkEnd w:id="33"/>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4"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4"/>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5"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5"/>
      <w:r w:rsidR="001E1866">
        <w:t xml:space="preserve">to </w:t>
      </w:r>
      <w:bookmarkStart w:id="36" w:name="_Hlk185173521"/>
      <w:r w:rsidR="001E1866">
        <w:t xml:space="preserve">complement </w:t>
      </w:r>
      <w:bookmarkEnd w:id="36"/>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12C46DF-1AA2-42F4-A493-2AE445D8D52C}"/>
    <w:embedItalic r:id="rId2" w:fontKey="{2B54A56D-CEF6-4374-90C5-7CA60608771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31550786-3479-4610-89F6-DFCE32592044}"/>
  </w:font>
  <w:font w:name="Georgia">
    <w:panose1 w:val="02040502050405020303"/>
    <w:charset w:val="00"/>
    <w:family w:val="roman"/>
    <w:pitch w:val="variable"/>
    <w:sig w:usb0="00000287" w:usb1="00000000" w:usb2="00000000" w:usb3="00000000" w:csb0="0000009F" w:csb1="00000000"/>
    <w:embedRegular r:id="rId4" w:fontKey="{2D45B4E7-99AA-4536-B00F-46DD4735F565}"/>
    <w:embedItalic r:id="rId5" w:fontKey="{1132AC38-61DB-41FA-99D3-0A7367734B31}"/>
  </w:font>
  <w:font w:name="Cambria Math">
    <w:panose1 w:val="02040503050406030204"/>
    <w:charset w:val="00"/>
    <w:family w:val="roman"/>
    <w:pitch w:val="variable"/>
    <w:sig w:usb0="E00006FF" w:usb1="420024FF" w:usb2="02000000" w:usb3="00000000" w:csb0="0000019F" w:csb1="00000000"/>
    <w:embedRegular r:id="rId6" w:fontKey="{DEE6CEF1-32B6-4D93-8265-37A879FBE53E}"/>
    <w:embedItalic r:id="rId7" w:fontKey="{D3B9059B-CDBA-41E9-98C8-FCEB9258D7BA}"/>
    <w:embedBoldItalic r:id="rId8" w:fontKey="{5677785A-F172-4DA2-9AEC-57AD6C6A7C67}"/>
  </w:font>
  <w:font w:name="Cambria">
    <w:panose1 w:val="02040503050406030204"/>
    <w:charset w:val="00"/>
    <w:family w:val="roman"/>
    <w:pitch w:val="variable"/>
    <w:sig w:usb0="E00006FF" w:usb1="420024FF" w:usb2="02000000" w:usb3="00000000" w:csb0="0000019F" w:csb1="00000000"/>
    <w:embedRegular r:id="rId9" w:fontKey="{78560D8E-27EF-4DD3-8656-23787B8908F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60CA8"/>
    <w:rsid w:val="00061C1E"/>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07A6E"/>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2261</TotalTime>
  <Pages>26</Pages>
  <Words>11322</Words>
  <Characters>64541</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194</cp:revision>
  <dcterms:created xsi:type="dcterms:W3CDTF">2025-11-30T15:48:00Z</dcterms:created>
  <dcterms:modified xsi:type="dcterms:W3CDTF">2026-07-25T22:11:00Z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