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48EEBC0B"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0F53A9" w:rsidRPr="000F53A9">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0F53A9" w:rsidRPr="000F53A9">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0F53A9">
            <w:rPr>
              <w:noProof/>
              <w:color w:val="000000"/>
              <w:lang w:val="en-CA"/>
            </w:rPr>
            <w:t xml:space="preserve"> </w:t>
          </w:r>
          <w:r w:rsidR="000F53A9" w:rsidRPr="000F53A9">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0F53A9" w:rsidRPr="000F53A9">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7DA6E1BE"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0F53A9" w:rsidRPr="000F53A9">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0F53A9" w:rsidRPr="000F53A9">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0F53A9" w:rsidRPr="000F53A9">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3EF91119"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0F53A9" w:rsidRPr="000F53A9">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0F53A9" w:rsidRPr="000F53A9">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0F53A9" w:rsidRPr="000F53A9">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0F53A9" w:rsidRPr="000F53A9">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0F53A9" w:rsidRPr="000F53A9">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0F53A9" w:rsidRPr="000F53A9">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E7624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0F53A9" w:rsidRPr="000F53A9">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0F53A9" w:rsidRPr="000F53A9">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0F53A9" w:rsidRPr="000F53A9">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0F53A9" w:rsidRPr="000F53A9">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where the drift velocity is predicted to reach a value as high as 8 μm/s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74CA6F1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0F53A9" w:rsidRPr="000F53A9">
            <w:rPr>
              <w:noProof/>
              <w:color w:val="000000"/>
            </w:rPr>
            <w:t>[17, 18]</w:t>
          </w:r>
          <w:r w:rsidR="00441CDA" w:rsidRPr="000F53A9">
            <w:rPr>
              <w:color w:val="000000"/>
            </w:rPr>
            <w:fldChar w:fldCharType="end"/>
          </w:r>
        </w:sdtContent>
      </w:sdt>
      <w:r w:rsidRPr="000F53A9">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0F53A9" w:rsidRPr="000F53A9">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0F53A9" w:rsidRPr="000F53A9">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03A9D73"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0F53A9">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0F53A9">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0F53A9">
            <w:rPr>
              <w:noProof/>
            </w:rPr>
            <w:t>[2, 4, 5, 6, 20]</w:t>
          </w:r>
          <w:r w:rsidR="005D6C9B" w:rsidRPr="000F53A9">
            <w:fldChar w:fldCharType="end"/>
          </w:r>
        </w:sdtContent>
      </w:sdt>
      <w:r w:rsidRPr="000F53A9">
        <w:t>.</w:t>
      </w:r>
    </w:p>
    <w:p w14:paraId="781343C4" w14:textId="1DB1736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0F53A9">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0F53A9">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0F53A9" w:rsidRPr="000F53A9">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2406443C"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Tsr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0F53A9" w:rsidRPr="000F53A9">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0F53A9">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0F53A9" w:rsidRPr="000F53A9">
            <w:rPr>
              <w:noProof/>
              <w:lang w:val="en-CA"/>
            </w:rPr>
            <w:t>[4, 6, 20]</w:t>
          </w:r>
          <w:r w:rsidR="00400024" w:rsidRPr="000F53A9">
            <w:fldChar w:fldCharType="end"/>
          </w:r>
        </w:sdtContent>
      </w:sdt>
      <w:r w:rsidRPr="000F53A9">
        <w:t>.</w:t>
      </w:r>
    </w:p>
    <w:p w14:paraId="051C7F26" w14:textId="12366C93"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0F53A9">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7B67F41F"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0F53A9">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683CD1AA"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r w:rsidRPr="000F53A9">
        <w:rPr>
          <w:i/>
        </w:rPr>
        <w:t>Tsr,</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Comparison of Eqs.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36B26FF6"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0F53A9">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0F53A9" w:rsidRPr="000F53A9">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27AF8288"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4C39DBA4"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0F53A9" w:rsidRPr="000F53A9">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2F26CDEB"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0F53A9">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75F0F27B"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0F53A9" w:rsidRPr="000F53A9">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0F53A9" w:rsidRPr="000F53A9">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18CE64"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0F53A9" w:rsidRPr="000F53A9">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668422E3"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0F53A9" w:rsidRPr="000F53A9">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0F53A9" w:rsidRPr="000F53A9">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0F53A9" w:rsidRPr="000F53A9">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4D31F0D2"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0F53A9">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0F53A9">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0F53A9" w:rsidRPr="000F53A9">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0F53A9" w:rsidRPr="000F53A9">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226F68A6"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0F53A9">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0F53A9" w:rsidRPr="000F53A9">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0F53A9" w:rsidRPr="000F53A9">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0F53A9">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65669D48"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0F53A9">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1B7E66B6"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0F53A9">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0F53A9">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0F53A9">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14DABB2D"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0F53A9">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0F53A9">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CE1A92">
            <w:pPr>
              <w:spacing w:before="120"/>
            </w:pPr>
            <w:r w:rsidRPr="000F53A9">
              <w:t>(1</w:t>
            </w:r>
            <w:r w:rsidR="00901462" w:rsidRPr="000F53A9">
              <w:t>4</w:t>
            </w:r>
            <w:r w:rsidRPr="000F53A9">
              <w:t>)</w:t>
            </w:r>
          </w:p>
        </w:tc>
      </w:tr>
    </w:tbl>
    <w:p w14:paraId="4D74742D" w14:textId="4E9CDA14" w:rsidR="00D27B9E" w:rsidRPr="000F53A9" w:rsidRDefault="00292054" w:rsidP="00DF1F06">
      <w:pPr>
        <w:pBdr>
          <w:top w:val="nil"/>
          <w:left w:val="nil"/>
          <w:bottom w:val="nil"/>
          <w:right w:val="nil"/>
          <w:between w:val="nil"/>
        </w:pBdr>
        <w:spacing w:before="120"/>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314551E3" w:rsidR="00F50453" w:rsidRPr="000F53A9" w:rsidRDefault="0073007B" w:rsidP="003A153C">
      <w:pPr>
        <w:pBdr>
          <w:top w:val="nil"/>
          <w:left w:val="nil"/>
          <w:bottom w:val="nil"/>
          <w:right w:val="nil"/>
          <w:between w:val="nil"/>
        </w:pBdr>
        <w:spacing w:before="120"/>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180CEF" w:rsidRPr="000F53A9">
        <w:t>.</w:t>
      </w:r>
      <w:r w:rsidR="00E721EA" w:rsidRPr="000F53A9">
        <w:t xml:space="preserve"> </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52726B56"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lastRenderedPageBreak/>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6E026F52"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0F53A9">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68C42158"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0F53A9">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0F53A9">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fastest stable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746AE748" w:rsidR="00482E05" w:rsidRPr="000F53A9" w:rsidRDefault="00482E05" w:rsidP="00C201FE">
      <w:pPr>
        <w:pBdr>
          <w:top w:val="nil"/>
          <w:left w:val="nil"/>
          <w:bottom w:val="nil"/>
          <w:right w:val="nil"/>
          <w:between w:val="nil"/>
        </w:pBdr>
        <w:spacing w:before="120" w:after="120"/>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275A08D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0F53A9" w:rsidRPr="000F53A9">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43BEB5B2" w14:textId="568FF840" w:rsidR="00E82136" w:rsidRPr="000F53A9" w:rsidRDefault="00901C34" w:rsidP="0017001D">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0F53A9" w:rsidRPr="000F53A9">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w:t>
      </w:r>
      <w:r w:rsidR="00E82136" w:rsidRPr="000F53A9">
        <w:rPr>
          <w:rFonts w:ascii="Times New Roman" w:hAnsi="Times New Roman" w:cs="Times New Roman"/>
          <w:color w:val="000000"/>
          <w:highlight w:val="white"/>
        </w:rPr>
        <w:lastRenderedPageBreak/>
        <w:t xml:space="preserve">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p>
    <w:p w14:paraId="2569F7AC" w14:textId="677C2857" w:rsidR="006352EF" w:rsidRPr="000F53A9" w:rsidRDefault="00D41137" w:rsidP="00824F82">
      <w:pPr>
        <w:rPr>
          <w:b/>
          <w:bCs/>
          <w:highlight w:val="white"/>
        </w:rPr>
      </w:pPr>
      <w:r w:rsidRPr="000F53A9">
        <w:rPr>
          <w:b/>
          <w:bCs/>
          <w:highlight w:val="white"/>
        </w:rPr>
        <w:t>Statistical Mechanics Analogy</w:t>
      </w:r>
    </w:p>
    <w:p w14:paraId="70EE33B9" w14:textId="7D082D7F" w:rsidR="00F20109" w:rsidRPr="000F53A9" w:rsidRDefault="00F20109" w:rsidP="00EE424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w:t>
      </w:r>
      <w:r w:rsidR="00F1641F" w:rsidRPr="000F53A9">
        <w:rPr>
          <w:highlight w:val="white"/>
        </w:rPr>
        <w:t xml:space="preserve">process </w:t>
      </w:r>
      <w:r w:rsidRPr="000F53A9">
        <w:rPr>
          <w:highlight w:val="white"/>
        </w:rPr>
        <w:t xml:space="preserve">of an evolving mean from continuously dynamic data </w:t>
      </w:r>
      <w:r w:rsidR="00F1641F" w:rsidRPr="000F53A9">
        <w:rPr>
          <w:highlight w:val="white"/>
        </w:rPr>
        <w:t xml:space="preserve">under the CLT </w:t>
      </w:r>
      <w:r w:rsidR="00F1641F" w:rsidRPr="000F53A9">
        <w:t xml:space="preserve">forming a computational analogue </w:t>
      </w:r>
      <w:r w:rsidRPr="000F53A9">
        <w:rPr>
          <w:highlight w:val="white"/>
        </w:rPr>
        <w:t xml:space="preserve">to the </w:t>
      </w:r>
      <w:r w:rsidR="00F1641F" w:rsidRPr="000F53A9">
        <w:t xml:space="preserve">evolutionary population dynamics </w:t>
      </w:r>
      <w:r w:rsidRPr="000F53A9">
        <w:rPr>
          <w:highlight w:val="white"/>
        </w:rPr>
        <w:t>of demes and the statistical mechanics used to describe them</w:t>
      </w:r>
      <w:r w:rsidR="007D400A" w:rsidRPr="000F53A9">
        <w:rPr>
          <w:highlight w:val="white"/>
        </w:rPr>
        <w:t xml:space="preserve"> </w:t>
      </w:r>
      <w:sdt>
        <w:sdtPr>
          <w:rPr>
            <w:highlight w:val="white"/>
          </w:rPr>
          <w:id w:val="542026034"/>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Pr="000F53A9">
        <w:rPr>
          <w:highlight w:val="white"/>
        </w:rPr>
        <w:t xml:space="preserve">. D-DEME must adapt </w:t>
      </w:r>
      <w:r w:rsidR="00CE1E07" w:rsidRPr="000F53A9">
        <w:rPr>
          <w:highlight w:val="white"/>
        </w:rPr>
        <w:t>systems with</w:t>
      </w:r>
      <w:r w:rsidRPr="000F53A9">
        <w:rPr>
          <w:highlight w:val="white"/>
        </w:rPr>
        <w:t xml:space="preserve"> continuously shifting </w:t>
      </w:r>
      <w:r w:rsidR="00CE1E07" w:rsidRPr="000F53A9">
        <w:rPr>
          <w:highlight w:val="white"/>
        </w:rPr>
        <w:t xml:space="preserve">noisy </w:t>
      </w:r>
      <w:r w:rsidRPr="000F53A9">
        <w:rPr>
          <w:highlight w:val="white"/>
        </w:rPr>
        <w:t xml:space="preserve">stochastic </w:t>
      </w:r>
      <w:r w:rsidR="00CE1E07" w:rsidRPr="000F53A9">
        <w:rPr>
          <w:highlight w:val="white"/>
        </w:rPr>
        <w:t>outputs</w:t>
      </w:r>
      <w:r w:rsidRPr="000F53A9">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007D400A" w:rsidRPr="000F53A9">
            <w:rPr>
              <w:highlight w:val="white"/>
            </w:rPr>
            <w:instrText>CITATION Sel05 \l 1033  \m AoP05</w:instrText>
          </w:r>
          <w:r w:rsidRPr="000F53A9">
            <w:rPr>
              <w:highlight w:val="white"/>
            </w:rPr>
            <w:fldChar w:fldCharType="separate"/>
          </w:r>
          <w:r w:rsidR="000F53A9" w:rsidRPr="000F53A9">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w:t>
      </w:r>
      <w:r w:rsidR="00CE1E07" w:rsidRPr="000F53A9">
        <w:rPr>
          <w:highlight w:val="white"/>
        </w:rPr>
        <w:t xml:space="preserve"> The stochastic drive is </w:t>
      </w:r>
      <w:r w:rsidRPr="000F53A9">
        <w:rPr>
          <w:highlight w:val="white"/>
        </w:rPr>
        <w:t xml:space="preserve">inversely related to </w:t>
      </w:r>
      <w:r w:rsidR="00CE1E07" w:rsidRPr="000F53A9">
        <w:t>population,</w:t>
      </w:r>
      <w:r w:rsidRPr="000F53A9">
        <w:t xml:space="preserve"> </w:t>
      </w:r>
      <w:r w:rsidR="00CE1E07" w:rsidRPr="000F53A9">
        <w:t xml:space="preserve">as random changes have a larger effect when there are fewer individuals present, narrowing </w:t>
      </w:r>
      <w:r w:rsidR="00A3180C" w:rsidRPr="000F53A9">
        <w:t>genetic</w:t>
      </w:r>
      <w:r w:rsidR="00CE1E07" w:rsidRPr="000F53A9">
        <w:t xml:space="preserve"> variation</w:t>
      </w:r>
      <w:r w:rsidR="007D400A" w:rsidRPr="000F53A9">
        <w:t>, and in</w:t>
      </w:r>
      <w:r w:rsidR="00CE1E07" w:rsidRPr="000F53A9">
        <w:t xml:space="preserve"> larger populations </w:t>
      </w:r>
      <w:r w:rsidR="00CE1E07" w:rsidRPr="000F53A9">
        <w:rPr>
          <w:highlight w:val="white"/>
        </w:rPr>
        <w:t xml:space="preserve">random changes are averaged out creating a wider </w:t>
      </w:r>
      <w:r w:rsidR="00A3180C" w:rsidRPr="000F53A9">
        <w:rPr>
          <w:highlight w:val="white"/>
        </w:rPr>
        <w:t xml:space="preserve">genetic </w:t>
      </w:r>
      <w:r w:rsidR="00CE1E07" w:rsidRPr="000F53A9">
        <w:rPr>
          <w:highlight w:val="white"/>
        </w:rPr>
        <w:t xml:space="preserve">distribution </w:t>
      </w:r>
      <w:sdt>
        <w:sdtPr>
          <w:rPr>
            <w:highlight w:val="white"/>
          </w:rPr>
          <w:id w:val="78259639"/>
          <w:citation/>
        </w:sdtPr>
        <w:sdtContent>
          <w:r w:rsidR="00CE1E07" w:rsidRPr="000F53A9">
            <w:rPr>
              <w:highlight w:val="white"/>
            </w:rPr>
            <w:fldChar w:fldCharType="begin"/>
          </w:r>
          <w:r w:rsidR="00CE1E07" w:rsidRPr="000F53A9">
            <w:rPr>
              <w:highlight w:val="white"/>
            </w:rPr>
            <w:instrText xml:space="preserve"> CITATION Sel05 \l 1033 </w:instrText>
          </w:r>
          <w:r w:rsidR="00CE1E07" w:rsidRPr="000F53A9">
            <w:rPr>
              <w:highlight w:val="white"/>
            </w:rPr>
            <w:fldChar w:fldCharType="separate"/>
          </w:r>
          <w:r w:rsidR="000F53A9" w:rsidRPr="000F53A9">
            <w:rPr>
              <w:noProof/>
              <w:highlight w:val="white"/>
            </w:rPr>
            <w:t>[16]</w:t>
          </w:r>
          <w:r w:rsidR="00CE1E07" w:rsidRPr="000F53A9">
            <w:rPr>
              <w:highlight w:val="white"/>
            </w:rPr>
            <w:fldChar w:fldCharType="end"/>
          </w:r>
        </w:sdtContent>
      </w:sdt>
      <w:r w:rsidR="00CE1E07" w:rsidRPr="000F53A9">
        <w:rPr>
          <w:highlight w:val="white"/>
        </w:rPr>
        <w:t>.</w:t>
      </w:r>
      <w:r w:rsidR="00F1641F" w:rsidRPr="000F53A9">
        <w:t xml:space="preserve"> </w:t>
      </w:r>
      <w:r w:rsidRPr="000F53A9">
        <w:rPr>
          <w:highlight w:val="white"/>
        </w:rPr>
        <w:t>Both systems iterate over generations</w:t>
      </w:r>
      <w:r w:rsidR="00EE424B" w:rsidRPr="000F53A9">
        <w:rPr>
          <w:highlight w:val="white"/>
        </w:rPr>
        <w:t xml:space="preserve"> of populations, (i.e. the past </w:t>
      </w:r>
      <w:r w:rsidR="00F1641F" w:rsidRPr="000F53A9">
        <w:rPr>
          <w:highlight w:val="white"/>
        </w:rPr>
        <w:t>generations</w:t>
      </w:r>
      <w:r w:rsidR="00EE424B" w:rsidRPr="000F53A9">
        <w:rPr>
          <w:highlight w:val="white"/>
        </w:rPr>
        <w:t xml:space="preserve"> of data points are discarded)</w:t>
      </w:r>
      <w:r w:rsidR="00F1641F" w:rsidRPr="000F53A9">
        <w:rPr>
          <w:highlight w:val="white"/>
        </w:rPr>
        <w:t xml:space="preserve">. </w:t>
      </w:r>
      <w:r w:rsidRPr="000F53A9">
        <w:rPr>
          <w:highlight w:val="white"/>
        </w:rPr>
        <w:t>For evolutionary biology</w:t>
      </w:r>
      <w:r w:rsidR="00EE424B" w:rsidRPr="000F53A9">
        <w:rPr>
          <w:highlight w:val="white"/>
        </w:rPr>
        <w:t>,</w:t>
      </w:r>
      <w:r w:rsidRPr="000F53A9">
        <w:rPr>
          <w:highlight w:val="white"/>
        </w:rPr>
        <w:t xml:space="preserve"> this involves a population evolving towards a</w:t>
      </w:r>
      <w:r w:rsidR="00EE424B" w:rsidRPr="000F53A9">
        <w:rPr>
          <w:highlight w:val="white"/>
        </w:rPr>
        <w:t xml:space="preserve">n </w:t>
      </w:r>
      <w:r w:rsidR="00EE424B"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w:t>
      </w:r>
      <w:r w:rsidR="005A0D4A" w:rsidRPr="000F53A9">
        <w:rPr>
          <w:highlight w:val="white"/>
        </w:rPr>
        <w:t xml:space="preserve"> </w:t>
      </w:r>
      <w:sdt>
        <w:sdtPr>
          <w:rPr>
            <w:highlight w:val="white"/>
          </w:rPr>
          <w:id w:val="-1681501376"/>
          <w:citation/>
        </w:sdtPr>
        <w:sdtContent>
          <w:r w:rsidR="005A0D4A" w:rsidRPr="000F53A9">
            <w:rPr>
              <w:highlight w:val="white"/>
            </w:rPr>
            <w:fldChar w:fldCharType="begin"/>
          </w:r>
          <w:r w:rsidR="005A0D4A" w:rsidRPr="000F53A9">
            <w:rPr>
              <w:highlight w:val="white"/>
              <w:lang w:val="en-CA"/>
            </w:rPr>
            <w:instrText xml:space="preserve"> CITATION Sel05 \l 4105 </w:instrText>
          </w:r>
          <w:r w:rsidR="005A0D4A" w:rsidRPr="000F53A9">
            <w:rPr>
              <w:highlight w:val="white"/>
            </w:rPr>
            <w:fldChar w:fldCharType="separate"/>
          </w:r>
          <w:r w:rsidR="000F53A9" w:rsidRPr="000F53A9">
            <w:rPr>
              <w:noProof/>
              <w:highlight w:val="white"/>
              <w:lang w:val="en-CA"/>
            </w:rPr>
            <w:t>[16]</w:t>
          </w:r>
          <w:r w:rsidR="005A0D4A" w:rsidRPr="000F53A9">
            <w:rPr>
              <w:highlight w:val="white"/>
            </w:rPr>
            <w:fldChar w:fldCharType="end"/>
          </w:r>
        </w:sdtContent>
      </w:sdt>
      <w:r w:rsidRPr="000F53A9">
        <w:rPr>
          <w:highlight w:val="white"/>
        </w:rPr>
        <w:t xml:space="preserve">. </w:t>
      </w:r>
      <w:r w:rsidRPr="000F53A9">
        <w:t xml:space="preserve">Similarly, D-DEME </w:t>
      </w:r>
      <w:r w:rsidR="00F1641F" w:rsidRPr="000F53A9">
        <w:t>evolves a</w:t>
      </w:r>
      <w:r w:rsidRPr="000F53A9">
        <w:t xml:space="preserve"> </w:t>
      </w:r>
      <w:r w:rsidR="00F1641F" w:rsidRPr="000F53A9">
        <w:t>parameter</w:t>
      </w:r>
      <w:r w:rsidRPr="000F53A9">
        <w:t xml:space="preserve"> </w:t>
      </w:r>
      <w:r w:rsidR="00F1641F" w:rsidRPr="000F53A9">
        <w:t xml:space="preserve">over iterations </w:t>
      </w:r>
      <w:r w:rsidRPr="000F53A9">
        <w:t xml:space="preserve">to reach a </w:t>
      </w:r>
      <w:r w:rsidR="00F1641F" w:rsidRPr="000F53A9">
        <w:t xml:space="preserve">desired </w:t>
      </w:r>
      <w:r w:rsidRPr="000F53A9">
        <w:t>optimal value as a whole</w:t>
      </w:r>
      <w:r w:rsidR="00F1641F" w:rsidRPr="000F53A9">
        <w:t xml:space="preserve"> for a particular function</w:t>
      </w:r>
      <w:r w:rsidRPr="000F53A9">
        <w:t xml:space="preserve">. </w:t>
      </w:r>
      <w:r w:rsidR="00EE424B" w:rsidRPr="000F53A9">
        <w:t>S</w:t>
      </w:r>
      <w:r w:rsidRPr="000F53A9">
        <w:t xml:space="preserve">ince biological evolution must respond to changing environmental pressures, and D-DEME must continuously update its collective parameters </w:t>
      </w:r>
      <w:r w:rsidR="00F1641F" w:rsidRPr="000F53A9">
        <w:t>under</w:t>
      </w:r>
      <w:r w:rsidRPr="000F53A9">
        <w:t xml:space="preserve"> a</w:t>
      </w:r>
      <w:r w:rsidR="00EE424B" w:rsidRPr="000F53A9">
        <w:t xml:space="preserve"> continuously evolving solution space.</w:t>
      </w:r>
    </w:p>
    <w:p w14:paraId="494FC5D6" w14:textId="276A4E9B" w:rsidR="005874AF" w:rsidRPr="000F53A9" w:rsidRDefault="00094FA9" w:rsidP="005874AF">
      <w:pPr>
        <w:spacing w:before="120" w:after="120"/>
        <w:ind w:firstLine="720"/>
      </w:pPr>
      <w:r w:rsidRPr="000F53A9">
        <w:t xml:space="preserve">In </w:t>
      </w:r>
      <w:r w:rsidR="00C63A2B" w:rsidRPr="000F53A9">
        <w:t>a lot of machine learning methods</w:t>
      </w:r>
      <w:r w:rsidR="005874AF" w:rsidRPr="000F53A9">
        <w:t xml:space="preserve">, </w:t>
      </w:r>
      <w:r w:rsidRPr="000F53A9">
        <w:t>samples are drawn from a fixed dataset where the overall distribution of data is assumed static</w:t>
      </w:r>
      <w:r w:rsidR="009D433F" w:rsidRPr="000F53A9">
        <w:t xml:space="preserve"> as the</w:t>
      </w:r>
      <w:r w:rsidRPr="000F53A9">
        <w:t xml:space="preserv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0F53A9">
            <w:rPr>
              <w:noProof/>
            </w:rPr>
            <w:t>[17, 44]</w:t>
          </w:r>
          <w:r w:rsidRPr="000F53A9">
            <w:fldChar w:fldCharType="end"/>
          </w:r>
        </w:sdtContent>
      </w:sdt>
      <w:r w:rsidRPr="000F53A9">
        <w:t xml:space="preserve">. </w:t>
      </w:r>
      <w:r w:rsidR="005874AF" w:rsidRPr="000F53A9">
        <w:t>The purpose of D-DEME is to optimize the macroscopic parameters of a black box stochastic function towards a target value</w:t>
      </w:r>
      <w:r w:rsidR="00C63A2B" w:rsidRPr="000F53A9">
        <w:t xml:space="preserve"> without an explicit gradient. </w:t>
      </w:r>
      <w:r w:rsidRPr="000F53A9">
        <w:t xml:space="preserve">This </w:t>
      </w:r>
      <w:r w:rsidR="00C63A2B" w:rsidRPr="000F53A9">
        <w:t xml:space="preserve">is why </w:t>
      </w:r>
      <w:r w:rsidR="00AF7C59" w:rsidRPr="000F53A9">
        <w:t xml:space="preserve">D-DEME </w:t>
      </w:r>
      <w:r w:rsidR="00C63A2B" w:rsidRPr="000F53A9">
        <w:t xml:space="preserve">aligns </w:t>
      </w:r>
      <w:r w:rsidR="00AF7C59" w:rsidRPr="000F53A9">
        <w:t xml:space="preserve">closer to principles of statistical mechanics for population </w:t>
      </w:r>
      <w:r w:rsidR="00C63A2B" w:rsidRPr="000F53A9">
        <w:t xml:space="preserve">evolutionary </w:t>
      </w:r>
      <w:r w:rsidR="00AF7C59" w:rsidRPr="000F53A9">
        <w:t xml:space="preserve">dynamics than individual based evolution. In this sense, the </w:t>
      </w:r>
      <w:r w:rsidR="00C63A2B" w:rsidRPr="000F53A9">
        <w:t>optimization</w:t>
      </w:r>
      <w:r w:rsidR="00AF7C59" w:rsidRPr="000F53A9">
        <w:t xml:space="preserve"> is more like how the canonical ensemble is used to describe the statistical </w:t>
      </w:r>
      <w:r w:rsidR="005955BE" w:rsidRPr="000F53A9">
        <w:t xml:space="preserve">aggregate </w:t>
      </w:r>
      <w:r w:rsidR="00AF7C59" w:rsidRPr="000F53A9">
        <w:t>behavior of a thermodynamic system</w:t>
      </w:r>
      <w:r w:rsidR="005874AF" w:rsidRPr="000F53A9">
        <w:t xml:space="preserve"> </w:t>
      </w:r>
      <w:r w:rsidR="00C63A2B" w:rsidRPr="000F53A9">
        <w:t>moving to</w:t>
      </w:r>
      <w:r w:rsidR="005874AF" w:rsidRPr="000F53A9">
        <w:t xml:space="preserve"> equilibrium without tracking the individual particles, (the microstates)</w:t>
      </w:r>
      <w:r w:rsidR="00AF7C59" w:rsidRPr="000F53A9">
        <w:t xml:space="preserve"> </w:t>
      </w:r>
      <w:sdt>
        <w:sdtPr>
          <w:id w:val="133224939"/>
          <w:citation/>
        </w:sdtPr>
        <w:sdtContent>
          <w:r w:rsidR="00AF7C59" w:rsidRPr="000F53A9">
            <w:fldChar w:fldCharType="begin"/>
          </w:r>
          <w:r w:rsidR="00AF7C59" w:rsidRPr="000F53A9">
            <w:instrText xml:space="preserve"> CITATION Sel05 \l 1033  \m McQ00</w:instrText>
          </w:r>
          <w:r w:rsidR="00AF7C59" w:rsidRPr="000F53A9">
            <w:fldChar w:fldCharType="separate"/>
          </w:r>
          <w:r w:rsidR="000F53A9">
            <w:rPr>
              <w:noProof/>
            </w:rPr>
            <w:t>[16, 45]</w:t>
          </w:r>
          <w:r w:rsidR="00AF7C59" w:rsidRPr="000F53A9">
            <w:fldChar w:fldCharType="end"/>
          </w:r>
        </w:sdtContent>
      </w:sdt>
      <w:r w:rsidR="00AF7C59" w:rsidRPr="000F53A9">
        <w:t>.</w:t>
      </w:r>
      <w:r w:rsidR="005874AF" w:rsidRPr="000F53A9">
        <w:t xml:space="preserve"> </w:t>
      </w:r>
      <w:r w:rsidR="00321FE6" w:rsidRPr="000F53A9">
        <w:t>T</w:t>
      </w:r>
      <w:r w:rsidR="0014367A" w:rsidRPr="000F53A9">
        <w:t xml:space="preserve">he model navigates a macroscopic solution space </w:t>
      </w:r>
      <w:r w:rsidR="00321FE6" w:rsidRPr="000F53A9">
        <w:t>using</w:t>
      </w:r>
      <w:r w:rsidR="002F1EEB" w:rsidRPr="000F53A9">
        <w:t xml:space="preserve"> </w:t>
      </w:r>
      <w:r w:rsidR="00321FE6" w:rsidRPr="000F53A9">
        <w:t>the aggregate</w:t>
      </w:r>
      <w:r w:rsidR="00DB09B4" w:rsidRPr="000F53A9">
        <w:t xml:space="preserve"> value</w:t>
      </w:r>
      <w:r w:rsidR="00321FE6" w:rsidRPr="000F53A9">
        <w:t>s</w:t>
      </w:r>
      <w:r w:rsidR="00DB09B4" w:rsidRPr="000F53A9">
        <w:t xml:space="preserve"> of the function</w:t>
      </w:r>
      <w:r w:rsidR="00321FE6" w:rsidRPr="000F53A9">
        <w:t>.</w:t>
      </w:r>
    </w:p>
    <w:p w14:paraId="240134AC" w14:textId="001703A1" w:rsidR="001F2EBE" w:rsidRPr="000F53A9" w:rsidRDefault="00AF7C59" w:rsidP="00E73383">
      <w:pPr>
        <w:spacing w:before="120" w:after="120"/>
        <w:ind w:firstLine="720"/>
      </w:pPr>
      <w:r w:rsidRPr="000F53A9">
        <w:rPr>
          <w:highlight w:val="white"/>
        </w:rPr>
        <w:t xml:space="preserve">Apart from fitting values for solving a chemotaxis equation, D-DEME can help fit variables </w:t>
      </w:r>
      <w:r w:rsidR="00E73383" w:rsidRPr="000F53A9">
        <w:rPr>
          <w:highlight w:val="white"/>
        </w:rPr>
        <w:t>to</w:t>
      </w:r>
      <w:r w:rsidRPr="000F53A9">
        <w:rPr>
          <w:highlight w:val="white"/>
        </w:rPr>
        <w:t xml:space="preserve"> optimize many types of functions that have inherent stochastic outputs, </w:t>
      </w:r>
      <w:r w:rsidR="00783BAF" w:rsidRPr="000F53A9">
        <w:rPr>
          <w:highlight w:val="white"/>
        </w:rPr>
        <w:t>including functions with non-Gaussian distributions</w:t>
      </w:r>
      <w:r w:rsidR="00E73383" w:rsidRPr="000F53A9">
        <w:t xml:space="preserve"> if </w:t>
      </w:r>
      <w:r w:rsidR="00783BAF" w:rsidRPr="000F53A9">
        <w:rPr>
          <w:highlight w:val="white"/>
        </w:rPr>
        <w:t xml:space="preserve">enough samples are drawn </w:t>
      </w:r>
      <w:r w:rsidR="00E73383" w:rsidRPr="000F53A9">
        <w:rPr>
          <w:highlight w:val="white"/>
        </w:rPr>
        <w:t xml:space="preserve">for </w:t>
      </w:r>
      <w:r w:rsidR="00783BAF" w:rsidRPr="000F53A9">
        <w:rPr>
          <w:highlight w:val="white"/>
        </w:rPr>
        <w:t>the CTL</w:t>
      </w:r>
      <w:r w:rsidR="00783BAF" w:rsidRPr="000F53A9">
        <w:t xml:space="preserve"> </w:t>
      </w:r>
      <w:r w:rsidR="00E73383" w:rsidRPr="000F53A9">
        <w:t>to converge</w:t>
      </w:r>
      <w:r w:rsidR="00783BAF" w:rsidRPr="000F53A9">
        <w:t xml:space="preserve"> a normal distribution </w:t>
      </w:r>
      <w:r w:rsidR="00E73383" w:rsidRPr="000F53A9">
        <w:t xml:space="preserve">to the population mean </w:t>
      </w:r>
      <w:sdt>
        <w:sdtPr>
          <w:id w:val="-44607469"/>
          <w:citation/>
        </w:sdtPr>
        <w:sdtContent>
          <w:r w:rsidR="00783BAF" w:rsidRPr="000F53A9">
            <w:fldChar w:fldCharType="begin"/>
          </w:r>
          <w:r w:rsidR="00783BAF" w:rsidRPr="000F53A9">
            <w:instrText xml:space="preserve"> CITATION Bil95 \l 1033  \m Ros12</w:instrText>
          </w:r>
          <w:r w:rsidR="00783BAF" w:rsidRPr="000F53A9">
            <w:fldChar w:fldCharType="separate"/>
          </w:r>
          <w:r w:rsidR="000F53A9">
            <w:rPr>
              <w:noProof/>
            </w:rPr>
            <w:t>[30, 31]</w:t>
          </w:r>
          <w:r w:rsidR="00783BAF" w:rsidRPr="000F53A9">
            <w:fldChar w:fldCharType="end"/>
          </w:r>
        </w:sdtContent>
      </w:sdt>
      <w:r w:rsidR="00783BAF" w:rsidRPr="000F53A9">
        <w:t xml:space="preserve">. </w:t>
      </w:r>
      <w:r w:rsidR="00692247" w:rsidRPr="000F53A9">
        <w:rPr>
          <w:highlight w:val="white"/>
          <w:lang w:val="en-CA"/>
        </w:rPr>
        <w:t xml:space="preserve">In practice, quantities </w:t>
      </w:r>
      <w:r w:rsidR="00E73383" w:rsidRPr="000F53A9">
        <w:rPr>
          <w:highlight w:val="white"/>
          <w:lang w:val="en-CA"/>
        </w:rPr>
        <w:t>measured in</w:t>
      </w:r>
      <w:r w:rsidR="00692247" w:rsidRPr="000F53A9">
        <w:rPr>
          <w:highlight w:val="white"/>
          <w:lang w:val="en-CA"/>
        </w:rPr>
        <w:t xml:space="preserve"> </w:t>
      </w:r>
      <w:r w:rsidR="00E73383" w:rsidRPr="000F53A9">
        <w:rPr>
          <w:highlight w:val="white"/>
          <w:lang w:val="en-CA"/>
        </w:rPr>
        <w:t xml:space="preserve">physics and biological systems </w:t>
      </w:r>
      <w:r w:rsidR="00692247" w:rsidRPr="000F53A9">
        <w:rPr>
          <w:highlight w:val="white"/>
          <w:lang w:val="en-CA"/>
        </w:rPr>
        <w:t xml:space="preserve">may not be </w:t>
      </w:r>
      <w:r w:rsidR="00E73383" w:rsidRPr="000F53A9">
        <w:rPr>
          <w:highlight w:val="white"/>
          <w:lang w:val="en-CA"/>
        </w:rPr>
        <w:t>explicit</w:t>
      </w:r>
      <w:r w:rsidR="00692247" w:rsidRPr="000F53A9">
        <w:rPr>
          <w:highlight w:val="white"/>
          <w:lang w:val="en-CA"/>
        </w:rPr>
        <w:t xml:space="preserve"> </w:t>
      </w:r>
      <w:r w:rsidR="00E73383" w:rsidRPr="000F53A9">
        <w:rPr>
          <w:highlight w:val="white"/>
          <w:lang w:val="en-CA"/>
        </w:rPr>
        <w:t xml:space="preserve">and </w:t>
      </w:r>
      <w:r w:rsidR="00692247" w:rsidRPr="000F53A9">
        <w:rPr>
          <w:highlight w:val="white"/>
          <w:lang w:val="en-CA"/>
        </w:rPr>
        <w:t>are inherently noisy</w:t>
      </w:r>
      <w:r w:rsidR="00E73383" w:rsidRPr="000F53A9">
        <w:rPr>
          <w:highlight w:val="white"/>
          <w:lang w:val="en-CA"/>
        </w:rPr>
        <w:t xml:space="preserve"> </w:t>
      </w:r>
      <w:sdt>
        <w:sdtPr>
          <w:id w:val="1513946639"/>
          <w:citation/>
        </w:sdtPr>
        <w:sdtContent>
          <w:r w:rsidR="00E73383" w:rsidRPr="000F53A9">
            <w:fldChar w:fldCharType="begin"/>
          </w:r>
          <w:r w:rsidR="00E73383" w:rsidRPr="000F53A9">
            <w:instrText>CITATION Sel05 \m Pat11 \l 1033  \m McQ00</w:instrText>
          </w:r>
          <w:r w:rsidR="00E73383" w:rsidRPr="000F53A9">
            <w:fldChar w:fldCharType="separate"/>
          </w:r>
          <w:r w:rsidR="000F53A9">
            <w:rPr>
              <w:noProof/>
            </w:rPr>
            <w:t>[16, 27, 45]</w:t>
          </w:r>
          <w:r w:rsidR="00E73383" w:rsidRPr="000F53A9">
            <w:fldChar w:fldCharType="end"/>
          </w:r>
        </w:sdtContent>
      </w:sdt>
      <w:r w:rsidR="00692247" w:rsidRPr="000F53A9">
        <w:rPr>
          <w:highlight w:val="white"/>
          <w:lang w:val="en-CA"/>
        </w:rPr>
        <w:t xml:space="preserve">. </w:t>
      </w:r>
      <w:r w:rsidRPr="000F53A9">
        <w:rPr>
          <w:highlight w:val="white"/>
        </w:rPr>
        <w:t xml:space="preserve">This technique offers a way to optimize </w:t>
      </w:r>
      <w:r w:rsidR="006533E9" w:rsidRPr="000F53A9">
        <w:rPr>
          <w:highlight w:val="white"/>
        </w:rPr>
        <w:t xml:space="preserve">black-box </w:t>
      </w:r>
      <w:r w:rsidRPr="000F53A9">
        <w:rPr>
          <w:highlight w:val="white"/>
        </w:rPr>
        <w:t xml:space="preserve">outputs that </w:t>
      </w:r>
      <w:r w:rsidR="00E73383" w:rsidRPr="000F53A9">
        <w:rPr>
          <w:highlight w:val="white"/>
        </w:rPr>
        <w:t xml:space="preserve">are </w:t>
      </w:r>
      <w:r w:rsidR="00F918F2">
        <w:rPr>
          <w:highlight w:val="white"/>
        </w:rPr>
        <w:t>stochastic</w:t>
      </w:r>
      <w:r w:rsidRPr="000F53A9">
        <w:rPr>
          <w:highlight w:val="white"/>
        </w:rPr>
        <w:t xml:space="preserve"> </w:t>
      </w:r>
      <w:r w:rsidR="00692247" w:rsidRPr="000F53A9">
        <w:rPr>
          <w:highlight w:val="white"/>
        </w:rPr>
        <w:t>by natur</w:t>
      </w:r>
      <w:r w:rsidR="006533E9" w:rsidRPr="000F53A9">
        <w:t>e.</w:t>
      </w:r>
    </w:p>
    <w:bookmarkEnd w:id="15"/>
    <w:p w14:paraId="2BEF9F96" w14:textId="77777777" w:rsidR="001F2EBE" w:rsidRPr="000F53A9" w:rsidRDefault="001F2EBE">
      <w:pPr>
        <w:spacing w:before="120" w:after="120"/>
      </w:pPr>
    </w:p>
    <w:p w14:paraId="22CA0713" w14:textId="37696248" w:rsidR="001F2EBE" w:rsidRPr="000F53A9" w:rsidRDefault="00753982">
      <w:pPr>
        <w:pStyle w:val="Heading1"/>
        <w:spacing w:before="120" w:after="120"/>
      </w:pPr>
      <w:bookmarkStart w:id="26" w:name="_Hlk200273652"/>
      <w:r w:rsidRPr="000F53A9">
        <w:lastRenderedPageBreak/>
        <w:t xml:space="preserve">Results and </w:t>
      </w:r>
      <w:r w:rsidR="009C2C81" w:rsidRPr="000F53A9">
        <w:t>DISCUSSION</w:t>
      </w:r>
    </w:p>
    <w:bookmarkEnd w:id="26"/>
    <w:p w14:paraId="50E8343E" w14:textId="7C06E00F"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0F53A9" w:rsidRPr="000F53A9">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0F53A9" w:rsidRPr="000F53A9">
            <w:rPr>
              <w:noProof/>
              <w:highlight w:val="white"/>
            </w:rPr>
            <w:t>[7]</w:t>
          </w:r>
          <w:r w:rsidRPr="000F53A9">
            <w:rPr>
              <w:highlight w:val="white"/>
              <w:lang w:val="en-CA"/>
            </w:rPr>
            <w:fldChar w:fldCharType="end"/>
          </w:r>
        </w:sdtContent>
      </w:sdt>
      <w:r w:rsidRPr="000F53A9">
        <w:rPr>
          <w:highlight w:val="white"/>
          <w:lang w:val="en-CA"/>
        </w:rPr>
        <w:t>.</w:t>
      </w:r>
    </w:p>
    <w:p w14:paraId="3A0EBDCA" w14:textId="172069E7"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913725">
            <w:rPr>
              <w:noProof/>
              <w:highlight w:val="white"/>
            </w:rPr>
            <w:t xml:space="preserve"> </w:t>
          </w:r>
          <w:r w:rsidR="00913725" w:rsidRPr="00913725">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B60338" w:rsidRPr="00B60338">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Pr="000F53A9" w:rsidRDefault="00C466E0" w:rsidP="00C466E0">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2BF28EB2" w14:textId="77777777" w:rsidR="00F44A7D" w:rsidRPr="000F53A9" w:rsidRDefault="00F44A7D" w:rsidP="00C466E0"/>
    <w:p w14:paraId="5B935EF3" w14:textId="38E43A0E" w:rsidR="00F44A7D" w:rsidRPr="000F53A9" w:rsidRDefault="00F44A7D" w:rsidP="00F44A7D">
      <w:pPr>
        <w:ind w:firstLine="720"/>
      </w:pPr>
      <w:r w:rsidRPr="000F53A9">
        <w:t xml:space="preserve">After finding the </w:t>
      </w:r>
      <m:oMath>
        <m:r>
          <w:rPr>
            <w:rFonts w:ascii="Cambria Math" w:hAnsi="Cambria Math"/>
          </w:rPr>
          <m:t>α</m:t>
        </m:r>
      </m:oMath>
      <w:r w:rsidRPr="000F53A9">
        <w:t xml:space="preserve"> for each microhabitat location (deme), the percent standard error of the mean fitted velocity distribution compared to the theoretical drift velocity calculated, then averaged for all demes is 0.28%.</w:t>
      </w:r>
    </w:p>
    <w:p w14:paraId="700F18F5" w14:textId="05A71B83"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Goentoro et al. </w:t>
      </w:r>
      <w:sdt>
        <w:sdtPr>
          <w:id w:val="-1514834464"/>
          <w:citation/>
        </w:sdtPr>
        <w:sdtContent>
          <w:r w:rsidRPr="000F53A9">
            <w:fldChar w:fldCharType="begin"/>
          </w:r>
          <w:r w:rsidRPr="000F53A9">
            <w:instrText xml:space="preserve">CITATION Gor09 \l 1033 </w:instrText>
          </w:r>
          <w:r w:rsidRPr="000F53A9">
            <w:fldChar w:fldCharType="separate"/>
          </w:r>
          <w:r w:rsidR="000F53A9">
            <w:rPr>
              <w:noProof/>
            </w:rPr>
            <w:t>[46]</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0F53A9">
            <w:rPr>
              <w:noProof/>
            </w:rPr>
            <w:t>[20]</w:t>
          </w:r>
          <w:r w:rsidR="000507E0" w:rsidRPr="000F53A9">
            <w:fldChar w:fldCharType="end"/>
          </w:r>
        </w:sdtContent>
      </w:sdt>
      <w:r w:rsidR="005D1C7B" w:rsidRPr="000F53A9">
        <w:t xml:space="preserve">. A mathematical way </w:t>
      </w:r>
      <w:r w:rsidR="000507E0" w:rsidRPr="000F53A9">
        <w:lastRenderedPageBreak/>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00F1643B"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0F53A9">
            <w:rPr>
              <w:noProof/>
            </w:rPr>
            <w:t>[47]</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73E9255A"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0F53A9" w:rsidRPr="000F53A9">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687AB763" w:rsidR="00270622" w:rsidRPr="000F53A9" w:rsidRDefault="000507E0" w:rsidP="000B4734">
      <w:pPr>
        <w:spacing w:before="120" w:after="120"/>
        <w:ind w:firstLine="720"/>
      </w:pPr>
      <w:r w:rsidRPr="000F53A9">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0F53A9">
            <w:rPr>
              <w:noProof/>
            </w:rPr>
            <w:t>[47]</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0F53A9">
            <w:rPr>
              <w:noProof/>
            </w:rPr>
            <w:t>[2, 6]</w:t>
          </w:r>
          <w:r w:rsidR="00E344B2" w:rsidRPr="000F53A9">
            <w:fldChar w:fldCharType="end"/>
          </w:r>
        </w:sdtContent>
      </w:sdt>
      <w:r w:rsidR="00E344B2" w:rsidRPr="000F53A9">
        <w:t xml:space="preserve">. While the methylation model is more complex, </w:t>
      </w:r>
      <w:r w:rsidR="009D795B" w:rsidRPr="000F53A9">
        <w:t xml:space="preserve">fitting the placeholder alpha constants in </w:t>
      </w:r>
      <w:r w:rsidR="006A540E" w:rsidRPr="000F53A9">
        <w:t>th</w:t>
      </w:r>
      <w:r w:rsidR="006B6289" w:rsidRPr="000F53A9">
        <w:t xml:space="preserve">is </w:t>
      </w:r>
      <w:r w:rsidR="006A540E" w:rsidRPr="000F53A9">
        <w:t xml:space="preserve">model </w:t>
      </w:r>
      <w:r w:rsidR="009D795B" w:rsidRPr="000F53A9">
        <w:t>helps to provide accurate tumble times to replicate the theoretical drift velocity per deme that depend</w:t>
      </w:r>
      <w:r w:rsidR="00553A4F" w:rsidRPr="000F53A9">
        <w:t>s</w:t>
      </w:r>
      <w:r w:rsidR="009D795B" w:rsidRPr="000F53A9">
        <w:t xml:space="preserve"> on</w:t>
      </w:r>
      <w:r w:rsidR="00E63C4B" w:rsidRPr="000F53A9">
        <w:t>ly</w:t>
      </w:r>
      <w:r w:rsidR="009D795B" w:rsidRPr="000F53A9">
        <w:t xml:space="preserve"> </w:t>
      </w:r>
      <w:r w:rsidR="00912FEE" w:rsidRPr="000F53A9">
        <w:t xml:space="preserve">on </w:t>
      </w:r>
      <w:r w:rsidR="009D795B" w:rsidRPr="000F53A9">
        <w:t>the gradient</w:t>
      </w:r>
      <w:r w:rsidR="00912FEE" w:rsidRPr="000F53A9">
        <w:t>,</w:t>
      </w:r>
      <w:r w:rsidR="009D795B" w:rsidRPr="000F53A9">
        <w:t xml:space="preserve"> and </w:t>
      </w:r>
      <w:r w:rsidR="006A540E" w:rsidRPr="000F53A9">
        <w:t>prevent</w:t>
      </w:r>
      <w:r w:rsidR="009D795B" w:rsidRPr="000F53A9">
        <w:t>s</w:t>
      </w:r>
      <w:r w:rsidR="006A540E" w:rsidRPr="000F53A9">
        <w:t xml:space="preserve"> adaptation from failing. </w:t>
      </w:r>
      <w:r w:rsidR="00E344B2" w:rsidRPr="000F53A9">
        <w:t xml:space="preserve">By simplifying the biological </w:t>
      </w:r>
      <w:r w:rsidR="00A419ED" w:rsidRPr="000F53A9">
        <w:t>processes,</w:t>
      </w:r>
      <w:r w:rsidR="00E344B2" w:rsidRPr="000F53A9">
        <w:t xml:space="preserve"> the α-model can replicate the theoretical drift velocity in steep gradients.</w:t>
      </w:r>
      <w:r w:rsidR="00AF5371" w:rsidRPr="000F53A9">
        <w:t xml:space="preserve"> </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77777777" w:rsidR="00270622" w:rsidRPr="000F53A9" w:rsidRDefault="00270622" w:rsidP="00270622">
      <w:r w:rsidRPr="000F53A9">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D7C3A61" w:rsidR="00912FEE" w:rsidRPr="000F53A9" w:rsidRDefault="00270622" w:rsidP="000874CE">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Goentoro et al. </w:t>
      </w:r>
      <w:sdt>
        <w:sdtPr>
          <w:id w:val="2001695318"/>
          <w:citation/>
        </w:sdtPr>
        <w:sdtContent>
          <w:r w:rsidR="00C07A6C" w:rsidRPr="000F53A9">
            <w:fldChar w:fldCharType="begin"/>
          </w:r>
          <w:r w:rsidR="00C07A6C" w:rsidRPr="000F53A9">
            <w:instrText xml:space="preserve">CITATION Gor09 \l 1033 </w:instrText>
          </w:r>
          <w:r w:rsidR="00C07A6C" w:rsidRPr="000F53A9">
            <w:fldChar w:fldCharType="separate"/>
          </w:r>
          <w:r w:rsidR="000F53A9">
            <w:rPr>
              <w:noProof/>
            </w:rPr>
            <w:t>[46]</w:t>
          </w:r>
          <w:r w:rsidR="00C07A6C" w:rsidRPr="000F53A9">
            <w:fldChar w:fldCharType="end"/>
          </w:r>
        </w:sdtContent>
      </w:sdt>
      <w:r w:rsidR="00C07A6C" w:rsidRPr="000F53A9">
        <w:t xml:space="preserve">, </w:t>
      </w:r>
      <w:r w:rsidR="004717D1" w:rsidRPr="000F53A9">
        <w:t xml:space="preserve">and reproduces the logarithmic sensing behavior </w:t>
      </w:r>
      <w:r w:rsidR="00C07A6C" w:rsidRPr="000F53A9">
        <w:t xml:space="preserve">by Tu et al. </w:t>
      </w:r>
      <w:sdt>
        <w:sdtPr>
          <w:id w:val="-2030019658"/>
          <w:citation/>
        </w:sdtPr>
        <w:sdtContent>
          <w:r w:rsidR="00C07A6C" w:rsidRPr="000F53A9">
            <w:fldChar w:fldCharType="begin"/>
          </w:r>
          <w:r w:rsidR="00C07A6C" w:rsidRPr="000F53A9">
            <w:instrText xml:space="preserve"> CITATION Kal091 \l 1033 </w:instrText>
          </w:r>
          <w:r w:rsidR="00C07A6C" w:rsidRPr="000F53A9">
            <w:fldChar w:fldCharType="separate"/>
          </w:r>
          <w:r w:rsidR="000F53A9">
            <w:rPr>
              <w:noProof/>
            </w:rPr>
            <w:t>[20]</w:t>
          </w:r>
          <w:r w:rsidR="00C07A6C" w:rsidRPr="000F53A9">
            <w:fldChar w:fldCharType="end"/>
          </w:r>
        </w:sdtContent>
      </w:sdt>
      <w:r w:rsidR="000579BB" w:rsidRPr="000F53A9">
        <w:t xml:space="preserve"> to ensure </w:t>
      </w:r>
      <w:r w:rsidR="00C07A6C" w:rsidRPr="000F53A9">
        <w:t xml:space="preserve">the </w:t>
      </w:r>
      <w:r w:rsidR="00C07A6C" w:rsidRPr="000F53A9">
        <w:lastRenderedPageBreak/>
        <w:t xml:space="preserve">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 </w:t>
      </w:r>
      <w:r w:rsidR="000579BB" w:rsidRPr="000F53A9">
        <w:t xml:space="preserve">However, </w:t>
      </w:r>
      <w:r w:rsidR="008619F6" w:rsidRPr="000F53A9">
        <w:t xml:space="preserve">the physical </w:t>
      </w:r>
      <w:r w:rsidR="000579BB" w:rsidRPr="000F53A9">
        <w:t>limitation</w:t>
      </w:r>
      <w:r w:rsidR="008619F6" w:rsidRPr="000F53A9">
        <w:t xml:space="preserve"> of the flagellar motor saturates </w:t>
      </w:r>
      <w:r w:rsidR="000579BB" w:rsidRPr="000F53A9">
        <w:t xml:space="preserve">towards its maximum swimming speed </w:t>
      </w:r>
      <w:r w:rsidR="008619F6" w:rsidRPr="000F53A9">
        <w:t xml:space="preserve">and the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C454F" w:rsidRPr="000F53A9">
        <w:br/>
      </w:r>
      <w:r w:rsidR="00912FEE" w:rsidRPr="000F53A9">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33C180EF" w:rsidR="00B668DC" w:rsidRPr="000F53A9" w:rsidRDefault="0035253A" w:rsidP="00A36771">
      <w:pPr>
        <w:pStyle w:val="Paragraphbulleted"/>
        <w:numPr>
          <w:ilvl w:val="0"/>
          <w:numId w:val="0"/>
        </w:numPr>
        <w:spacing w:after="120"/>
        <w:ind w:firstLine="720"/>
        <w:rPr>
          <w:sz w:val="24"/>
        </w:rPr>
      </w:pPr>
      <w:r w:rsidRPr="000F53A9">
        <w:rPr>
          <w:sz w:val="24"/>
        </w:rPr>
        <w:t xml:space="preserve">As can be seen in Figure 6, </w:t>
      </w:r>
      <w:r>
        <w:rPr>
          <w:sz w:val="24"/>
        </w:rPr>
        <w:t xml:space="preserve">values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Pr>
          <w:sz w:val="24"/>
        </w:rPr>
        <w:t xml:space="preserve"> were recorded varying alpha values when isolating location deme 51 in the model. </w:t>
      </w:r>
      <w:r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Pr="0035253A">
        <w:rPr>
          <w:sz w:val="24"/>
        </w:rPr>
        <w:t xml:space="preserve"> [</w:t>
      </w:r>
      <m:oMath>
        <m:r>
          <w:rPr>
            <w:rFonts w:ascii="Cambria Math" w:hAnsi="Cambria Math"/>
            <w:sz w:val="24"/>
          </w:rPr>
          <m:t>μm/s</m:t>
        </m:r>
      </m:oMath>
      <w:r w:rsidRPr="0035253A">
        <w:rPr>
          <w:sz w:val="24"/>
        </w:rPr>
        <w:t>].</w:t>
      </w:r>
      <w:r>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Pr>
          <w:sz w:val="24"/>
        </w:rPr>
        <w:t>as it becomes more sensitive</w:t>
      </w:r>
      <w:r w:rsidR="00A36771" w:rsidRPr="000F53A9">
        <w:rPr>
          <w:sz w:val="24"/>
        </w:rPr>
        <w:t xml:space="preserve">. </w:t>
      </w:r>
      <w:r>
        <w:rPr>
          <w:sz w:val="24"/>
        </w:rPr>
        <w:t xml:space="preserve">The variance can therefore help optimize solutions along plateaus where the drift velocity gradient has effectively vanished, thereby optimizing </w:t>
      </w:r>
      <w:r w:rsidR="002C65E1">
        <w:rPr>
          <w:sz w:val="24"/>
        </w:rPr>
        <w:t>stochastic variance</w:t>
      </w:r>
      <w:r>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7655C8E4"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w.r.t. alpha (bottom left), variance w.r.t. alpha (bottom right) vs. alpha.</w:t>
      </w:r>
    </w:p>
    <w:p w14:paraId="1DAEB326" w14:textId="049F4F18" w:rsidR="00117300" w:rsidRPr="000F53A9" w:rsidRDefault="00117300" w:rsidP="00117300">
      <w:pPr>
        <w:spacing w:after="120"/>
        <w:ind w:firstLine="720"/>
      </w:pPr>
      <w:r w:rsidRPr="000F53A9">
        <w:t xml:space="preserve">Therefore, in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0F53A9">
            <w:fldChar w:fldCharType="begin"/>
          </w:r>
          <w:r w:rsidRPr="000F53A9">
            <w:instrText xml:space="preserve">CITATION Bot18 \l 1033 </w:instrText>
          </w:r>
          <w:r w:rsidRPr="000F53A9">
            <w:fldChar w:fldCharType="separate"/>
          </w:r>
          <w:r>
            <w:rPr>
              <w:noProof/>
            </w:rPr>
            <w:t>[48]</w:t>
          </w:r>
          <w:r w:rsidRPr="000F53A9">
            <w:fldChar w:fldCharType="end"/>
          </w:r>
        </w:sdtContent>
      </w:sdt>
      <w:r w:rsidRPr="000F53A9">
        <w:t xml:space="preserve">. Unlike standard RM this framework can be more robust to noise and non-monotonic environments allowing the algorithm to escape and adapt towards the correct solution </w:t>
      </w:r>
      <w:sdt>
        <w:sdtPr>
          <w:id w:val="1593113346"/>
          <w:citation/>
        </w:sdtPr>
        <w:sdtContent>
          <w:r w:rsidRPr="000F53A9">
            <w:fldChar w:fldCharType="begin"/>
          </w:r>
          <w:r w:rsidRPr="000F53A9">
            <w:instrText xml:space="preserve"> CITATION Rob51 \l 1033 </w:instrText>
          </w:r>
          <w:r w:rsidRPr="000F53A9">
            <w:fldChar w:fldCharType="separate"/>
          </w:r>
          <w:r>
            <w:rPr>
              <w:noProof/>
            </w:rPr>
            <w:t>[42]</w:t>
          </w:r>
          <w:r w:rsidRPr="000F53A9">
            <w:fldChar w:fldCharType="end"/>
          </w:r>
        </w:sdtContent>
      </w:sdt>
      <w:r w:rsidRPr="000F53A9">
        <w:t>.</w:t>
      </w:r>
    </w:p>
    <w:p w14:paraId="6E17D7FB" w14:textId="3C58CBA8"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DC42542"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0F53A9" w:rsidRPr="000F53A9">
            <w:rPr>
              <w:noProof/>
              <w:highlight w:val="yellow"/>
            </w:rPr>
            <w:t>[16, 42, 45]</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60B3D320" w14:textId="77777777" w:rsidR="000F53A9"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0F53A9" w14:paraId="6D27619D" w14:textId="77777777">
                <w:trPr>
                  <w:divId w:val="298345761"/>
                  <w:tblCellSpacing w:w="15" w:type="dxa"/>
                </w:trPr>
                <w:tc>
                  <w:tcPr>
                    <w:tcW w:w="50" w:type="pct"/>
                    <w:hideMark/>
                  </w:tcPr>
                  <w:p w14:paraId="484A78AA" w14:textId="14C83C09" w:rsidR="000F53A9" w:rsidRDefault="000F53A9">
                    <w:pPr>
                      <w:pStyle w:val="Bibliography"/>
                      <w:rPr>
                        <w:noProof/>
                      </w:rPr>
                    </w:pPr>
                    <w:r>
                      <w:rPr>
                        <w:noProof/>
                      </w:rPr>
                      <w:t xml:space="preserve">[1] </w:t>
                    </w:r>
                  </w:p>
                </w:tc>
                <w:tc>
                  <w:tcPr>
                    <w:tcW w:w="0" w:type="auto"/>
                    <w:hideMark/>
                  </w:tcPr>
                  <w:p w14:paraId="6C03E9A5" w14:textId="77777777" w:rsidR="000F53A9" w:rsidRDefault="000F53A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0F53A9" w14:paraId="4E9F35E2" w14:textId="77777777">
                <w:trPr>
                  <w:divId w:val="298345761"/>
                  <w:tblCellSpacing w:w="15" w:type="dxa"/>
                </w:trPr>
                <w:tc>
                  <w:tcPr>
                    <w:tcW w:w="50" w:type="pct"/>
                    <w:hideMark/>
                  </w:tcPr>
                  <w:p w14:paraId="1AD8BBD9" w14:textId="77777777" w:rsidR="000F53A9" w:rsidRDefault="000F53A9">
                    <w:pPr>
                      <w:pStyle w:val="Bibliography"/>
                      <w:rPr>
                        <w:noProof/>
                      </w:rPr>
                    </w:pPr>
                    <w:r>
                      <w:rPr>
                        <w:noProof/>
                      </w:rPr>
                      <w:t xml:space="preserve">[2] </w:t>
                    </w:r>
                  </w:p>
                </w:tc>
                <w:tc>
                  <w:tcPr>
                    <w:tcW w:w="0" w:type="auto"/>
                    <w:hideMark/>
                  </w:tcPr>
                  <w:p w14:paraId="07AB3865" w14:textId="77777777" w:rsidR="000F53A9" w:rsidRDefault="000F53A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0F53A9" w14:paraId="207FFF54" w14:textId="77777777">
                <w:trPr>
                  <w:divId w:val="298345761"/>
                  <w:tblCellSpacing w:w="15" w:type="dxa"/>
                </w:trPr>
                <w:tc>
                  <w:tcPr>
                    <w:tcW w:w="50" w:type="pct"/>
                    <w:hideMark/>
                  </w:tcPr>
                  <w:p w14:paraId="4CE30BF9" w14:textId="77777777" w:rsidR="000F53A9" w:rsidRDefault="000F53A9">
                    <w:pPr>
                      <w:pStyle w:val="Bibliography"/>
                      <w:rPr>
                        <w:noProof/>
                      </w:rPr>
                    </w:pPr>
                    <w:r>
                      <w:rPr>
                        <w:noProof/>
                      </w:rPr>
                      <w:t xml:space="preserve">[3] </w:t>
                    </w:r>
                  </w:p>
                </w:tc>
                <w:tc>
                  <w:tcPr>
                    <w:tcW w:w="0" w:type="auto"/>
                    <w:hideMark/>
                  </w:tcPr>
                  <w:p w14:paraId="3D4F2660" w14:textId="77777777" w:rsidR="000F53A9" w:rsidRDefault="000F53A9">
                    <w:pPr>
                      <w:pStyle w:val="Bibliography"/>
                      <w:rPr>
                        <w:noProof/>
                      </w:rPr>
                    </w:pPr>
                    <w:r>
                      <w:rPr>
                        <w:noProof/>
                      </w:rPr>
                      <w:t xml:space="preserve">J. D. Murray, Mathematical Biology: I. An Introduction, New York: Springer, 2000. </w:t>
                    </w:r>
                  </w:p>
                </w:tc>
              </w:tr>
              <w:tr w:rsidR="000F53A9" w14:paraId="7491CA5A" w14:textId="77777777">
                <w:trPr>
                  <w:divId w:val="298345761"/>
                  <w:tblCellSpacing w:w="15" w:type="dxa"/>
                </w:trPr>
                <w:tc>
                  <w:tcPr>
                    <w:tcW w:w="50" w:type="pct"/>
                    <w:hideMark/>
                  </w:tcPr>
                  <w:p w14:paraId="6972F3CF" w14:textId="77777777" w:rsidR="000F53A9" w:rsidRDefault="000F53A9">
                    <w:pPr>
                      <w:pStyle w:val="Bibliography"/>
                      <w:rPr>
                        <w:noProof/>
                      </w:rPr>
                    </w:pPr>
                    <w:r>
                      <w:rPr>
                        <w:noProof/>
                      </w:rPr>
                      <w:t xml:space="preserve">[4] </w:t>
                    </w:r>
                  </w:p>
                </w:tc>
                <w:tc>
                  <w:tcPr>
                    <w:tcW w:w="0" w:type="auto"/>
                    <w:hideMark/>
                  </w:tcPr>
                  <w:p w14:paraId="7A00322C" w14:textId="77777777" w:rsidR="000F53A9" w:rsidRDefault="000F53A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0F53A9" w14:paraId="31CC8C83" w14:textId="77777777">
                <w:trPr>
                  <w:divId w:val="298345761"/>
                  <w:tblCellSpacing w:w="15" w:type="dxa"/>
                </w:trPr>
                <w:tc>
                  <w:tcPr>
                    <w:tcW w:w="50" w:type="pct"/>
                    <w:hideMark/>
                  </w:tcPr>
                  <w:p w14:paraId="180CCF04" w14:textId="77777777" w:rsidR="000F53A9" w:rsidRDefault="000F53A9">
                    <w:pPr>
                      <w:pStyle w:val="Bibliography"/>
                      <w:rPr>
                        <w:noProof/>
                      </w:rPr>
                    </w:pPr>
                    <w:r>
                      <w:rPr>
                        <w:noProof/>
                      </w:rPr>
                      <w:t xml:space="preserve">[5] </w:t>
                    </w:r>
                  </w:p>
                </w:tc>
                <w:tc>
                  <w:tcPr>
                    <w:tcW w:w="0" w:type="auto"/>
                    <w:hideMark/>
                  </w:tcPr>
                  <w:p w14:paraId="3E6E8AB8" w14:textId="77777777" w:rsidR="000F53A9" w:rsidRDefault="000F53A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0F53A9" w14:paraId="0D3CA724" w14:textId="77777777">
                <w:trPr>
                  <w:divId w:val="298345761"/>
                  <w:tblCellSpacing w:w="15" w:type="dxa"/>
                </w:trPr>
                <w:tc>
                  <w:tcPr>
                    <w:tcW w:w="50" w:type="pct"/>
                    <w:hideMark/>
                  </w:tcPr>
                  <w:p w14:paraId="0F374500" w14:textId="77777777" w:rsidR="000F53A9" w:rsidRDefault="000F53A9">
                    <w:pPr>
                      <w:pStyle w:val="Bibliography"/>
                      <w:rPr>
                        <w:noProof/>
                      </w:rPr>
                    </w:pPr>
                    <w:r>
                      <w:rPr>
                        <w:noProof/>
                      </w:rPr>
                      <w:t xml:space="preserve">[6] </w:t>
                    </w:r>
                  </w:p>
                </w:tc>
                <w:tc>
                  <w:tcPr>
                    <w:tcW w:w="0" w:type="auto"/>
                    <w:hideMark/>
                  </w:tcPr>
                  <w:p w14:paraId="565EC872" w14:textId="77777777" w:rsidR="000F53A9" w:rsidRDefault="000F53A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0F53A9" w14:paraId="604C62EE" w14:textId="77777777">
                <w:trPr>
                  <w:divId w:val="298345761"/>
                  <w:tblCellSpacing w:w="15" w:type="dxa"/>
                </w:trPr>
                <w:tc>
                  <w:tcPr>
                    <w:tcW w:w="50" w:type="pct"/>
                    <w:hideMark/>
                  </w:tcPr>
                  <w:p w14:paraId="6AE4CEDE" w14:textId="77777777" w:rsidR="000F53A9" w:rsidRDefault="000F53A9">
                    <w:pPr>
                      <w:pStyle w:val="Bibliography"/>
                      <w:rPr>
                        <w:noProof/>
                      </w:rPr>
                    </w:pPr>
                    <w:r>
                      <w:rPr>
                        <w:noProof/>
                      </w:rPr>
                      <w:t xml:space="preserve">[7] </w:t>
                    </w:r>
                  </w:p>
                </w:tc>
                <w:tc>
                  <w:tcPr>
                    <w:tcW w:w="0" w:type="auto"/>
                    <w:hideMark/>
                  </w:tcPr>
                  <w:p w14:paraId="66E0FCBA" w14:textId="77777777" w:rsidR="000F53A9" w:rsidRDefault="000F53A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0F53A9" w14:paraId="02E30E9F" w14:textId="77777777">
                <w:trPr>
                  <w:divId w:val="298345761"/>
                  <w:tblCellSpacing w:w="15" w:type="dxa"/>
                </w:trPr>
                <w:tc>
                  <w:tcPr>
                    <w:tcW w:w="50" w:type="pct"/>
                    <w:hideMark/>
                  </w:tcPr>
                  <w:p w14:paraId="6D7C2BDC" w14:textId="77777777" w:rsidR="000F53A9" w:rsidRDefault="000F53A9">
                    <w:pPr>
                      <w:pStyle w:val="Bibliography"/>
                      <w:rPr>
                        <w:noProof/>
                      </w:rPr>
                    </w:pPr>
                    <w:r>
                      <w:rPr>
                        <w:noProof/>
                      </w:rPr>
                      <w:t xml:space="preserve">[8] </w:t>
                    </w:r>
                  </w:p>
                </w:tc>
                <w:tc>
                  <w:tcPr>
                    <w:tcW w:w="0" w:type="auto"/>
                    <w:hideMark/>
                  </w:tcPr>
                  <w:p w14:paraId="4FAB8A3C" w14:textId="77777777" w:rsidR="000F53A9" w:rsidRDefault="000F53A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0F53A9" w14:paraId="38744390" w14:textId="77777777">
                <w:trPr>
                  <w:divId w:val="298345761"/>
                  <w:tblCellSpacing w:w="15" w:type="dxa"/>
                </w:trPr>
                <w:tc>
                  <w:tcPr>
                    <w:tcW w:w="50" w:type="pct"/>
                    <w:hideMark/>
                  </w:tcPr>
                  <w:p w14:paraId="5BB48FAD" w14:textId="77777777" w:rsidR="000F53A9" w:rsidRDefault="000F53A9">
                    <w:pPr>
                      <w:pStyle w:val="Bibliography"/>
                      <w:rPr>
                        <w:noProof/>
                      </w:rPr>
                    </w:pPr>
                    <w:r>
                      <w:rPr>
                        <w:noProof/>
                      </w:rPr>
                      <w:t xml:space="preserve">[9] </w:t>
                    </w:r>
                  </w:p>
                </w:tc>
                <w:tc>
                  <w:tcPr>
                    <w:tcW w:w="0" w:type="auto"/>
                    <w:hideMark/>
                  </w:tcPr>
                  <w:p w14:paraId="38F8B63E" w14:textId="77777777" w:rsidR="000F53A9" w:rsidRDefault="000F53A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0F53A9" w14:paraId="07B732AA" w14:textId="77777777">
                <w:trPr>
                  <w:divId w:val="298345761"/>
                  <w:tblCellSpacing w:w="15" w:type="dxa"/>
                </w:trPr>
                <w:tc>
                  <w:tcPr>
                    <w:tcW w:w="50" w:type="pct"/>
                    <w:hideMark/>
                  </w:tcPr>
                  <w:p w14:paraId="5F50B963" w14:textId="77777777" w:rsidR="000F53A9" w:rsidRDefault="000F53A9">
                    <w:pPr>
                      <w:pStyle w:val="Bibliography"/>
                      <w:rPr>
                        <w:noProof/>
                      </w:rPr>
                    </w:pPr>
                    <w:r>
                      <w:rPr>
                        <w:noProof/>
                      </w:rPr>
                      <w:t xml:space="preserve">[10] </w:t>
                    </w:r>
                  </w:p>
                </w:tc>
                <w:tc>
                  <w:tcPr>
                    <w:tcW w:w="0" w:type="auto"/>
                    <w:hideMark/>
                  </w:tcPr>
                  <w:p w14:paraId="36E4EF25" w14:textId="77777777" w:rsidR="000F53A9" w:rsidRDefault="000F53A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0F53A9" w14:paraId="6CB615CC" w14:textId="77777777">
                <w:trPr>
                  <w:divId w:val="298345761"/>
                  <w:tblCellSpacing w:w="15" w:type="dxa"/>
                </w:trPr>
                <w:tc>
                  <w:tcPr>
                    <w:tcW w:w="50" w:type="pct"/>
                    <w:hideMark/>
                  </w:tcPr>
                  <w:p w14:paraId="1A1F5D88" w14:textId="77777777" w:rsidR="000F53A9" w:rsidRDefault="000F53A9">
                    <w:pPr>
                      <w:pStyle w:val="Bibliography"/>
                      <w:rPr>
                        <w:noProof/>
                      </w:rPr>
                    </w:pPr>
                    <w:r>
                      <w:rPr>
                        <w:noProof/>
                      </w:rPr>
                      <w:t xml:space="preserve">[11] </w:t>
                    </w:r>
                  </w:p>
                </w:tc>
                <w:tc>
                  <w:tcPr>
                    <w:tcW w:w="0" w:type="auto"/>
                    <w:hideMark/>
                  </w:tcPr>
                  <w:p w14:paraId="4053DF9B" w14:textId="77777777" w:rsidR="000F53A9" w:rsidRDefault="000F53A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0F53A9" w14:paraId="58C5BBB1" w14:textId="77777777">
                <w:trPr>
                  <w:divId w:val="298345761"/>
                  <w:tblCellSpacing w:w="15" w:type="dxa"/>
                </w:trPr>
                <w:tc>
                  <w:tcPr>
                    <w:tcW w:w="50" w:type="pct"/>
                    <w:hideMark/>
                  </w:tcPr>
                  <w:p w14:paraId="206F20CF" w14:textId="77777777" w:rsidR="000F53A9" w:rsidRDefault="000F53A9">
                    <w:pPr>
                      <w:pStyle w:val="Bibliography"/>
                      <w:rPr>
                        <w:noProof/>
                      </w:rPr>
                    </w:pPr>
                    <w:r>
                      <w:rPr>
                        <w:noProof/>
                      </w:rPr>
                      <w:t xml:space="preserve">[12] </w:t>
                    </w:r>
                  </w:p>
                </w:tc>
                <w:tc>
                  <w:tcPr>
                    <w:tcW w:w="0" w:type="auto"/>
                    <w:hideMark/>
                  </w:tcPr>
                  <w:p w14:paraId="624A55AD" w14:textId="77777777" w:rsidR="000F53A9" w:rsidRDefault="000F53A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0F53A9" w14:paraId="63B2A82D" w14:textId="77777777">
                <w:trPr>
                  <w:divId w:val="298345761"/>
                  <w:tblCellSpacing w:w="15" w:type="dxa"/>
                </w:trPr>
                <w:tc>
                  <w:tcPr>
                    <w:tcW w:w="50" w:type="pct"/>
                    <w:hideMark/>
                  </w:tcPr>
                  <w:p w14:paraId="34BE5A15" w14:textId="77777777" w:rsidR="000F53A9" w:rsidRDefault="000F53A9">
                    <w:pPr>
                      <w:pStyle w:val="Bibliography"/>
                      <w:rPr>
                        <w:noProof/>
                      </w:rPr>
                    </w:pPr>
                    <w:r>
                      <w:rPr>
                        <w:noProof/>
                      </w:rPr>
                      <w:t xml:space="preserve">[13] </w:t>
                    </w:r>
                  </w:p>
                </w:tc>
                <w:tc>
                  <w:tcPr>
                    <w:tcW w:w="0" w:type="auto"/>
                    <w:hideMark/>
                  </w:tcPr>
                  <w:p w14:paraId="059296DF" w14:textId="77777777" w:rsidR="000F53A9" w:rsidRDefault="000F53A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0F53A9" w14:paraId="2C73D1AD" w14:textId="77777777">
                <w:trPr>
                  <w:divId w:val="298345761"/>
                  <w:tblCellSpacing w:w="15" w:type="dxa"/>
                </w:trPr>
                <w:tc>
                  <w:tcPr>
                    <w:tcW w:w="50" w:type="pct"/>
                    <w:hideMark/>
                  </w:tcPr>
                  <w:p w14:paraId="57EAA4E8" w14:textId="77777777" w:rsidR="000F53A9" w:rsidRDefault="000F53A9">
                    <w:pPr>
                      <w:pStyle w:val="Bibliography"/>
                      <w:rPr>
                        <w:noProof/>
                      </w:rPr>
                    </w:pPr>
                    <w:r>
                      <w:rPr>
                        <w:noProof/>
                      </w:rPr>
                      <w:t xml:space="preserve">[14] </w:t>
                    </w:r>
                  </w:p>
                </w:tc>
                <w:tc>
                  <w:tcPr>
                    <w:tcW w:w="0" w:type="auto"/>
                    <w:hideMark/>
                  </w:tcPr>
                  <w:p w14:paraId="5FC53AF6" w14:textId="77777777" w:rsidR="000F53A9" w:rsidRDefault="000F53A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0F53A9" w14:paraId="70FFF8B2" w14:textId="77777777">
                <w:trPr>
                  <w:divId w:val="298345761"/>
                  <w:tblCellSpacing w:w="15" w:type="dxa"/>
                </w:trPr>
                <w:tc>
                  <w:tcPr>
                    <w:tcW w:w="50" w:type="pct"/>
                    <w:hideMark/>
                  </w:tcPr>
                  <w:p w14:paraId="723F994F" w14:textId="77777777" w:rsidR="000F53A9" w:rsidRDefault="000F53A9">
                    <w:pPr>
                      <w:pStyle w:val="Bibliography"/>
                      <w:rPr>
                        <w:noProof/>
                      </w:rPr>
                    </w:pPr>
                    <w:r>
                      <w:rPr>
                        <w:noProof/>
                      </w:rPr>
                      <w:t xml:space="preserve">[15] </w:t>
                    </w:r>
                  </w:p>
                </w:tc>
                <w:tc>
                  <w:tcPr>
                    <w:tcW w:w="0" w:type="auto"/>
                    <w:hideMark/>
                  </w:tcPr>
                  <w:p w14:paraId="0CE96623" w14:textId="77777777" w:rsidR="000F53A9" w:rsidRDefault="000F53A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0F53A9" w14:paraId="35ECF006" w14:textId="77777777">
                <w:trPr>
                  <w:divId w:val="298345761"/>
                  <w:tblCellSpacing w:w="15" w:type="dxa"/>
                </w:trPr>
                <w:tc>
                  <w:tcPr>
                    <w:tcW w:w="50" w:type="pct"/>
                    <w:hideMark/>
                  </w:tcPr>
                  <w:p w14:paraId="26F4B668" w14:textId="77777777" w:rsidR="000F53A9" w:rsidRDefault="000F53A9">
                    <w:pPr>
                      <w:pStyle w:val="Bibliography"/>
                      <w:rPr>
                        <w:noProof/>
                      </w:rPr>
                    </w:pPr>
                    <w:r>
                      <w:rPr>
                        <w:noProof/>
                      </w:rPr>
                      <w:lastRenderedPageBreak/>
                      <w:t xml:space="preserve">[16] </w:t>
                    </w:r>
                  </w:p>
                </w:tc>
                <w:tc>
                  <w:tcPr>
                    <w:tcW w:w="0" w:type="auto"/>
                    <w:hideMark/>
                  </w:tcPr>
                  <w:p w14:paraId="1506836F" w14:textId="77777777" w:rsidR="000F53A9" w:rsidRDefault="000F53A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0F53A9" w14:paraId="53967C52" w14:textId="77777777">
                <w:trPr>
                  <w:divId w:val="298345761"/>
                  <w:tblCellSpacing w:w="15" w:type="dxa"/>
                </w:trPr>
                <w:tc>
                  <w:tcPr>
                    <w:tcW w:w="50" w:type="pct"/>
                    <w:hideMark/>
                  </w:tcPr>
                  <w:p w14:paraId="5DC0E095" w14:textId="77777777" w:rsidR="000F53A9" w:rsidRDefault="000F53A9">
                    <w:pPr>
                      <w:pStyle w:val="Bibliography"/>
                      <w:rPr>
                        <w:noProof/>
                      </w:rPr>
                    </w:pPr>
                    <w:r>
                      <w:rPr>
                        <w:noProof/>
                      </w:rPr>
                      <w:t xml:space="preserve">[17] </w:t>
                    </w:r>
                  </w:p>
                </w:tc>
                <w:tc>
                  <w:tcPr>
                    <w:tcW w:w="0" w:type="auto"/>
                    <w:hideMark/>
                  </w:tcPr>
                  <w:p w14:paraId="4B749C21" w14:textId="77777777" w:rsidR="000F53A9" w:rsidRDefault="000F53A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0F53A9" w14:paraId="7F59FEE7" w14:textId="77777777">
                <w:trPr>
                  <w:divId w:val="298345761"/>
                  <w:tblCellSpacing w:w="15" w:type="dxa"/>
                </w:trPr>
                <w:tc>
                  <w:tcPr>
                    <w:tcW w:w="50" w:type="pct"/>
                    <w:hideMark/>
                  </w:tcPr>
                  <w:p w14:paraId="4F2C49ED" w14:textId="77777777" w:rsidR="000F53A9" w:rsidRDefault="000F53A9">
                    <w:pPr>
                      <w:pStyle w:val="Bibliography"/>
                      <w:rPr>
                        <w:noProof/>
                      </w:rPr>
                    </w:pPr>
                    <w:r>
                      <w:rPr>
                        <w:noProof/>
                      </w:rPr>
                      <w:t xml:space="preserve">[18] </w:t>
                    </w:r>
                  </w:p>
                </w:tc>
                <w:tc>
                  <w:tcPr>
                    <w:tcW w:w="0" w:type="auto"/>
                    <w:hideMark/>
                  </w:tcPr>
                  <w:p w14:paraId="711CF7C4" w14:textId="77777777" w:rsidR="000F53A9" w:rsidRDefault="000F53A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0F53A9" w14:paraId="20E4E517" w14:textId="77777777">
                <w:trPr>
                  <w:divId w:val="298345761"/>
                  <w:tblCellSpacing w:w="15" w:type="dxa"/>
                </w:trPr>
                <w:tc>
                  <w:tcPr>
                    <w:tcW w:w="50" w:type="pct"/>
                    <w:hideMark/>
                  </w:tcPr>
                  <w:p w14:paraId="3A94E8EB" w14:textId="77777777" w:rsidR="000F53A9" w:rsidRDefault="000F53A9">
                    <w:pPr>
                      <w:pStyle w:val="Bibliography"/>
                      <w:rPr>
                        <w:noProof/>
                      </w:rPr>
                    </w:pPr>
                    <w:r>
                      <w:rPr>
                        <w:noProof/>
                      </w:rPr>
                      <w:t xml:space="preserve">[19] </w:t>
                    </w:r>
                  </w:p>
                </w:tc>
                <w:tc>
                  <w:tcPr>
                    <w:tcW w:w="0" w:type="auto"/>
                    <w:hideMark/>
                  </w:tcPr>
                  <w:p w14:paraId="7DB842BA" w14:textId="77777777" w:rsidR="000F53A9" w:rsidRDefault="000F53A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0F53A9" w14:paraId="598A4EDD" w14:textId="77777777">
                <w:trPr>
                  <w:divId w:val="298345761"/>
                  <w:tblCellSpacing w:w="15" w:type="dxa"/>
                </w:trPr>
                <w:tc>
                  <w:tcPr>
                    <w:tcW w:w="50" w:type="pct"/>
                    <w:hideMark/>
                  </w:tcPr>
                  <w:p w14:paraId="08355F3A" w14:textId="77777777" w:rsidR="000F53A9" w:rsidRDefault="000F53A9">
                    <w:pPr>
                      <w:pStyle w:val="Bibliography"/>
                      <w:rPr>
                        <w:noProof/>
                      </w:rPr>
                    </w:pPr>
                    <w:r>
                      <w:rPr>
                        <w:noProof/>
                      </w:rPr>
                      <w:t xml:space="preserve">[20] </w:t>
                    </w:r>
                  </w:p>
                </w:tc>
                <w:tc>
                  <w:tcPr>
                    <w:tcW w:w="0" w:type="auto"/>
                    <w:hideMark/>
                  </w:tcPr>
                  <w:p w14:paraId="0292EC92" w14:textId="77777777" w:rsidR="000F53A9" w:rsidRDefault="000F53A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0F53A9" w14:paraId="6C778203" w14:textId="77777777">
                <w:trPr>
                  <w:divId w:val="298345761"/>
                  <w:tblCellSpacing w:w="15" w:type="dxa"/>
                </w:trPr>
                <w:tc>
                  <w:tcPr>
                    <w:tcW w:w="50" w:type="pct"/>
                    <w:hideMark/>
                  </w:tcPr>
                  <w:p w14:paraId="2A006C79" w14:textId="77777777" w:rsidR="000F53A9" w:rsidRDefault="000F53A9">
                    <w:pPr>
                      <w:pStyle w:val="Bibliography"/>
                      <w:rPr>
                        <w:noProof/>
                      </w:rPr>
                    </w:pPr>
                    <w:r>
                      <w:rPr>
                        <w:noProof/>
                      </w:rPr>
                      <w:t xml:space="preserve">[21] </w:t>
                    </w:r>
                  </w:p>
                </w:tc>
                <w:tc>
                  <w:tcPr>
                    <w:tcW w:w="0" w:type="auto"/>
                    <w:hideMark/>
                  </w:tcPr>
                  <w:p w14:paraId="6D4E35EC" w14:textId="77777777" w:rsidR="000F53A9" w:rsidRDefault="000F53A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0F53A9" w14:paraId="1DB731C9" w14:textId="77777777">
                <w:trPr>
                  <w:divId w:val="298345761"/>
                  <w:tblCellSpacing w:w="15" w:type="dxa"/>
                </w:trPr>
                <w:tc>
                  <w:tcPr>
                    <w:tcW w:w="50" w:type="pct"/>
                    <w:hideMark/>
                  </w:tcPr>
                  <w:p w14:paraId="3FC3A0DB" w14:textId="77777777" w:rsidR="000F53A9" w:rsidRDefault="000F53A9">
                    <w:pPr>
                      <w:pStyle w:val="Bibliography"/>
                      <w:rPr>
                        <w:noProof/>
                      </w:rPr>
                    </w:pPr>
                    <w:r>
                      <w:rPr>
                        <w:noProof/>
                      </w:rPr>
                      <w:t xml:space="preserve">[22] </w:t>
                    </w:r>
                  </w:p>
                </w:tc>
                <w:tc>
                  <w:tcPr>
                    <w:tcW w:w="0" w:type="auto"/>
                    <w:hideMark/>
                  </w:tcPr>
                  <w:p w14:paraId="4EFEBD76" w14:textId="77777777" w:rsidR="000F53A9" w:rsidRDefault="000F53A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0F53A9" w14:paraId="0111EC58" w14:textId="77777777">
                <w:trPr>
                  <w:divId w:val="298345761"/>
                  <w:tblCellSpacing w:w="15" w:type="dxa"/>
                </w:trPr>
                <w:tc>
                  <w:tcPr>
                    <w:tcW w:w="50" w:type="pct"/>
                    <w:hideMark/>
                  </w:tcPr>
                  <w:p w14:paraId="17FD9E4D" w14:textId="77777777" w:rsidR="000F53A9" w:rsidRDefault="000F53A9">
                    <w:pPr>
                      <w:pStyle w:val="Bibliography"/>
                      <w:rPr>
                        <w:noProof/>
                      </w:rPr>
                    </w:pPr>
                    <w:r>
                      <w:rPr>
                        <w:noProof/>
                      </w:rPr>
                      <w:t xml:space="preserve">[23] </w:t>
                    </w:r>
                  </w:p>
                </w:tc>
                <w:tc>
                  <w:tcPr>
                    <w:tcW w:w="0" w:type="auto"/>
                    <w:hideMark/>
                  </w:tcPr>
                  <w:p w14:paraId="77AE9EE0" w14:textId="77777777" w:rsidR="000F53A9" w:rsidRDefault="000F53A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0F53A9" w14:paraId="637E2877" w14:textId="77777777">
                <w:trPr>
                  <w:divId w:val="298345761"/>
                  <w:tblCellSpacing w:w="15" w:type="dxa"/>
                </w:trPr>
                <w:tc>
                  <w:tcPr>
                    <w:tcW w:w="50" w:type="pct"/>
                    <w:hideMark/>
                  </w:tcPr>
                  <w:p w14:paraId="27A48DEA" w14:textId="77777777" w:rsidR="000F53A9" w:rsidRDefault="000F53A9">
                    <w:pPr>
                      <w:pStyle w:val="Bibliography"/>
                      <w:rPr>
                        <w:noProof/>
                      </w:rPr>
                    </w:pPr>
                    <w:r>
                      <w:rPr>
                        <w:noProof/>
                      </w:rPr>
                      <w:t xml:space="preserve">[24] </w:t>
                    </w:r>
                  </w:p>
                </w:tc>
                <w:tc>
                  <w:tcPr>
                    <w:tcW w:w="0" w:type="auto"/>
                    <w:hideMark/>
                  </w:tcPr>
                  <w:p w14:paraId="6EE50859" w14:textId="77777777" w:rsidR="000F53A9" w:rsidRDefault="000F53A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0F53A9" w14:paraId="7989D78B" w14:textId="77777777">
                <w:trPr>
                  <w:divId w:val="298345761"/>
                  <w:tblCellSpacing w:w="15" w:type="dxa"/>
                </w:trPr>
                <w:tc>
                  <w:tcPr>
                    <w:tcW w:w="50" w:type="pct"/>
                    <w:hideMark/>
                  </w:tcPr>
                  <w:p w14:paraId="79E355A3" w14:textId="77777777" w:rsidR="000F53A9" w:rsidRDefault="000F53A9">
                    <w:pPr>
                      <w:pStyle w:val="Bibliography"/>
                      <w:rPr>
                        <w:noProof/>
                      </w:rPr>
                    </w:pPr>
                    <w:r>
                      <w:rPr>
                        <w:noProof/>
                      </w:rPr>
                      <w:t xml:space="preserve">[25] </w:t>
                    </w:r>
                  </w:p>
                </w:tc>
                <w:tc>
                  <w:tcPr>
                    <w:tcW w:w="0" w:type="auto"/>
                    <w:hideMark/>
                  </w:tcPr>
                  <w:p w14:paraId="21594A73" w14:textId="77777777" w:rsidR="000F53A9" w:rsidRDefault="000F53A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0F53A9" w14:paraId="7AFC2AA4" w14:textId="77777777">
                <w:trPr>
                  <w:divId w:val="298345761"/>
                  <w:tblCellSpacing w:w="15" w:type="dxa"/>
                </w:trPr>
                <w:tc>
                  <w:tcPr>
                    <w:tcW w:w="50" w:type="pct"/>
                    <w:hideMark/>
                  </w:tcPr>
                  <w:p w14:paraId="381EF16C" w14:textId="77777777" w:rsidR="000F53A9" w:rsidRDefault="000F53A9">
                    <w:pPr>
                      <w:pStyle w:val="Bibliography"/>
                      <w:rPr>
                        <w:noProof/>
                      </w:rPr>
                    </w:pPr>
                    <w:r>
                      <w:rPr>
                        <w:noProof/>
                      </w:rPr>
                      <w:t xml:space="preserve">[26] </w:t>
                    </w:r>
                  </w:p>
                </w:tc>
                <w:tc>
                  <w:tcPr>
                    <w:tcW w:w="0" w:type="auto"/>
                    <w:hideMark/>
                  </w:tcPr>
                  <w:p w14:paraId="162094E1" w14:textId="77777777" w:rsidR="000F53A9" w:rsidRDefault="000F53A9">
                    <w:pPr>
                      <w:pStyle w:val="Bibliography"/>
                      <w:rPr>
                        <w:noProof/>
                      </w:rPr>
                    </w:pPr>
                    <w:r>
                      <w:rPr>
                        <w:noProof/>
                      </w:rPr>
                      <w:t xml:space="preserve">E. Carlon, Computational Physics, Flanders, Belgium: KU Leuven, 2012. </w:t>
                    </w:r>
                  </w:p>
                </w:tc>
              </w:tr>
              <w:tr w:rsidR="000F53A9" w14:paraId="7725E32C" w14:textId="77777777">
                <w:trPr>
                  <w:divId w:val="298345761"/>
                  <w:tblCellSpacing w:w="15" w:type="dxa"/>
                </w:trPr>
                <w:tc>
                  <w:tcPr>
                    <w:tcW w:w="50" w:type="pct"/>
                    <w:hideMark/>
                  </w:tcPr>
                  <w:p w14:paraId="36FCCA8B" w14:textId="77777777" w:rsidR="000F53A9" w:rsidRDefault="000F53A9">
                    <w:pPr>
                      <w:pStyle w:val="Bibliography"/>
                      <w:rPr>
                        <w:noProof/>
                      </w:rPr>
                    </w:pPr>
                    <w:r>
                      <w:rPr>
                        <w:noProof/>
                      </w:rPr>
                      <w:t xml:space="preserve">[27] </w:t>
                    </w:r>
                  </w:p>
                </w:tc>
                <w:tc>
                  <w:tcPr>
                    <w:tcW w:w="0" w:type="auto"/>
                    <w:hideMark/>
                  </w:tcPr>
                  <w:p w14:paraId="1AF2FECE" w14:textId="77777777" w:rsidR="000F53A9" w:rsidRDefault="000F53A9">
                    <w:pPr>
                      <w:pStyle w:val="Bibliography"/>
                      <w:rPr>
                        <w:noProof/>
                      </w:rPr>
                    </w:pPr>
                    <w:r>
                      <w:rPr>
                        <w:noProof/>
                      </w:rPr>
                      <w:t xml:space="preserve">R. K. Pathria and P. D. Beale, Statistical Mechanics: Third Edition, Oxford: Elsevier Ltd., 2011. </w:t>
                    </w:r>
                  </w:p>
                </w:tc>
              </w:tr>
              <w:tr w:rsidR="000F53A9" w14:paraId="23154270" w14:textId="77777777">
                <w:trPr>
                  <w:divId w:val="298345761"/>
                  <w:tblCellSpacing w:w="15" w:type="dxa"/>
                </w:trPr>
                <w:tc>
                  <w:tcPr>
                    <w:tcW w:w="50" w:type="pct"/>
                    <w:hideMark/>
                  </w:tcPr>
                  <w:p w14:paraId="038913FC" w14:textId="77777777" w:rsidR="000F53A9" w:rsidRDefault="000F53A9">
                    <w:pPr>
                      <w:pStyle w:val="Bibliography"/>
                      <w:rPr>
                        <w:noProof/>
                      </w:rPr>
                    </w:pPr>
                    <w:r>
                      <w:rPr>
                        <w:noProof/>
                      </w:rPr>
                      <w:t xml:space="preserve">[28] </w:t>
                    </w:r>
                  </w:p>
                </w:tc>
                <w:tc>
                  <w:tcPr>
                    <w:tcW w:w="0" w:type="auto"/>
                    <w:hideMark/>
                  </w:tcPr>
                  <w:p w14:paraId="3CD06DE8" w14:textId="77777777" w:rsidR="000F53A9" w:rsidRDefault="000F53A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0F53A9" w14:paraId="6D37D5D2" w14:textId="77777777">
                <w:trPr>
                  <w:divId w:val="298345761"/>
                  <w:tblCellSpacing w:w="15" w:type="dxa"/>
                </w:trPr>
                <w:tc>
                  <w:tcPr>
                    <w:tcW w:w="50" w:type="pct"/>
                    <w:hideMark/>
                  </w:tcPr>
                  <w:p w14:paraId="01A27E69" w14:textId="77777777" w:rsidR="000F53A9" w:rsidRDefault="000F53A9">
                    <w:pPr>
                      <w:pStyle w:val="Bibliography"/>
                      <w:rPr>
                        <w:noProof/>
                      </w:rPr>
                    </w:pPr>
                    <w:r>
                      <w:rPr>
                        <w:noProof/>
                      </w:rPr>
                      <w:t xml:space="preserve">[29] </w:t>
                    </w:r>
                  </w:p>
                </w:tc>
                <w:tc>
                  <w:tcPr>
                    <w:tcW w:w="0" w:type="auto"/>
                    <w:hideMark/>
                  </w:tcPr>
                  <w:p w14:paraId="51D82CB4" w14:textId="77777777" w:rsidR="000F53A9" w:rsidRDefault="000F53A9">
                    <w:pPr>
                      <w:pStyle w:val="Bibliography"/>
                      <w:rPr>
                        <w:noProof/>
                      </w:rPr>
                    </w:pPr>
                    <w:r>
                      <w:rPr>
                        <w:noProof/>
                      </w:rPr>
                      <w:t xml:space="preserve">M. Descerno, One-dimensional diffusion on a finite region, UCLA: Department of Chemistry and Biochemistry, 2004. </w:t>
                    </w:r>
                  </w:p>
                </w:tc>
              </w:tr>
              <w:tr w:rsidR="000F53A9" w14:paraId="2E1F1ABD" w14:textId="77777777">
                <w:trPr>
                  <w:divId w:val="298345761"/>
                  <w:tblCellSpacing w:w="15" w:type="dxa"/>
                </w:trPr>
                <w:tc>
                  <w:tcPr>
                    <w:tcW w:w="50" w:type="pct"/>
                    <w:hideMark/>
                  </w:tcPr>
                  <w:p w14:paraId="1212DC31" w14:textId="77777777" w:rsidR="000F53A9" w:rsidRDefault="000F53A9">
                    <w:pPr>
                      <w:pStyle w:val="Bibliography"/>
                      <w:rPr>
                        <w:noProof/>
                      </w:rPr>
                    </w:pPr>
                    <w:r>
                      <w:rPr>
                        <w:noProof/>
                      </w:rPr>
                      <w:t xml:space="preserve">[30] </w:t>
                    </w:r>
                  </w:p>
                </w:tc>
                <w:tc>
                  <w:tcPr>
                    <w:tcW w:w="0" w:type="auto"/>
                    <w:hideMark/>
                  </w:tcPr>
                  <w:p w14:paraId="789603DD" w14:textId="77777777" w:rsidR="000F53A9" w:rsidRDefault="000F53A9">
                    <w:pPr>
                      <w:pStyle w:val="Bibliography"/>
                      <w:rPr>
                        <w:noProof/>
                      </w:rPr>
                    </w:pPr>
                    <w:r>
                      <w:rPr>
                        <w:noProof/>
                      </w:rPr>
                      <w:t xml:space="preserve">P. Billingsley, Probability and Measure, 3rd ed., New York, NY, USA: Wiley, 1995. </w:t>
                    </w:r>
                  </w:p>
                </w:tc>
              </w:tr>
              <w:tr w:rsidR="000F53A9" w14:paraId="53BAEA96" w14:textId="77777777">
                <w:trPr>
                  <w:divId w:val="298345761"/>
                  <w:tblCellSpacing w:w="15" w:type="dxa"/>
                </w:trPr>
                <w:tc>
                  <w:tcPr>
                    <w:tcW w:w="50" w:type="pct"/>
                    <w:hideMark/>
                  </w:tcPr>
                  <w:p w14:paraId="7A519C66" w14:textId="77777777" w:rsidR="000F53A9" w:rsidRDefault="000F53A9">
                    <w:pPr>
                      <w:pStyle w:val="Bibliography"/>
                      <w:rPr>
                        <w:noProof/>
                      </w:rPr>
                    </w:pPr>
                    <w:r>
                      <w:rPr>
                        <w:noProof/>
                      </w:rPr>
                      <w:t xml:space="preserve">[31] </w:t>
                    </w:r>
                  </w:p>
                </w:tc>
                <w:tc>
                  <w:tcPr>
                    <w:tcW w:w="0" w:type="auto"/>
                    <w:hideMark/>
                  </w:tcPr>
                  <w:p w14:paraId="27E9E9CB" w14:textId="77777777" w:rsidR="000F53A9" w:rsidRDefault="000F53A9">
                    <w:pPr>
                      <w:pStyle w:val="Bibliography"/>
                      <w:rPr>
                        <w:noProof/>
                      </w:rPr>
                    </w:pPr>
                    <w:r>
                      <w:rPr>
                        <w:noProof/>
                      </w:rPr>
                      <w:t xml:space="preserve">S. M. Ross, A First Course in Probability, Upper Saddle River, NJ, USA: Pearson, 2012. </w:t>
                    </w:r>
                  </w:p>
                </w:tc>
              </w:tr>
              <w:tr w:rsidR="000F53A9" w14:paraId="61BB0087" w14:textId="77777777">
                <w:trPr>
                  <w:divId w:val="298345761"/>
                  <w:tblCellSpacing w:w="15" w:type="dxa"/>
                </w:trPr>
                <w:tc>
                  <w:tcPr>
                    <w:tcW w:w="50" w:type="pct"/>
                    <w:hideMark/>
                  </w:tcPr>
                  <w:p w14:paraId="44C64E2A" w14:textId="77777777" w:rsidR="000F53A9" w:rsidRDefault="000F53A9">
                    <w:pPr>
                      <w:pStyle w:val="Bibliography"/>
                      <w:rPr>
                        <w:noProof/>
                      </w:rPr>
                    </w:pPr>
                    <w:r>
                      <w:rPr>
                        <w:noProof/>
                      </w:rPr>
                      <w:t xml:space="preserve">[32] </w:t>
                    </w:r>
                  </w:p>
                </w:tc>
                <w:tc>
                  <w:tcPr>
                    <w:tcW w:w="0" w:type="auto"/>
                    <w:hideMark/>
                  </w:tcPr>
                  <w:p w14:paraId="06B17AA7" w14:textId="77777777" w:rsidR="000F53A9" w:rsidRDefault="000F53A9">
                    <w:pPr>
                      <w:pStyle w:val="Bibliography"/>
                      <w:rPr>
                        <w:noProof/>
                      </w:rPr>
                    </w:pPr>
                    <w:r>
                      <w:rPr>
                        <w:noProof/>
                      </w:rPr>
                      <w:t xml:space="preserve">N. R. Draper and H. Smith, Applied Regression Analysis, 3rd ed., New York, NY, USA: Wiley, 1998. </w:t>
                    </w:r>
                  </w:p>
                </w:tc>
              </w:tr>
              <w:tr w:rsidR="000F53A9" w14:paraId="1F9BD0E5" w14:textId="77777777">
                <w:trPr>
                  <w:divId w:val="298345761"/>
                  <w:tblCellSpacing w:w="15" w:type="dxa"/>
                </w:trPr>
                <w:tc>
                  <w:tcPr>
                    <w:tcW w:w="50" w:type="pct"/>
                    <w:hideMark/>
                  </w:tcPr>
                  <w:p w14:paraId="5E102D28" w14:textId="77777777" w:rsidR="000F53A9" w:rsidRDefault="000F53A9">
                    <w:pPr>
                      <w:pStyle w:val="Bibliography"/>
                      <w:rPr>
                        <w:noProof/>
                      </w:rPr>
                    </w:pPr>
                    <w:r>
                      <w:rPr>
                        <w:noProof/>
                      </w:rPr>
                      <w:t xml:space="preserve">[33] </w:t>
                    </w:r>
                  </w:p>
                </w:tc>
                <w:tc>
                  <w:tcPr>
                    <w:tcW w:w="0" w:type="auto"/>
                    <w:hideMark/>
                  </w:tcPr>
                  <w:p w14:paraId="2DA149E0" w14:textId="77777777" w:rsidR="000F53A9" w:rsidRDefault="000F53A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0F53A9" w14:paraId="769DEFEA" w14:textId="77777777">
                <w:trPr>
                  <w:divId w:val="298345761"/>
                  <w:tblCellSpacing w:w="15" w:type="dxa"/>
                </w:trPr>
                <w:tc>
                  <w:tcPr>
                    <w:tcW w:w="50" w:type="pct"/>
                    <w:hideMark/>
                  </w:tcPr>
                  <w:p w14:paraId="37A9B5B6" w14:textId="77777777" w:rsidR="000F53A9" w:rsidRDefault="000F53A9">
                    <w:pPr>
                      <w:pStyle w:val="Bibliography"/>
                      <w:rPr>
                        <w:noProof/>
                      </w:rPr>
                    </w:pPr>
                    <w:r>
                      <w:rPr>
                        <w:noProof/>
                      </w:rPr>
                      <w:t xml:space="preserve">[34] </w:t>
                    </w:r>
                  </w:p>
                </w:tc>
                <w:tc>
                  <w:tcPr>
                    <w:tcW w:w="0" w:type="auto"/>
                    <w:hideMark/>
                  </w:tcPr>
                  <w:p w14:paraId="04ACDCC4" w14:textId="77777777" w:rsidR="000F53A9" w:rsidRDefault="000F53A9">
                    <w:pPr>
                      <w:pStyle w:val="Bibliography"/>
                      <w:rPr>
                        <w:noProof/>
                      </w:rPr>
                    </w:pPr>
                    <w:r>
                      <w:rPr>
                        <w:noProof/>
                      </w:rPr>
                      <w:t xml:space="preserve">F. M. Dekking, C. Kraaikamp, H. P. Lopuhaä and L. E. Meester, A Modern Introduction to Probability and Statistics, London, UK: Springer, 2005. </w:t>
                    </w:r>
                  </w:p>
                </w:tc>
              </w:tr>
              <w:tr w:rsidR="000F53A9" w14:paraId="1DEE4CED" w14:textId="77777777">
                <w:trPr>
                  <w:divId w:val="298345761"/>
                  <w:tblCellSpacing w:w="15" w:type="dxa"/>
                </w:trPr>
                <w:tc>
                  <w:tcPr>
                    <w:tcW w:w="50" w:type="pct"/>
                    <w:hideMark/>
                  </w:tcPr>
                  <w:p w14:paraId="2409E45D" w14:textId="77777777" w:rsidR="000F53A9" w:rsidRDefault="000F53A9">
                    <w:pPr>
                      <w:pStyle w:val="Bibliography"/>
                      <w:rPr>
                        <w:noProof/>
                      </w:rPr>
                    </w:pPr>
                    <w:r>
                      <w:rPr>
                        <w:noProof/>
                      </w:rPr>
                      <w:lastRenderedPageBreak/>
                      <w:t xml:space="preserve">[35] </w:t>
                    </w:r>
                  </w:p>
                </w:tc>
                <w:tc>
                  <w:tcPr>
                    <w:tcW w:w="0" w:type="auto"/>
                    <w:hideMark/>
                  </w:tcPr>
                  <w:p w14:paraId="2A8A7D1B" w14:textId="77777777" w:rsidR="000F53A9" w:rsidRDefault="000F53A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0F53A9" w14:paraId="683D402D" w14:textId="77777777">
                <w:trPr>
                  <w:divId w:val="298345761"/>
                  <w:tblCellSpacing w:w="15" w:type="dxa"/>
                </w:trPr>
                <w:tc>
                  <w:tcPr>
                    <w:tcW w:w="50" w:type="pct"/>
                    <w:hideMark/>
                  </w:tcPr>
                  <w:p w14:paraId="5A09EAF3" w14:textId="77777777" w:rsidR="000F53A9" w:rsidRDefault="000F53A9">
                    <w:pPr>
                      <w:pStyle w:val="Bibliography"/>
                      <w:rPr>
                        <w:noProof/>
                      </w:rPr>
                    </w:pPr>
                    <w:r>
                      <w:rPr>
                        <w:noProof/>
                      </w:rPr>
                      <w:t xml:space="preserve">[36] </w:t>
                    </w:r>
                  </w:p>
                </w:tc>
                <w:tc>
                  <w:tcPr>
                    <w:tcW w:w="0" w:type="auto"/>
                    <w:hideMark/>
                  </w:tcPr>
                  <w:p w14:paraId="498757B9" w14:textId="77777777" w:rsidR="000F53A9" w:rsidRDefault="000F53A9">
                    <w:pPr>
                      <w:pStyle w:val="Bibliography"/>
                      <w:rPr>
                        <w:noProof/>
                      </w:rPr>
                    </w:pPr>
                    <w:r>
                      <w:rPr>
                        <w:noProof/>
                      </w:rPr>
                      <w:t>D. Ruppert, "Efficient Estimates from a Slowly Convergent Robbins–Monro Process," Dept. Statistics, Cornell Univ., Ithaca, NY, USA, 1988.</w:t>
                    </w:r>
                  </w:p>
                </w:tc>
              </w:tr>
              <w:tr w:rsidR="000F53A9" w14:paraId="4D6052E7" w14:textId="77777777">
                <w:trPr>
                  <w:divId w:val="298345761"/>
                  <w:tblCellSpacing w:w="15" w:type="dxa"/>
                </w:trPr>
                <w:tc>
                  <w:tcPr>
                    <w:tcW w:w="50" w:type="pct"/>
                    <w:hideMark/>
                  </w:tcPr>
                  <w:p w14:paraId="10D3F4BD" w14:textId="77777777" w:rsidR="000F53A9" w:rsidRDefault="000F53A9">
                    <w:pPr>
                      <w:pStyle w:val="Bibliography"/>
                      <w:rPr>
                        <w:noProof/>
                      </w:rPr>
                    </w:pPr>
                    <w:r>
                      <w:rPr>
                        <w:noProof/>
                      </w:rPr>
                      <w:t xml:space="preserve">[37] </w:t>
                    </w:r>
                  </w:p>
                </w:tc>
                <w:tc>
                  <w:tcPr>
                    <w:tcW w:w="0" w:type="auto"/>
                    <w:hideMark/>
                  </w:tcPr>
                  <w:p w14:paraId="2E60A9D6" w14:textId="77777777" w:rsidR="000F53A9" w:rsidRDefault="000F53A9">
                    <w:pPr>
                      <w:pStyle w:val="Bibliography"/>
                      <w:rPr>
                        <w:noProof/>
                      </w:rPr>
                    </w:pPr>
                    <w:r>
                      <w:rPr>
                        <w:noProof/>
                      </w:rPr>
                      <w:t xml:space="preserve">G. A. F. Seber and A. J. Lee, Linear Regression Analysis, Hoboken, NJ, USA: Wiley-Interscience, 2003. </w:t>
                    </w:r>
                  </w:p>
                </w:tc>
              </w:tr>
              <w:tr w:rsidR="000F53A9" w14:paraId="650FECCB" w14:textId="77777777">
                <w:trPr>
                  <w:divId w:val="298345761"/>
                  <w:tblCellSpacing w:w="15" w:type="dxa"/>
                </w:trPr>
                <w:tc>
                  <w:tcPr>
                    <w:tcW w:w="50" w:type="pct"/>
                    <w:hideMark/>
                  </w:tcPr>
                  <w:p w14:paraId="035951CC" w14:textId="77777777" w:rsidR="000F53A9" w:rsidRDefault="000F53A9">
                    <w:pPr>
                      <w:pStyle w:val="Bibliography"/>
                      <w:rPr>
                        <w:noProof/>
                      </w:rPr>
                    </w:pPr>
                    <w:r>
                      <w:rPr>
                        <w:noProof/>
                      </w:rPr>
                      <w:t xml:space="preserve">[38] </w:t>
                    </w:r>
                  </w:p>
                </w:tc>
                <w:tc>
                  <w:tcPr>
                    <w:tcW w:w="0" w:type="auto"/>
                    <w:hideMark/>
                  </w:tcPr>
                  <w:p w14:paraId="14A3A57A" w14:textId="77777777" w:rsidR="000F53A9" w:rsidRDefault="000F53A9">
                    <w:pPr>
                      <w:pStyle w:val="Bibliography"/>
                      <w:rPr>
                        <w:noProof/>
                      </w:rPr>
                    </w:pPr>
                    <w:r>
                      <w:rPr>
                        <w:noProof/>
                      </w:rPr>
                      <w:t xml:space="preserve">J. Johnston and J. DiNardo, Econometric Methods, 4th ed., New York, NY, USA: McGraw–Hill, 1997. </w:t>
                    </w:r>
                  </w:p>
                </w:tc>
              </w:tr>
              <w:tr w:rsidR="000F53A9" w14:paraId="7CA03B95" w14:textId="77777777">
                <w:trPr>
                  <w:divId w:val="298345761"/>
                  <w:tblCellSpacing w:w="15" w:type="dxa"/>
                </w:trPr>
                <w:tc>
                  <w:tcPr>
                    <w:tcW w:w="50" w:type="pct"/>
                    <w:hideMark/>
                  </w:tcPr>
                  <w:p w14:paraId="2EFC1FC8" w14:textId="77777777" w:rsidR="000F53A9" w:rsidRDefault="000F53A9">
                    <w:pPr>
                      <w:pStyle w:val="Bibliography"/>
                      <w:rPr>
                        <w:noProof/>
                      </w:rPr>
                    </w:pPr>
                    <w:r>
                      <w:rPr>
                        <w:noProof/>
                      </w:rPr>
                      <w:t xml:space="preserve">[39] </w:t>
                    </w:r>
                  </w:p>
                </w:tc>
                <w:tc>
                  <w:tcPr>
                    <w:tcW w:w="0" w:type="auto"/>
                    <w:hideMark/>
                  </w:tcPr>
                  <w:p w14:paraId="195C150C" w14:textId="77777777" w:rsidR="000F53A9" w:rsidRDefault="000F53A9">
                    <w:pPr>
                      <w:pStyle w:val="Bibliography"/>
                      <w:rPr>
                        <w:noProof/>
                      </w:rPr>
                    </w:pPr>
                    <w:r>
                      <w:rPr>
                        <w:noProof/>
                      </w:rPr>
                      <w:t xml:space="preserve">S. Weisberg, Applied Linear Regression, 3rd ed., Hoboken, NJ, USA: Wiley, 2005. </w:t>
                    </w:r>
                  </w:p>
                </w:tc>
              </w:tr>
              <w:tr w:rsidR="000F53A9" w14:paraId="10C5C80B" w14:textId="77777777">
                <w:trPr>
                  <w:divId w:val="298345761"/>
                  <w:tblCellSpacing w:w="15" w:type="dxa"/>
                </w:trPr>
                <w:tc>
                  <w:tcPr>
                    <w:tcW w:w="50" w:type="pct"/>
                    <w:hideMark/>
                  </w:tcPr>
                  <w:p w14:paraId="2A1AB53F" w14:textId="77777777" w:rsidR="000F53A9" w:rsidRDefault="000F53A9">
                    <w:pPr>
                      <w:pStyle w:val="Bibliography"/>
                      <w:rPr>
                        <w:noProof/>
                      </w:rPr>
                    </w:pPr>
                    <w:r>
                      <w:rPr>
                        <w:noProof/>
                      </w:rPr>
                      <w:t xml:space="preserve">[40] </w:t>
                    </w:r>
                  </w:p>
                </w:tc>
                <w:tc>
                  <w:tcPr>
                    <w:tcW w:w="0" w:type="auto"/>
                    <w:hideMark/>
                  </w:tcPr>
                  <w:p w14:paraId="5DA7FDF0" w14:textId="77777777" w:rsidR="000F53A9" w:rsidRDefault="000F53A9">
                    <w:pPr>
                      <w:pStyle w:val="Bibliography"/>
                      <w:rPr>
                        <w:noProof/>
                      </w:rPr>
                    </w:pPr>
                    <w:r>
                      <w:rPr>
                        <w:noProof/>
                      </w:rPr>
                      <w:t xml:space="preserve">H. K. Khalil, Nonlinear Systems, 3rd ed., Upper Saddle River, NJ, USA: Prentice Hall, 2002. </w:t>
                    </w:r>
                  </w:p>
                </w:tc>
              </w:tr>
              <w:tr w:rsidR="000F53A9" w14:paraId="33E2EBA8" w14:textId="77777777">
                <w:trPr>
                  <w:divId w:val="298345761"/>
                  <w:tblCellSpacing w:w="15" w:type="dxa"/>
                </w:trPr>
                <w:tc>
                  <w:tcPr>
                    <w:tcW w:w="50" w:type="pct"/>
                    <w:hideMark/>
                  </w:tcPr>
                  <w:p w14:paraId="0E97F809" w14:textId="77777777" w:rsidR="000F53A9" w:rsidRDefault="000F53A9">
                    <w:pPr>
                      <w:pStyle w:val="Bibliography"/>
                      <w:rPr>
                        <w:noProof/>
                      </w:rPr>
                    </w:pPr>
                    <w:r>
                      <w:rPr>
                        <w:noProof/>
                      </w:rPr>
                      <w:t xml:space="preserve">[41] </w:t>
                    </w:r>
                  </w:p>
                </w:tc>
                <w:tc>
                  <w:tcPr>
                    <w:tcW w:w="0" w:type="auto"/>
                    <w:hideMark/>
                  </w:tcPr>
                  <w:p w14:paraId="771320EC" w14:textId="77777777" w:rsidR="000F53A9" w:rsidRDefault="000F53A9">
                    <w:pPr>
                      <w:pStyle w:val="Bibliography"/>
                      <w:rPr>
                        <w:noProof/>
                      </w:rPr>
                    </w:pPr>
                    <w:r>
                      <w:rPr>
                        <w:noProof/>
                      </w:rPr>
                      <w:t xml:space="preserve">S. Elaydi, An Introduction to Difference Equations, 3rd ed., New York, NY, USA: Springer, 2005. </w:t>
                    </w:r>
                  </w:p>
                </w:tc>
              </w:tr>
              <w:tr w:rsidR="000F53A9" w14:paraId="0659A9B5" w14:textId="77777777">
                <w:trPr>
                  <w:divId w:val="298345761"/>
                  <w:tblCellSpacing w:w="15" w:type="dxa"/>
                </w:trPr>
                <w:tc>
                  <w:tcPr>
                    <w:tcW w:w="50" w:type="pct"/>
                    <w:hideMark/>
                  </w:tcPr>
                  <w:p w14:paraId="2377517E" w14:textId="77777777" w:rsidR="000F53A9" w:rsidRDefault="000F53A9">
                    <w:pPr>
                      <w:pStyle w:val="Bibliography"/>
                      <w:rPr>
                        <w:noProof/>
                      </w:rPr>
                    </w:pPr>
                    <w:r>
                      <w:rPr>
                        <w:noProof/>
                      </w:rPr>
                      <w:t xml:space="preserve">[42] </w:t>
                    </w:r>
                  </w:p>
                </w:tc>
                <w:tc>
                  <w:tcPr>
                    <w:tcW w:w="0" w:type="auto"/>
                    <w:hideMark/>
                  </w:tcPr>
                  <w:p w14:paraId="337E10DC" w14:textId="77777777" w:rsidR="000F53A9" w:rsidRDefault="000F53A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0F53A9" w14:paraId="519FF1E7" w14:textId="77777777">
                <w:trPr>
                  <w:divId w:val="298345761"/>
                  <w:tblCellSpacing w:w="15" w:type="dxa"/>
                </w:trPr>
                <w:tc>
                  <w:tcPr>
                    <w:tcW w:w="50" w:type="pct"/>
                    <w:hideMark/>
                  </w:tcPr>
                  <w:p w14:paraId="38D039CE" w14:textId="77777777" w:rsidR="000F53A9" w:rsidRDefault="000F53A9">
                    <w:pPr>
                      <w:pStyle w:val="Bibliography"/>
                      <w:rPr>
                        <w:noProof/>
                      </w:rPr>
                    </w:pPr>
                    <w:r>
                      <w:rPr>
                        <w:noProof/>
                      </w:rPr>
                      <w:t xml:space="preserve">[43] </w:t>
                    </w:r>
                  </w:p>
                </w:tc>
                <w:tc>
                  <w:tcPr>
                    <w:tcW w:w="0" w:type="auto"/>
                    <w:hideMark/>
                  </w:tcPr>
                  <w:p w14:paraId="27465E64" w14:textId="77777777" w:rsidR="000F53A9" w:rsidRDefault="000F53A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0F53A9" w14:paraId="02E8D4AB" w14:textId="77777777">
                <w:trPr>
                  <w:divId w:val="298345761"/>
                  <w:tblCellSpacing w:w="15" w:type="dxa"/>
                </w:trPr>
                <w:tc>
                  <w:tcPr>
                    <w:tcW w:w="50" w:type="pct"/>
                    <w:hideMark/>
                  </w:tcPr>
                  <w:p w14:paraId="00100104" w14:textId="77777777" w:rsidR="000F53A9" w:rsidRDefault="000F53A9">
                    <w:pPr>
                      <w:pStyle w:val="Bibliography"/>
                      <w:rPr>
                        <w:noProof/>
                      </w:rPr>
                    </w:pPr>
                    <w:r>
                      <w:rPr>
                        <w:noProof/>
                      </w:rPr>
                      <w:t xml:space="preserve">[44] </w:t>
                    </w:r>
                  </w:p>
                </w:tc>
                <w:tc>
                  <w:tcPr>
                    <w:tcW w:w="0" w:type="auto"/>
                    <w:hideMark/>
                  </w:tcPr>
                  <w:p w14:paraId="01039E9E" w14:textId="77777777" w:rsidR="000F53A9" w:rsidRDefault="000F53A9">
                    <w:pPr>
                      <w:pStyle w:val="Bibliography"/>
                      <w:rPr>
                        <w:noProof/>
                      </w:rPr>
                    </w:pPr>
                    <w:r>
                      <w:rPr>
                        <w:noProof/>
                      </w:rPr>
                      <w:t xml:space="preserve">S. Shwartz and B. David, Understanding Machine Learning: From Theory to Algorithms, Cambridge, England: Cambridge University Press, 2014. </w:t>
                    </w:r>
                  </w:p>
                </w:tc>
              </w:tr>
              <w:tr w:rsidR="000F53A9" w14:paraId="0979AEAA" w14:textId="77777777">
                <w:trPr>
                  <w:divId w:val="298345761"/>
                  <w:tblCellSpacing w:w="15" w:type="dxa"/>
                </w:trPr>
                <w:tc>
                  <w:tcPr>
                    <w:tcW w:w="50" w:type="pct"/>
                    <w:hideMark/>
                  </w:tcPr>
                  <w:p w14:paraId="393346E8" w14:textId="77777777" w:rsidR="000F53A9" w:rsidRDefault="000F53A9">
                    <w:pPr>
                      <w:pStyle w:val="Bibliography"/>
                      <w:rPr>
                        <w:noProof/>
                      </w:rPr>
                    </w:pPr>
                    <w:r>
                      <w:rPr>
                        <w:noProof/>
                      </w:rPr>
                      <w:t xml:space="preserve">[45] </w:t>
                    </w:r>
                  </w:p>
                </w:tc>
                <w:tc>
                  <w:tcPr>
                    <w:tcW w:w="0" w:type="auto"/>
                    <w:hideMark/>
                  </w:tcPr>
                  <w:p w14:paraId="7F340390" w14:textId="77777777" w:rsidR="000F53A9" w:rsidRDefault="000F53A9">
                    <w:pPr>
                      <w:pStyle w:val="Bibliography"/>
                      <w:rPr>
                        <w:noProof/>
                      </w:rPr>
                    </w:pPr>
                    <w:r>
                      <w:rPr>
                        <w:noProof/>
                      </w:rPr>
                      <w:t xml:space="preserve">D. A. McQuarrie, Statistical Mechanics, Sausalito, CA: University Science Books, 2000. </w:t>
                    </w:r>
                  </w:p>
                </w:tc>
              </w:tr>
              <w:tr w:rsidR="000F53A9" w14:paraId="1A244796" w14:textId="77777777">
                <w:trPr>
                  <w:divId w:val="298345761"/>
                  <w:tblCellSpacing w:w="15" w:type="dxa"/>
                </w:trPr>
                <w:tc>
                  <w:tcPr>
                    <w:tcW w:w="50" w:type="pct"/>
                    <w:hideMark/>
                  </w:tcPr>
                  <w:p w14:paraId="1C2E7345" w14:textId="77777777" w:rsidR="000F53A9" w:rsidRDefault="000F53A9">
                    <w:pPr>
                      <w:pStyle w:val="Bibliography"/>
                      <w:rPr>
                        <w:noProof/>
                      </w:rPr>
                    </w:pPr>
                    <w:r>
                      <w:rPr>
                        <w:noProof/>
                      </w:rPr>
                      <w:t xml:space="preserve">[46] </w:t>
                    </w:r>
                  </w:p>
                </w:tc>
                <w:tc>
                  <w:tcPr>
                    <w:tcW w:w="0" w:type="auto"/>
                    <w:hideMark/>
                  </w:tcPr>
                  <w:p w14:paraId="3D08EACB" w14:textId="77777777" w:rsidR="000F53A9" w:rsidRDefault="000F53A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0F53A9" w14:paraId="3971D19B" w14:textId="77777777">
                <w:trPr>
                  <w:divId w:val="298345761"/>
                  <w:tblCellSpacing w:w="15" w:type="dxa"/>
                </w:trPr>
                <w:tc>
                  <w:tcPr>
                    <w:tcW w:w="50" w:type="pct"/>
                    <w:hideMark/>
                  </w:tcPr>
                  <w:p w14:paraId="7CDB1729" w14:textId="77777777" w:rsidR="000F53A9" w:rsidRDefault="000F53A9">
                    <w:pPr>
                      <w:pStyle w:val="Bibliography"/>
                      <w:rPr>
                        <w:noProof/>
                      </w:rPr>
                    </w:pPr>
                    <w:r>
                      <w:rPr>
                        <w:noProof/>
                      </w:rPr>
                      <w:t xml:space="preserve">[47] </w:t>
                    </w:r>
                  </w:p>
                </w:tc>
                <w:tc>
                  <w:tcPr>
                    <w:tcW w:w="0" w:type="auto"/>
                    <w:hideMark/>
                  </w:tcPr>
                  <w:p w14:paraId="7C147FA5" w14:textId="77777777" w:rsidR="000F53A9" w:rsidRDefault="000F53A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0F53A9" w14:paraId="5E089FFC" w14:textId="77777777">
                <w:trPr>
                  <w:divId w:val="298345761"/>
                  <w:tblCellSpacing w:w="15" w:type="dxa"/>
                </w:trPr>
                <w:tc>
                  <w:tcPr>
                    <w:tcW w:w="50" w:type="pct"/>
                    <w:hideMark/>
                  </w:tcPr>
                  <w:p w14:paraId="5E82FA1A" w14:textId="77777777" w:rsidR="000F53A9" w:rsidRDefault="000F53A9">
                    <w:pPr>
                      <w:pStyle w:val="Bibliography"/>
                      <w:rPr>
                        <w:noProof/>
                      </w:rPr>
                    </w:pPr>
                    <w:r>
                      <w:rPr>
                        <w:noProof/>
                      </w:rPr>
                      <w:t xml:space="preserve">[48] </w:t>
                    </w:r>
                  </w:p>
                </w:tc>
                <w:tc>
                  <w:tcPr>
                    <w:tcW w:w="0" w:type="auto"/>
                    <w:hideMark/>
                  </w:tcPr>
                  <w:p w14:paraId="61C1ACA2" w14:textId="77777777" w:rsidR="000F53A9" w:rsidRDefault="000F53A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0F53A9" w14:paraId="69C35BFA" w14:textId="77777777">
                <w:trPr>
                  <w:divId w:val="298345761"/>
                  <w:tblCellSpacing w:w="15" w:type="dxa"/>
                </w:trPr>
                <w:tc>
                  <w:tcPr>
                    <w:tcW w:w="50" w:type="pct"/>
                    <w:hideMark/>
                  </w:tcPr>
                  <w:p w14:paraId="0BEE7E49" w14:textId="77777777" w:rsidR="000F53A9" w:rsidRDefault="000F53A9">
                    <w:pPr>
                      <w:pStyle w:val="Bibliography"/>
                      <w:rPr>
                        <w:noProof/>
                      </w:rPr>
                    </w:pPr>
                    <w:r>
                      <w:rPr>
                        <w:noProof/>
                      </w:rPr>
                      <w:t xml:space="preserve">[49] </w:t>
                    </w:r>
                  </w:p>
                </w:tc>
                <w:tc>
                  <w:tcPr>
                    <w:tcW w:w="0" w:type="auto"/>
                    <w:hideMark/>
                  </w:tcPr>
                  <w:p w14:paraId="576F7409" w14:textId="77777777" w:rsidR="000F53A9" w:rsidRDefault="000F53A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0F53A9" w14:paraId="75802C53" w14:textId="77777777">
                <w:trPr>
                  <w:divId w:val="298345761"/>
                  <w:tblCellSpacing w:w="15" w:type="dxa"/>
                </w:trPr>
                <w:tc>
                  <w:tcPr>
                    <w:tcW w:w="50" w:type="pct"/>
                    <w:hideMark/>
                  </w:tcPr>
                  <w:p w14:paraId="06AC7671" w14:textId="77777777" w:rsidR="000F53A9" w:rsidRDefault="000F53A9">
                    <w:pPr>
                      <w:pStyle w:val="Bibliography"/>
                      <w:rPr>
                        <w:noProof/>
                      </w:rPr>
                    </w:pPr>
                    <w:r>
                      <w:rPr>
                        <w:noProof/>
                      </w:rPr>
                      <w:t xml:space="preserve">[50] </w:t>
                    </w:r>
                  </w:p>
                </w:tc>
                <w:tc>
                  <w:tcPr>
                    <w:tcW w:w="0" w:type="auto"/>
                    <w:hideMark/>
                  </w:tcPr>
                  <w:p w14:paraId="214880C1" w14:textId="77777777" w:rsidR="000F53A9" w:rsidRDefault="000F53A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0F53A9" w14:paraId="087E1406" w14:textId="77777777">
                <w:trPr>
                  <w:divId w:val="298345761"/>
                  <w:tblCellSpacing w:w="15" w:type="dxa"/>
                </w:trPr>
                <w:tc>
                  <w:tcPr>
                    <w:tcW w:w="50" w:type="pct"/>
                    <w:hideMark/>
                  </w:tcPr>
                  <w:p w14:paraId="51315F8B" w14:textId="77777777" w:rsidR="000F53A9" w:rsidRDefault="000F53A9">
                    <w:pPr>
                      <w:pStyle w:val="Bibliography"/>
                      <w:rPr>
                        <w:noProof/>
                      </w:rPr>
                    </w:pPr>
                    <w:r>
                      <w:rPr>
                        <w:noProof/>
                      </w:rPr>
                      <w:t xml:space="preserve">[51] </w:t>
                    </w:r>
                  </w:p>
                </w:tc>
                <w:tc>
                  <w:tcPr>
                    <w:tcW w:w="0" w:type="auto"/>
                    <w:hideMark/>
                  </w:tcPr>
                  <w:p w14:paraId="6E2B26D8" w14:textId="77777777" w:rsidR="000F53A9" w:rsidRDefault="000F53A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7D2DEDA" w14:textId="77777777" w:rsidR="000F53A9" w:rsidRDefault="000F53A9">
              <w:pPr>
                <w:divId w:val="298345761"/>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Scitation, where you can find further help/advice and publishing policies for AIP Conference Proceedings: </w:t>
      </w:r>
    </w:p>
    <w:p w14:paraId="007BB9D4" w14:textId="0E87284E"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189A30A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gramStart"/>
      <w:r w:rsidRPr="000F53A9">
        <w:rPr>
          <w:color w:val="000000"/>
        </w:rPr>
        <w:t>at:Top</w:t>
      </w:r>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BA0880A-D538-46E6-9530-B917F9FAE557}"/>
    <w:embedItalic r:id="rId2" w:fontKey="{0B5AB289-DAD7-4AA3-9072-46E0137EDB0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67E718C1-A3EE-462C-984C-948FA1CCBB00}"/>
  </w:font>
  <w:font w:name="Georgia">
    <w:panose1 w:val="02040502050405020303"/>
    <w:charset w:val="00"/>
    <w:family w:val="roman"/>
    <w:pitch w:val="variable"/>
    <w:sig w:usb0="00000287" w:usb1="00000000" w:usb2="00000000" w:usb3="00000000" w:csb0="0000009F" w:csb1="00000000"/>
    <w:embedRegular r:id="rId4" w:fontKey="{B643F474-3C90-4AFE-95D9-5F9913148895}"/>
    <w:embedItalic r:id="rId5" w:fontKey="{FCEB1008-F046-4A36-812D-F49B463EC471}"/>
  </w:font>
  <w:font w:name="Cambria Math">
    <w:panose1 w:val="02040503050406030204"/>
    <w:charset w:val="00"/>
    <w:family w:val="roman"/>
    <w:pitch w:val="variable"/>
    <w:sig w:usb0="E00006FF" w:usb1="420024FF" w:usb2="02000000" w:usb3="00000000" w:csb0="0000019F" w:csb1="00000000"/>
    <w:embedRegular r:id="rId6" w:fontKey="{3F4B5A33-A9D5-400B-9E4A-593484BD97AA}"/>
    <w:embedItalic r:id="rId7" w:fontKey="{7D59B37D-75B1-4F81-966E-1C5C036627B3}"/>
    <w:embedBoldItalic r:id="rId8" w:fontKey="{CF707A72-B092-471F-B03F-6F5E30B9BD2A}"/>
  </w:font>
  <w:font w:name="Cambria">
    <w:panose1 w:val="02040503050406030204"/>
    <w:charset w:val="00"/>
    <w:family w:val="roman"/>
    <w:pitch w:val="variable"/>
    <w:sig w:usb0="E00006FF" w:usb1="420024FF" w:usb2="02000000" w:usb3="00000000" w:csb0="0000019F" w:csb1="00000000"/>
    <w:embedRegular r:id="rId9" w:fontKey="{DA963C09-C55C-4598-B139-3487D0B15B4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CA8"/>
    <w:rsid w:val="00061C1E"/>
    <w:rsid w:val="000638E5"/>
    <w:rsid w:val="000656CD"/>
    <w:rsid w:val="000674EC"/>
    <w:rsid w:val="000715FE"/>
    <w:rsid w:val="000717BF"/>
    <w:rsid w:val="00072635"/>
    <w:rsid w:val="00076549"/>
    <w:rsid w:val="000818A6"/>
    <w:rsid w:val="00083E41"/>
    <w:rsid w:val="00083F0E"/>
    <w:rsid w:val="00085318"/>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C7F"/>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7310"/>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5EB32468-EA3A-4B54-B890-29CE11EEB2C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2813</TotalTime>
  <Pages>26</Pages>
  <Words>10858</Words>
  <Characters>61894</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243</cp:revision>
  <dcterms:created xsi:type="dcterms:W3CDTF">2025-11-30T15:48:00Z</dcterms:created>
  <dcterms:modified xsi:type="dcterms:W3CDTF">2026-07-28T00:49:00Z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