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3695422B"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09A5A8FA"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4C784B5A" w:rsidR="00F20109" w:rsidRPr="00977113" w:rsidRDefault="002D1EF7" w:rsidP="00ED6172">
      <w:pPr>
        <w:spacing w:before="120" w:after="120"/>
        <w:rPr>
          <w:highlight w:val="white"/>
        </w:rPr>
      </w:pPr>
      <w:r w:rsidRPr="00E07A34">
        <w:rPr>
          <w:rFonts w:eastAsia="Calibri"/>
        </w:rPr>
        <w:t xml:space="preserve">where </w:t>
      </w:r>
      <m:oMath>
        <m:r>
          <w:rPr>
            <w:rFonts w:ascii="Cambria Math" w:hAnsi="Cambria Math"/>
          </w:rPr>
          <m:t>γ</m:t>
        </m:r>
      </m:oMath>
      <w:r w:rsidRPr="00E07A34">
        <w:rPr>
          <w:rFonts w:eastAsia="Calibri"/>
        </w:rPr>
        <w:t>is the learning rate.</w:t>
      </w:r>
      <w:r w:rsidR="00BD0F04">
        <w:rPr>
          <w:rFonts w:eastAsia="Calibri"/>
        </w:rPr>
        <w:t xml:space="preserve"> The algorithm functionality to update </w:t>
      </w:r>
      <w:r w:rsidR="00BD0F04" w:rsidRPr="00E07A34">
        <w:rPr>
          <w:rFonts w:ascii="Cambria Math" w:eastAsia="Calibri" w:hAnsi="Cambria Math" w:cs="Cambria Math"/>
        </w:rPr>
        <w:t>𝛼</w:t>
      </w:r>
      <w:r w:rsidR="00BD0F04">
        <w:rPr>
          <w:rFonts w:ascii="Cambria Math" w:eastAsia="Calibri" w:hAnsi="Cambria Math" w:cs="Cambria Math"/>
        </w:rPr>
        <w:t xml:space="preserve"> are </w:t>
      </w:r>
      <w:r w:rsidR="00F20109" w:rsidRPr="00977113">
        <w:rPr>
          <w:highlight w:val="white"/>
        </w:rPr>
        <w:t xml:space="preserve">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2399997"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61232C">
        <w:t xml:space="preserve"> based on the nearest sampled positions.</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24C301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r w:rsidR="005913B7">
        <w:t xml:space="preserve"> </w:t>
      </w:r>
      <w:r w:rsidR="005913B7" w:rsidRPr="00C958B0">
        <w:t xml:space="preserve">The </w:t>
      </w:r>
      <w:r w:rsidR="005913B7">
        <w:t>confidence interval</w:t>
      </w:r>
      <w:r w:rsidR="005913B7" w:rsidRPr="00C958B0">
        <w:t xml:space="preserve"> 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DC5894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conditional checks that do not pass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F1F06">
        <w:t>).</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7AFC307E"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3ED4C105"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1753B1"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516ED04B" w14:textId="77777777" w:rsidR="001753B1" w:rsidRDefault="001753B1" w:rsidP="007B25FC">
      <w:pPr>
        <w:pBdr>
          <w:top w:val="nil"/>
          <w:left w:val="nil"/>
          <w:bottom w:val="nil"/>
          <w:right w:val="nil"/>
          <w:between w:val="nil"/>
        </w:pBdr>
        <w:spacing w:before="120"/>
        <w:rPr>
          <w:b/>
          <w:bCs/>
        </w:rPr>
      </w:pPr>
    </w:p>
    <w:p w14:paraId="7CC96836" w14:textId="4A12E1D7" w:rsidR="00456ED3" w:rsidRDefault="00977113" w:rsidP="007B25FC">
      <w:pPr>
        <w:pBdr>
          <w:top w:val="nil"/>
          <w:left w:val="nil"/>
          <w:bottom w:val="nil"/>
          <w:right w:val="nil"/>
          <w:between w:val="nil"/>
        </w:pBdr>
        <w:spacing w:before="120"/>
        <w:rPr>
          <w:b/>
          <w:bCs/>
        </w:rPr>
      </w:pPr>
      <w:r w:rsidRPr="00101BBB">
        <w:rPr>
          <w:b/>
          <w:bCs/>
        </w:rPr>
        <w:lastRenderedPageBreak/>
        <w:t xml:space="preserve">Section </w:t>
      </w:r>
      <w:r w:rsidR="00456ED3" w:rsidRPr="00101BBB">
        <w:rPr>
          <w:b/>
          <w:bCs/>
        </w:rPr>
        <w:t>5 – Slope Stabilization Check</w:t>
      </w:r>
    </w:p>
    <w:p w14:paraId="0397C06A" w14:textId="761F24E9"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3A153C">
        <w:rPr>
          <w:iCs/>
          <w:lang w:val="en-CA"/>
        </w:rPr>
        <w:t xml:space="preserve">. </w:t>
      </w:r>
      <w:r w:rsidR="00AB4D5B">
        <w:t xml:space="preserve">A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AB4D5B">
        <w:t xml:space="preserve"> is biased when the secant line has a non-zero intercept </w:t>
      </w:r>
      <m:oMath>
        <m:r>
          <w:rPr>
            <w:rFonts w:ascii="Cambria Math" w:hAnsi="Cambria Math"/>
          </w:rPr>
          <m:t>b</m:t>
        </m:r>
      </m:oMath>
      <w:r w:rsidR="00AB4D5B">
        <w:t xml:space="preserve">, while the </w:t>
      </w:r>
      <w:r w:rsidR="00AB4D5B"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AB4D5B" w:rsidRPr="00977113">
        <w:t xml:space="preserve"> optimizes the ensemble mean of a function, </w:t>
      </w:r>
      <w:r w:rsidR="004A6696">
        <w:t>(</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A6696">
        <w:t xml:space="preserve"> and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4A6696">
        <w:t>).</w:t>
      </w:r>
      <w:r w:rsidR="003A153C">
        <w:t xml:space="preserve"> A </w:t>
      </w:r>
      <w:r w:rsidR="00564170">
        <w:t xml:space="preserve">second-order Taylor approximation is inserted into the computed </w:t>
      </w:r>
      <w:r w:rsidR="00AB4D5B">
        <w:t xml:space="preserve">intercept-free centered residual </w:t>
      </w:r>
      <w:r w:rsidR="00564170">
        <w:t xml:space="preserve">equation </w:t>
      </w:r>
      <w:r w:rsidR="00AB4D5B">
        <w:t>of the secant</w:t>
      </w:r>
      <w:r w:rsidR="00564170">
        <w:t xml:space="preserve"> represented by</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7068C310" w:rsidR="00564170" w:rsidRPr="00564170" w:rsidRDefault="00000000" w:rsidP="00564170">
            <w:pPr>
              <w:spacing w:before="120" w:after="120"/>
              <w:rPr>
                <w:sz w:val="20"/>
                <w:szCs w:val="20"/>
              </w:rPr>
            </w:pPr>
            <m:oMathPara>
              <m:oMath>
                <m:sSub>
                  <m:sSubPr>
                    <m:ctrlPr>
                      <w:rPr>
                        <w:rFonts w:ascii="Cambria Math" w:hAnsi="Cambria Math"/>
                        <w:i/>
                        <w:sz w:val="20"/>
                        <w:szCs w:val="20"/>
                      </w:rPr>
                    </m:ctrlPr>
                  </m:sSubPr>
                  <m:e>
                    <m:r>
                      <w:rPr>
                        <w:rFonts w:ascii="Cambria Math" w:hAnsi="Cambria Math"/>
                        <w:sz w:val="20"/>
                        <w:szCs w:val="20"/>
                      </w:rPr>
                      <m:t>r</m:t>
                    </m:r>
                  </m:e>
                  <m:sub>
                    <m:r>
                      <m:rPr>
                        <m:nor/>
                      </m:rPr>
                      <w:rPr>
                        <w:rFonts w:ascii="Cambria Math" w:hAnsi="Cambria Math"/>
                        <w:sz w:val="20"/>
                        <w:szCs w:val="20"/>
                      </w:rPr>
                      <m:t>cent</m:t>
                    </m:r>
                  </m:sub>
                </m:sSub>
                <m:d>
                  <m:dPr>
                    <m:ctrlPr>
                      <w:rPr>
                        <w:rFonts w:ascii="Cambria Math" w:hAnsi="Cambria Math"/>
                        <w:i/>
                        <w:sz w:val="20"/>
                        <w:szCs w:val="20"/>
                      </w:rPr>
                    </m:ctrlPr>
                  </m:dPr>
                  <m:e>
                    <m:r>
                      <w:rPr>
                        <w:rFonts w:ascii="Cambria Math" w:hAnsi="Cambria Math"/>
                        <w:sz w:val="20"/>
                        <w:szCs w:val="20"/>
                      </w:rPr>
                      <m:t>α</m:t>
                    </m:r>
                  </m:e>
                </m:d>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619A850C"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wiggles, noise), lies in the residual space. </w:t>
      </w:r>
      <w:r w:rsidR="00E25CA3">
        <w:rPr>
          <w:iCs/>
          <w:lang w:val="en-CA"/>
        </w:rPr>
        <w:t xml:space="preserve">Term A reflects the constant offset between the mean </w:t>
      </w:r>
      <w:r w:rsidR="00E25CA3" w:rsidRPr="00E25CA3">
        <w:rPr>
          <w:iCs/>
          <w:lang w:val="en-CA"/>
        </w:rPr>
        <w:t>at the weighted center of the window and the regression line’s predicted value at that same point</w:t>
      </w:r>
      <w:r w:rsidR="004A53D4">
        <w:rPr>
          <w:iCs/>
          <w:lang w:val="en-CA"/>
        </w:rPr>
        <w:t xml:space="preserve">, but does not vary with </w:t>
      </w:r>
      <m:oMath>
        <m:r>
          <w:rPr>
            <w:rFonts w:ascii="Cambria Math" w:hAnsi="Cambria Math"/>
            <w:lang w:val="en-CA"/>
          </w:rPr>
          <m:t>α</m:t>
        </m:r>
      </m:oMath>
      <w:r w:rsidR="004A53D4">
        <w:rPr>
          <w:iCs/>
          <w:lang w:val="en-CA"/>
        </w:rPr>
        <w:t>.</w:t>
      </w:r>
      <w:r w:rsidR="003A153C">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α-window</w:t>
      </w:r>
      <w:r w:rsidR="00E25CA3">
        <w:rPr>
          <w:iCs/>
          <w:lang w:val="en-CA"/>
        </w:rPr>
        <w:t xml:space="preserve"> deviates</w:t>
      </w:r>
      <w:r w:rsidR="00E25CA3" w:rsidRPr="00E25CA3">
        <w:rPr>
          <w:iCs/>
          <w:lang w:val="en-CA"/>
        </w:rPr>
        <w:t xml:space="preserve"> from the </w:t>
      </w:r>
      <w:r w:rsidR="00E77B47">
        <w:rPr>
          <w:iCs/>
          <w:lang w:val="en-CA"/>
        </w:rPr>
        <w:t xml:space="preserve">true secant of the window </w:t>
      </w:r>
      <m:oMath>
        <m:r>
          <w:rPr>
            <w:rFonts w:ascii="Cambria Math" w:hAnsi="Cambria Math"/>
            <w:lang w:val="en-CA"/>
          </w:rPr>
          <m:t>m</m:t>
        </m:r>
      </m:oMath>
      <w:r w:rsidR="00E77B47">
        <w:rPr>
          <w:iCs/>
          <w:lang w:val="en-CA"/>
        </w:rPr>
        <w:t>.</w:t>
      </w:r>
      <w:r w:rsidR="003A153C">
        <w:rPr>
          <w:iCs/>
          <w:lang w:val="en-CA"/>
        </w:rPr>
        <w:t xml:space="preserve"> </w:t>
      </w:r>
      <w:r w:rsidR="00E77B47">
        <w:rPr>
          <w:iCs/>
          <w:lang w:val="en-CA"/>
        </w:rPr>
        <w:t xml:space="preserve">Term C is the curvature term. It 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3A153C">
        <w:t xml:space="preserve"> </w:t>
      </w:r>
      <w:r w:rsidR="00D27B9E" w:rsidRPr="00564170">
        <w:t>The term</w:t>
      </w:r>
      <w:r w:rsidR="00D27B9E">
        <w:t>s</w:t>
      </w:r>
      <w:r w:rsidR="00D27B9E" w:rsidRPr="00564170">
        <w:t xml:space="preserve"> approach zero if the underlying expectation function is exactly linear in the window.</w:t>
      </w:r>
      <w:r w:rsidR="00D27B9E">
        <w:t xml:space="preserve"> However, each of these terms also carry a stochastic component caused by sampling </w:t>
      </w:r>
      <w:r w:rsidR="007B69A8">
        <w:t>noise</w:t>
      </w:r>
      <w:r w:rsidR="00D27B9E">
        <w:t xml:space="preserve">. </w:t>
      </w:r>
      <w:r w:rsidR="00F50453">
        <w:t>If the observed sample</w:t>
      </w:r>
      <w:r w:rsidR="00F50453" w:rsidRPr="00AE6CF0">
        <w:t xml:space="preserve"> mean </w:t>
      </w:r>
      <w:r w:rsidR="00F50453">
        <w:t xml:space="preserve">at </w:t>
      </w:r>
      <m:oMath>
        <m:r>
          <w:rPr>
            <w:rFonts w:ascii="Cambria Math" w:hAnsi="Cambria Math"/>
          </w:rPr>
          <m:t>α</m:t>
        </m:r>
      </m:oMath>
      <w:r w:rsidR="00F50453">
        <w:t xml:space="preserve"> stays close to the </w:t>
      </w:r>
      <w:r w:rsidR="00F50453" w:rsidRPr="007471E4">
        <w:t>regression secant</w:t>
      </w:r>
      <w:r w:rsidR="00F50453">
        <w:t xml:space="preserve">, the </w:t>
      </w:r>
      <w:r w:rsidR="00F50453" w:rsidRPr="005E1C86">
        <w:t>sampling error of the mean</w:t>
      </w:r>
      <w:r w:rsidR="00F50453">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rsidR="00F50453">
        <w:t xml:space="preserve">, </w:t>
      </w:r>
      <w:r w:rsidR="0073007B">
        <w:t xml:space="preserve">approximately </w:t>
      </w:r>
      <w:r w:rsidR="00F50453">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rsidR="00F50453">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14602D3F"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w:t>
      </w:r>
      <w:r w:rsidR="003A153C">
        <w:t xml:space="preserve">and noise </w:t>
      </w:r>
      <w:r>
        <w:t xml:space="preserve">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t xml:space="preserve"> and will still converge</w:t>
      </w:r>
      <w:r w:rsidR="00180CEF">
        <w:t>.</w:t>
      </w:r>
    </w:p>
    <w:p w14:paraId="5045C9F9" w14:textId="466A420C" w:rsidR="00D27B9E" w:rsidRDefault="00D27B9E" w:rsidP="00D27B9E">
      <w:pPr>
        <w:pBdr>
          <w:top w:val="nil"/>
          <w:left w:val="nil"/>
          <w:bottom w:val="nil"/>
          <w:right w:val="nil"/>
          <w:between w:val="nil"/>
        </w:pBdr>
        <w:spacing w:before="120" w:after="120"/>
        <w:ind w:firstLine="720"/>
      </w:pPr>
      <w:r>
        <w:t xml:space="preserve">A second check for to diagnose the secant behaves linearly is to 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is the PR slope at iteration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t xml:space="preserve"> is the slope at the next iteration, and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true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w:t>
      </w:r>
      <w:r>
        <w:lastRenderedPageBreak/>
        <w:t xml:space="preserve">passed, 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5CC8338" w:rsidR="0074294D" w:rsidRDefault="008C0558" w:rsidP="007B25FC">
      <w:pPr>
        <w:pBdr>
          <w:top w:val="nil"/>
          <w:left w:val="nil"/>
          <w:bottom w:val="nil"/>
          <w:right w:val="nil"/>
          <w:between w:val="nil"/>
        </w:pBdr>
        <w:spacing w:before="120"/>
      </w:pPr>
      <w:r>
        <w:t>while t</w:t>
      </w:r>
      <w:r w:rsidR="0074294D" w:rsidRPr="002C0982">
        <w:t>he gradient noise</w:t>
      </w:r>
      <w:r>
        <w:t xml:space="preserve"> in </w:t>
      </w:r>
      <w:r w:rsidR="006B4F88">
        <w:t>Eq. (10)</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lastRenderedPageBreak/>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73A6BDB5"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3700440E"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w:t>
      </w:r>
      <w:r w:rsidR="007239CD">
        <w:t>surrounding</w:t>
      </w:r>
      <w:r w:rsidR="009F5340">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58D2F186"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w:t>
      </w:r>
      <w:r w:rsidR="001A76F1" w:rsidRPr="00DF21EC">
        <w:rPr>
          <w:rFonts w:ascii="Times New Roman" w:hAnsi="Times New Roman" w:cs="Times New Roman"/>
        </w:rPr>
        <w:lastRenderedPageBreak/>
        <w:t xml:space="preserve">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D93826" w:rsidRPr="005D6A51">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7777777" w:rsidR="006352EF" w:rsidRDefault="006352EF" w:rsidP="006352EF">
      <w:pPr>
        <w:spacing w:before="120" w:after="120"/>
        <w:rPr>
          <w:highlight w:val="white"/>
        </w:rPr>
      </w:pPr>
    </w:p>
    <w:p w14:paraId="70EE33B9" w14:textId="5B804449"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w:t>
      </w:r>
      <w:r w:rsidR="00AF7C59">
        <w:lastRenderedPageBreak/>
        <w:t xml:space="preserve">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25A0CB" w14:textId="77777777" w:rsidR="00E82136" w:rsidRPr="00E82136" w:rsidRDefault="00E82136" w:rsidP="00E82136">
      <w:pPr>
        <w:pStyle w:val="Paragraphbulleted"/>
        <w:numPr>
          <w:ilvl w:val="0"/>
          <w:numId w:val="0"/>
        </w:numPr>
        <w:spacing w:after="120"/>
        <w:rPr>
          <w:sz w:val="24"/>
          <w:highlight w:val="yellow"/>
        </w:rPr>
      </w:pPr>
      <w:r>
        <w:rPr>
          <w:sz w:val="24"/>
          <w:highlight w:val="yellow"/>
        </w:rPr>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w:t>
      </w:r>
      <w:r>
        <w:rPr>
          <w:sz w:val="24"/>
          <w:highlight w:val="yellow"/>
        </w:rPr>
        <w:t>similar</w:t>
      </w:r>
      <w:r w:rsidRPr="009C6CC2">
        <w:rPr>
          <w:sz w:val="24"/>
          <w:highlight w:val="yellow"/>
        </w:rPr>
        <w:t xml:space="preserve"> to RM, however by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8" w:name="_Hlk200273652"/>
      <w:r>
        <w:lastRenderedPageBreak/>
        <w:t xml:space="preserve">Results and </w:t>
      </w:r>
      <w:r w:rsidR="009C2C81">
        <w:t>DISCUSSION</w:t>
      </w:r>
    </w:p>
    <w:bookmarkEnd w:id="18"/>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1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1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0"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0"/>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w:t>
      </w:r>
      <w:r>
        <w:lastRenderedPageBreak/>
        <w:t xml:space="preserve">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1" w:name="_heading=h.44sinio" w:colFirst="0" w:colLast="0"/>
      <w:bookmarkEnd w:id="21"/>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018AF7D8">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2" w:name="_heading=h.2jxsxqh" w:colFirst="0" w:colLast="0"/>
      <w:bookmarkEnd w:id="22"/>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3"/>
      <w:bookmarkEnd w:id="2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6"/>
      <w:r w:rsidR="001E1866">
        <w:t xml:space="preserve">to </w:t>
      </w:r>
      <w:bookmarkStart w:id="27" w:name="_Hlk185173521"/>
      <w:r w:rsidR="001E1866">
        <w:t xml:space="preserve">complement </w:t>
      </w:r>
      <w:bookmarkEnd w:id="2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779A9EE-AB9D-4309-9B5D-081F9AA4EB4B}"/>
    <w:embedItalic r:id="rId2" w:fontKey="{83B43B7E-1512-4D6D-B153-D169E2C0522F}"/>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511B5BFB-2C83-4350-AF99-DCB4C6AAEA22}"/>
  </w:font>
  <w:font w:name="Georgia">
    <w:panose1 w:val="02040502050405020303"/>
    <w:charset w:val="00"/>
    <w:family w:val="roman"/>
    <w:pitch w:val="variable"/>
    <w:sig w:usb0="00000287" w:usb1="00000000" w:usb2="00000000" w:usb3="00000000" w:csb0="0000009F" w:csb1="00000000"/>
    <w:embedRegular r:id="rId4" w:fontKey="{DFC64624-C355-43F8-A0E9-113AB7F3405E}"/>
    <w:embedItalic r:id="rId5" w:fontKey="{BC9BB8C1-C6D9-4317-826E-2CE9B4158E59}"/>
  </w:font>
  <w:font w:name="Cambria Math">
    <w:panose1 w:val="02040503050406030204"/>
    <w:charset w:val="00"/>
    <w:family w:val="roman"/>
    <w:pitch w:val="variable"/>
    <w:sig w:usb0="E00006FF" w:usb1="420024FF" w:usb2="02000000" w:usb3="00000000" w:csb0="0000019F" w:csb1="00000000"/>
    <w:embedRegular r:id="rId6" w:fontKey="{2A3BF397-82F3-4ACD-A917-AFBE473969E3}"/>
    <w:embedItalic r:id="rId7" w:fontKey="{A35427B7-2912-4FE7-9DF2-4924DB3DEA15}"/>
    <w:embedBoldItalic r:id="rId8" w:fontKey="{D5F5C05C-7032-4CAC-A771-68BE40A673E9}"/>
  </w:font>
  <w:font w:name="Cambria">
    <w:panose1 w:val="02040503050406030204"/>
    <w:charset w:val="00"/>
    <w:family w:val="roman"/>
    <w:pitch w:val="variable"/>
    <w:sig w:usb0="E00006FF" w:usb1="420024FF" w:usb2="02000000" w:usb3="00000000" w:csb0="0000019F" w:csb1="00000000"/>
    <w:embedRegular r:id="rId9" w:fontKey="{A1E44543-A975-4FA1-B637-7BA2C8C5D08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370F"/>
    <w:rsid w:val="00017868"/>
    <w:rsid w:val="00017D4F"/>
    <w:rsid w:val="00020C95"/>
    <w:rsid w:val="00020F07"/>
    <w:rsid w:val="00020F73"/>
    <w:rsid w:val="00022389"/>
    <w:rsid w:val="00026E4C"/>
    <w:rsid w:val="000270C6"/>
    <w:rsid w:val="0003391D"/>
    <w:rsid w:val="000346F3"/>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53B1"/>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1ACB"/>
    <w:rsid w:val="003057C0"/>
    <w:rsid w:val="00305E3A"/>
    <w:rsid w:val="00305E5E"/>
    <w:rsid w:val="00310EC9"/>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DBC"/>
    <w:rsid w:val="003B6D9C"/>
    <w:rsid w:val="003C0942"/>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53D4"/>
    <w:rsid w:val="004A6696"/>
    <w:rsid w:val="004A71B0"/>
    <w:rsid w:val="004B0E51"/>
    <w:rsid w:val="004B432B"/>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2044C"/>
    <w:rsid w:val="00822930"/>
    <w:rsid w:val="00824F1B"/>
    <w:rsid w:val="008335D1"/>
    <w:rsid w:val="00837214"/>
    <w:rsid w:val="00841C47"/>
    <w:rsid w:val="00845860"/>
    <w:rsid w:val="008508E8"/>
    <w:rsid w:val="00852C56"/>
    <w:rsid w:val="00854A62"/>
    <w:rsid w:val="00856CAC"/>
    <w:rsid w:val="00857C22"/>
    <w:rsid w:val="008601EE"/>
    <w:rsid w:val="00862AE8"/>
    <w:rsid w:val="0086772B"/>
    <w:rsid w:val="00875520"/>
    <w:rsid w:val="008771B6"/>
    <w:rsid w:val="0088033A"/>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01C34"/>
    <w:rsid w:val="00906F4B"/>
    <w:rsid w:val="00911AC4"/>
    <w:rsid w:val="00914B55"/>
    <w:rsid w:val="0091587E"/>
    <w:rsid w:val="00924F77"/>
    <w:rsid w:val="009279D9"/>
    <w:rsid w:val="00927F30"/>
    <w:rsid w:val="0093235C"/>
    <w:rsid w:val="00933570"/>
    <w:rsid w:val="0093604B"/>
    <w:rsid w:val="009372DC"/>
    <w:rsid w:val="0094092E"/>
    <w:rsid w:val="00940E09"/>
    <w:rsid w:val="009441CB"/>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265C"/>
    <w:rsid w:val="00AF69EB"/>
    <w:rsid w:val="00AF6BBE"/>
    <w:rsid w:val="00AF7C59"/>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2DBC"/>
    <w:rsid w:val="00B701A2"/>
    <w:rsid w:val="00B7754D"/>
    <w:rsid w:val="00B8149F"/>
    <w:rsid w:val="00B83A37"/>
    <w:rsid w:val="00B8502D"/>
    <w:rsid w:val="00B9110F"/>
    <w:rsid w:val="00B92004"/>
    <w:rsid w:val="00B93826"/>
    <w:rsid w:val="00B93F39"/>
    <w:rsid w:val="00B95DC7"/>
    <w:rsid w:val="00BA1A5C"/>
    <w:rsid w:val="00BA66FC"/>
    <w:rsid w:val="00BA7020"/>
    <w:rsid w:val="00BB2969"/>
    <w:rsid w:val="00BB74A2"/>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40B7"/>
    <w:rsid w:val="00C056A6"/>
    <w:rsid w:val="00C059EE"/>
    <w:rsid w:val="00C05C5F"/>
    <w:rsid w:val="00C07652"/>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6B62"/>
    <w:rsid w:val="00CC16D8"/>
    <w:rsid w:val="00CC183C"/>
    <w:rsid w:val="00CC1AE0"/>
    <w:rsid w:val="00CC1F90"/>
    <w:rsid w:val="00CC2A95"/>
    <w:rsid w:val="00CC3D05"/>
    <w:rsid w:val="00CD39ED"/>
    <w:rsid w:val="00CD6430"/>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5CA5"/>
    <w:rsid w:val="00D45CAF"/>
    <w:rsid w:val="00D46B8A"/>
    <w:rsid w:val="00D5000D"/>
    <w:rsid w:val="00D50062"/>
    <w:rsid w:val="00D508F5"/>
    <w:rsid w:val="00D52FF1"/>
    <w:rsid w:val="00D54962"/>
    <w:rsid w:val="00D61F38"/>
    <w:rsid w:val="00D67F17"/>
    <w:rsid w:val="00D70657"/>
    <w:rsid w:val="00D73A4A"/>
    <w:rsid w:val="00D754D8"/>
    <w:rsid w:val="00D87E99"/>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4B76"/>
    <w:rsid w:val="00E55A95"/>
    <w:rsid w:val="00E57780"/>
    <w:rsid w:val="00E6152A"/>
    <w:rsid w:val="00E64C28"/>
    <w:rsid w:val="00E65DE9"/>
    <w:rsid w:val="00E73BDF"/>
    <w:rsid w:val="00E73D34"/>
    <w:rsid w:val="00E74603"/>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60B6"/>
    <w:rsid w:val="00EF711F"/>
    <w:rsid w:val="00F00E6E"/>
    <w:rsid w:val="00F02191"/>
    <w:rsid w:val="00F05274"/>
    <w:rsid w:val="00F126C5"/>
    <w:rsid w:val="00F1641F"/>
    <w:rsid w:val="00F16AD3"/>
    <w:rsid w:val="00F20109"/>
    <w:rsid w:val="00F20FEA"/>
    <w:rsid w:val="00F21AFE"/>
    <w:rsid w:val="00F234D3"/>
    <w:rsid w:val="00F236FB"/>
    <w:rsid w:val="00F23C5F"/>
    <w:rsid w:val="00F32351"/>
    <w:rsid w:val="00F324E8"/>
    <w:rsid w:val="00F3310A"/>
    <w:rsid w:val="00F41E1C"/>
    <w:rsid w:val="00F43F28"/>
    <w:rsid w:val="00F46E14"/>
    <w:rsid w:val="00F50453"/>
    <w:rsid w:val="00F507D3"/>
    <w:rsid w:val="00F5081B"/>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532A"/>
    <w:rsid w:val="00FA5949"/>
    <w:rsid w:val="00FA6B95"/>
    <w:rsid w:val="00FA7613"/>
    <w:rsid w:val="00FA7FDE"/>
    <w:rsid w:val="00FB431C"/>
    <w:rsid w:val="00FC0023"/>
    <w:rsid w:val="00FC43DE"/>
    <w:rsid w:val="00FC566A"/>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27</Pages>
  <Words>11215</Words>
  <Characters>63927</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35</cp:revision>
  <dcterms:created xsi:type="dcterms:W3CDTF">2025-11-30T15:48:00Z</dcterms:created>
  <dcterms:modified xsi:type="dcterms:W3CDTF">2025-12-01T05:16:00Z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