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e7f3ef39b8b47d5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lang w:val="ru-RU"/>
          <w:sz w:val="32"/>
          <w:szCs w:val="32"/>
          <w:b/>
        </w:rPr>
        <w:t>Результаты теста PBQ</w:t>
      </w:r>
    </w:p>
    <w:p>
      <w:pPr/>
    </w:p>
    <w:p>
      <w:pPr/>
      <w:r>
        <w:rPr>
          <w:lang w:val="ru-RU"/>
          <w:sz w:val="24"/>
          <w:szCs w:val="24"/>
        </w:rPr>
        <w:t>Дата тестирования: 29.09.2025 16:18</w:t>
      </w:r>
    </w:p>
    <w:p>
      <w:pPr/>
    </w:p>
    <w:p>
      <w:pPr/>
      <w:r>
        <w:rPr>
          <w:lang w:val="ru-RU"/>
          <w:sz w:val="28"/>
          <w:szCs w:val="28"/>
          <w:b/>
        </w:rPr>
        <w:t>Таблица результатов:</w:t>
      </w:r>
    </w:p>
    <w:tbl>
      <w:tblPr>
        <w:tblStyle w:val="ColorfulList"/>
        <w:tblW w:w="5000" w:type="auto"/>
        <w:tblLook w:val="04A0"/>
        <w:jc w:val="center"/>
      </w:tblPr>
      <w:tblGrid>
        <w:gridCol w:w="2255"/>
        <w:gridCol w:w="2255"/>
        <w:gridCol w:w="2255"/>
        <w:gridCol w:w="2255"/>
      </w:tblGrid>
      <w:tr>
        <w:tc>
          <w:tcPr>
            <w:tcW w:w="2255" w:type="dxa"/>
          </w:tcPr>
          <w:p>
            <w:pPr/>
            <w:r>
              <w:rPr>
                <w:b/>
              </w:rPr>
              <w:t>#</w:t>
            </w:r>
          </w:p>
        </w:tc>
        <w:tc>
          <w:tcPr>
            <w:tcW w:w="2255" w:type="dxa"/>
          </w:tcPr>
          <w:p>
            <w:pPr/>
            <w:r>
              <w:rPr>
                <w:b/>
              </w:rPr>
              <w:t>Шкала</w:t>
            </w:r>
          </w:p>
        </w:tc>
        <w:tc>
          <w:tcPr>
            <w:tcW w:w="2255" w:type="dxa"/>
          </w:tcPr>
          <w:p>
            <w:pPr/>
            <w:r>
              <w:rPr>
                <w:b/>
              </w:rPr>
              <w:t>Сумма</w:t>
            </w:r>
          </w:p>
        </w:tc>
        <w:tc>
          <w:tcPr>
            <w:tcW w:w="2255" w:type="dxa"/>
          </w:tcPr>
          <w:p>
            <w:pPr/>
            <w:r>
              <w:rPr>
                <w:b/>
              </w:rPr>
              <w:t>Z-значение</w:t>
            </w:r>
          </w:p>
        </w:tc>
      </w:tr>
      <w:tr>
        <w:tc>
          <w:tcPr>
            <w:tcW w:w="2255" w:type="dxa"/>
          </w:tcPr>
          <w:p>
            <w:pPr/>
            <w:r>
              <w:t>1</w:t>
            </w:r>
          </w:p>
        </w:tc>
        <w:tc>
          <w:tcPr>
            <w:tcW w:w="2255" w:type="dxa"/>
          </w:tcPr>
          <w:p>
            <w:pPr/>
            <w:r>
              <w:t>Избегание</w:t>
            </w:r>
          </w:p>
        </w:tc>
        <w:tc>
          <w:tcPr>
            <w:tcW w:w="2255" w:type="dxa"/>
          </w:tcPr>
          <w:p>
            <w:pPr/>
            <w:r>
              <w:t>14</w:t>
            </w:r>
          </w:p>
        </w:tc>
        <w:tc>
          <w:tcPr>
            <w:tcW w:w="2255" w:type="dxa"/>
          </w:tcPr>
          <w:p>
            <w:pPr/>
            <w:r>
              <w:t>0,49</w:t>
            </w:r>
          </w:p>
        </w:tc>
      </w:tr>
      <w:tr>
        <w:tc>
          <w:tcPr>
            <w:tcW w:w="2255" w:type="dxa"/>
          </w:tcPr>
          <w:p>
            <w:pPr/>
            <w:r>
              <w:t>2</w:t>
            </w:r>
          </w:p>
        </w:tc>
        <w:tc>
          <w:tcPr>
            <w:tcW w:w="2255" w:type="dxa"/>
          </w:tcPr>
          <w:p>
            <w:pPr/>
            <w:r>
              <w:t>Зависимость</w:t>
            </w:r>
          </w:p>
        </w:tc>
        <w:tc>
          <w:tcPr>
            <w:tcW w:w="2255" w:type="dxa"/>
          </w:tcPr>
          <w:p>
            <w:pPr/>
            <w:r>
              <w:t>14</w:t>
            </w:r>
          </w:p>
        </w:tc>
        <w:tc>
          <w:tcPr>
            <w:tcW w:w="2255" w:type="dxa"/>
          </w:tcPr>
          <w:p>
            <w:pPr/>
            <w:r>
              <w:t>0,77</w:t>
            </w:r>
          </w:p>
        </w:tc>
      </w:tr>
      <w:tr>
        <w:tc>
          <w:tcPr>
            <w:tcW w:w="2255" w:type="dxa"/>
          </w:tcPr>
          <w:p>
            <w:pPr/>
            <w:r>
              <w:t>3</w:t>
            </w:r>
          </w:p>
        </w:tc>
        <w:tc>
          <w:tcPr>
            <w:tcW w:w="2255" w:type="dxa"/>
          </w:tcPr>
          <w:p>
            <w:pPr/>
            <w:r>
              <w:t>Пассивность - агрессивность</w:t>
            </w:r>
          </w:p>
        </w:tc>
        <w:tc>
          <w:tcPr>
            <w:tcW w:w="2255" w:type="dxa"/>
          </w:tcPr>
          <w:p>
            <w:pPr/>
            <w:r>
              <w:t>12</w:t>
            </w:r>
          </w:p>
        </w:tc>
        <w:tc>
          <w:tcPr>
            <w:tcW w:w="2255" w:type="dxa"/>
          </w:tcPr>
          <w:p>
            <w:pPr/>
            <w:r>
              <w:t>0,65</w:t>
            </w:r>
          </w:p>
        </w:tc>
      </w:tr>
      <w:tr>
        <w:tc>
          <w:tcPr>
            <w:tcW w:w="2255" w:type="dxa"/>
          </w:tcPr>
          <w:p>
            <w:pPr/>
            <w:r>
              <w:t>4</w:t>
            </w:r>
          </w:p>
        </w:tc>
        <w:tc>
          <w:tcPr>
            <w:tcW w:w="2255" w:type="dxa"/>
          </w:tcPr>
          <w:p>
            <w:pPr/>
            <w:r>
              <w:t>Обсессивность - компульсивность</w:t>
            </w:r>
          </w:p>
        </w:tc>
        <w:tc>
          <w:tcPr>
            <w:tcW w:w="2255" w:type="dxa"/>
          </w:tcPr>
          <w:p>
            <w:pPr/>
            <w:r>
              <w:t>14</w:t>
            </w:r>
          </w:p>
        </w:tc>
        <w:tc>
          <w:tcPr>
            <w:tcW w:w="2255" w:type="dxa"/>
          </w:tcPr>
          <w:p>
            <w:pPr/>
            <w:r>
              <w:t>0,48</w:t>
            </w:r>
          </w:p>
        </w:tc>
      </w:tr>
      <w:tr>
        <w:tc>
          <w:tcPr>
            <w:tcW w:w="2255" w:type="dxa"/>
          </w:tcPr>
          <w:p>
            <w:pPr/>
            <w:r>
              <w:t>5</w:t>
            </w:r>
          </w:p>
        </w:tc>
        <w:tc>
          <w:tcPr>
            <w:tcW w:w="2255" w:type="dxa"/>
          </w:tcPr>
          <w:p>
            <w:pPr/>
            <w:r>
              <w:t>Антисоциальность</w:t>
            </w:r>
          </w:p>
        </w:tc>
        <w:tc>
          <w:tcPr>
            <w:tcW w:w="2255" w:type="dxa"/>
          </w:tcPr>
          <w:p>
            <w:pPr/>
            <w:r>
              <w:t>13</w:t>
            </w:r>
          </w:p>
        </w:tc>
        <w:tc>
          <w:tcPr>
            <w:tcW w:w="2255" w:type="dxa"/>
          </w:tcPr>
          <w:p>
            <w:pPr/>
            <w:r>
              <w:t>2,03</w:t>
            </w:r>
          </w:p>
        </w:tc>
      </w:tr>
      <w:tr>
        <w:tc>
          <w:tcPr>
            <w:tcW w:w="2255" w:type="dxa"/>
          </w:tcPr>
          <w:p>
            <w:pPr/>
            <w:r>
              <w:t>6</w:t>
            </w:r>
          </w:p>
        </w:tc>
        <w:tc>
          <w:tcPr>
            <w:tcW w:w="2255" w:type="dxa"/>
          </w:tcPr>
          <w:p>
            <w:pPr/>
            <w:r>
              <w:t>Нарциссизм</w:t>
            </w:r>
          </w:p>
        </w:tc>
        <w:tc>
          <w:tcPr>
            <w:tcW w:w="2255" w:type="dxa"/>
          </w:tcPr>
          <w:p>
            <w:pPr/>
            <w:r>
              <w:t>11</w:t>
            </w:r>
          </w:p>
        </w:tc>
        <w:tc>
          <w:tcPr>
            <w:tcW w:w="2255" w:type="dxa"/>
          </w:tcPr>
          <w:p>
            <w:pPr/>
            <w:r>
              <w:t>1,79</w:t>
            </w:r>
          </w:p>
        </w:tc>
      </w:tr>
      <w:tr>
        <w:tc>
          <w:tcPr>
            <w:tcW w:w="2255" w:type="dxa"/>
          </w:tcPr>
          <w:p>
            <w:pPr/>
            <w:r>
              <w:t>7</w:t>
            </w:r>
          </w:p>
        </w:tc>
        <w:tc>
          <w:tcPr>
            <w:tcW w:w="2255" w:type="dxa"/>
          </w:tcPr>
          <w:p>
            <w:pPr/>
            <w:r>
              <w:t>Гистрионность</w:t>
            </w:r>
          </w:p>
        </w:tc>
        <w:tc>
          <w:tcPr>
            <w:tcW w:w="2255" w:type="dxa"/>
          </w:tcPr>
          <w:p>
            <w:pPr/>
            <w:r>
              <w:t>11</w:t>
            </w:r>
          </w:p>
        </w:tc>
        <w:tc>
          <w:tcPr>
            <w:tcW w:w="2255" w:type="dxa"/>
          </w:tcPr>
          <w:p>
            <w:pPr/>
            <w:r>
              <w:t>0,74</w:t>
            </w:r>
          </w:p>
        </w:tc>
      </w:tr>
      <w:tr>
        <w:tc>
          <w:tcPr>
            <w:tcW w:w="2255" w:type="dxa"/>
          </w:tcPr>
          <w:p>
            <w:pPr/>
            <w:r>
              <w:t>8</w:t>
            </w:r>
          </w:p>
        </w:tc>
        <w:tc>
          <w:tcPr>
            <w:tcW w:w="2255" w:type="dxa"/>
          </w:tcPr>
          <w:p>
            <w:pPr/>
            <w:r>
              <w:t>Шизоидность</w:t>
            </w:r>
          </w:p>
        </w:tc>
        <w:tc>
          <w:tcPr>
            <w:tcW w:w="2255" w:type="dxa"/>
          </w:tcPr>
          <w:p>
            <w:pPr/>
            <w:r>
              <w:t>16</w:t>
            </w:r>
          </w:p>
        </w:tc>
        <w:tc>
          <w:tcPr>
            <w:tcW w:w="2255" w:type="dxa"/>
          </w:tcPr>
          <w:p>
            <w:pPr/>
            <w:r>
              <w:t>1,25</w:t>
            </w:r>
          </w:p>
        </w:tc>
      </w:tr>
      <w:tr>
        <w:tc>
          <w:tcPr>
            <w:tcW w:w="2255" w:type="dxa"/>
          </w:tcPr>
          <w:p>
            <w:pPr/>
            <w:r>
              <w:t>9</w:t>
            </w:r>
          </w:p>
        </w:tc>
        <w:tc>
          <w:tcPr>
            <w:tcW w:w="2255" w:type="dxa"/>
          </w:tcPr>
          <w:p>
            <w:pPr/>
            <w:r>
              <w:t>Параноидность</w:t>
            </w:r>
          </w:p>
        </w:tc>
        <w:tc>
          <w:tcPr>
            <w:tcW w:w="2255" w:type="dxa"/>
          </w:tcPr>
          <w:p>
            <w:pPr/>
            <w:r>
              <w:t>13</w:t>
            </w:r>
          </w:p>
        </w:tc>
        <w:tc>
          <w:tcPr>
            <w:tcW w:w="2255" w:type="dxa"/>
          </w:tcPr>
          <w:p>
            <w:pPr/>
            <w:r>
              <w:t>0,97</w:t>
            </w:r>
          </w:p>
        </w:tc>
      </w:tr>
      <w:tr>
        <w:tc>
          <w:tcPr>
            <w:tcW w:w="2255" w:type="dxa"/>
          </w:tcPr>
          <w:p>
            <w:pPr/>
            <w:r>
              <w:t>10</w:t>
            </w:r>
          </w:p>
        </w:tc>
        <w:tc>
          <w:tcPr>
            <w:tcW w:w="2255" w:type="dxa"/>
          </w:tcPr>
          <w:p>
            <w:pPr/>
            <w:r>
              <w:t>Пограничность</w:t>
            </w:r>
          </w:p>
        </w:tc>
        <w:tc>
          <w:tcPr>
            <w:tcW w:w="2255" w:type="dxa"/>
          </w:tcPr>
          <w:p>
            <w:pPr/>
            <w:r>
              <w:t>11</w:t>
            </w:r>
          </w:p>
        </w:tc>
        <w:tc>
          <w:tcPr>
            <w:tcW w:w="2255" w:type="dxa"/>
          </w:tcPr>
          <w:p>
            <w:pPr/>
            <w:r>
              <w:t>0,48</w:t>
            </w:r>
          </w:p>
        </w:tc>
      </w:tr>
    </w:tbl>
    <w:p>
      <w:pPr/>
    </w:p>
    <w:p>
      <w:pPr>
        <w:jc w:val="center"/>
      </w:pPr>
      <w:r xmlns:w="http://schemas.openxmlformats.org/wordprocessingml/2006/main">
        <w:drawing>
          <wp:inline xmlns:wp="http://schemas.openxmlformats.org/drawingml/2006/wordprocessingDrawing" distT="0" distB="0" distL="0" distR="0">
            <wp:extent cx="5715000" cy="8890000"/>
            <wp:effectExtent l="0" t="0" r="0" b="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94177809d1054e8b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8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</w:p>
    <w:p>
      <w:pPr/>
      <w:r>
        <w:rPr>
          <w:lang w:val="ru-RU"/>
          <w:sz w:val="28"/>
          <w:szCs w:val="28"/>
          <w:b/>
        </w:rPr>
        <w:t>Заключение:</w:t>
      </w:r>
    </w:p>
    <w:p>
      <w:pPr/>
      <w:r>
        <w:rPr>
          <w:lang w:val="ru-RU"/>
          <w:sz w:val="24"/>
          <w:szCs w:val="24"/>
        </w:rPr>
        <w:t>Максимальная шкала: Антисоциальность (Z = 2,03, Сумма = 13)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ColorfulList">
    <w:name w:val="Colorful List"/>
    <w:basedOn w:val="TableNormal"/>
    <w:uiPriority w:val="72"/>
    <w:rsid w:val="0058004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3921d8ffadb45d5" /><Relationship Type="http://schemas.openxmlformats.org/officeDocument/2006/relationships/numbering" Target="/word/numbering.xml" Id="R1f13ae13328043a6" /><Relationship Type="http://schemas.openxmlformats.org/officeDocument/2006/relationships/settings" Target="/word/settings.xml" Id="Rd7f98723a7f54916" /><Relationship Type="http://schemas.openxmlformats.org/officeDocument/2006/relationships/webSettings" Target="/word/webSettings.xml" Id="R2cc51b37b8b0470b" /><Relationship Type="http://schemas.openxmlformats.org/officeDocument/2006/relationships/image" Target="/word/media/9e2c785c-d559-4cba-ab85-e7a36b053c4f.png" Id="R94177809d1054e8b" /></Relationships>
</file>