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C62EF" w:rsidRDefault="00AC62EF" w:rsidP="00AC62EF">
      <w:pPr>
        <w:pStyle w:val="Title"/>
        <w:jc w:val="center"/>
      </w:pPr>
      <w:r>
        <w:t>Data Communications</w:t>
      </w:r>
    </w:p>
    <w:p w:rsidR="00777ADA" w:rsidRDefault="00362B52" w:rsidP="00AC62EF">
      <w:pPr>
        <w:pStyle w:val="Title"/>
        <w:jc w:val="center"/>
      </w:pPr>
      <w:r>
        <w:t xml:space="preserve">Assignment </w:t>
      </w:r>
      <w:r w:rsidR="001D6659">
        <w:t>4</w:t>
      </w:r>
      <w:r w:rsidR="00880C00">
        <w:t xml:space="preserve"> - Design</w:t>
      </w:r>
    </w:p>
    <w:p w:rsidR="003229A2" w:rsidRDefault="003229A2" w:rsidP="00362B52">
      <w:pPr>
        <w:pStyle w:val="Heading1"/>
        <w:jc w:val="center"/>
      </w:pPr>
      <w:bookmarkStart w:id="0" w:name="_Toc400292400"/>
      <w:bookmarkStart w:id="1" w:name="_Toc400706064"/>
      <w:bookmarkStart w:id="2" w:name="_Toc402038350"/>
      <w:r>
        <w:t>Christofer Klassen – A00879060 – Set 3O</w:t>
      </w:r>
      <w:bookmarkEnd w:id="0"/>
      <w:bookmarkEnd w:id="1"/>
      <w:bookmarkEnd w:id="2"/>
    </w:p>
    <w:p w:rsidR="00362B52" w:rsidRDefault="00BE489B" w:rsidP="00153414">
      <w:pPr>
        <w:pStyle w:val="Heading1"/>
        <w:jc w:val="center"/>
      </w:pPr>
      <w:bookmarkStart w:id="3" w:name="_Toc400292401"/>
      <w:bookmarkStart w:id="4" w:name="_Toc400706065"/>
      <w:bookmarkStart w:id="5" w:name="_Toc402038351"/>
      <w:r>
        <w:t>Jeff Bayn</w:t>
      </w:r>
      <w:r w:rsidR="00863316">
        <w:t>tun</w:t>
      </w:r>
      <w:r w:rsidR="00362B52">
        <w:t xml:space="preserve"> – </w:t>
      </w:r>
      <w:r w:rsidR="00825C1E">
        <w:t xml:space="preserve">A00860994 </w:t>
      </w:r>
      <w:r w:rsidR="00362B52">
        <w:t>– Set 3O</w:t>
      </w:r>
      <w:bookmarkEnd w:id="3"/>
      <w:bookmarkEnd w:id="4"/>
      <w:bookmarkEnd w:id="5"/>
    </w:p>
    <w:sdt>
      <w:sdtPr>
        <w:rPr>
          <w:rFonts w:asciiTheme="minorHAnsi" w:eastAsiaTheme="minorEastAsia" w:hAnsiTheme="minorHAnsi" w:cstheme="minorBidi"/>
          <w:color w:val="auto"/>
          <w:sz w:val="21"/>
          <w:szCs w:val="21"/>
        </w:rPr>
        <w:id w:val="-179651636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:rsidR="00362B52" w:rsidRDefault="00BE489B">
          <w:pPr>
            <w:pStyle w:val="TOCHeading"/>
          </w:pPr>
          <w:r>
            <w:t xml:space="preserve">Table of </w:t>
          </w:r>
          <w:r w:rsidR="00362B52">
            <w:t>Contents</w:t>
          </w:r>
        </w:p>
        <w:p w:rsidR="00A05013" w:rsidRDefault="00960E0E">
          <w:pPr>
            <w:pStyle w:val="TOC1"/>
            <w:tabs>
              <w:tab w:val="right" w:leader="dot" w:pos="9350"/>
            </w:tabs>
            <w:rPr>
              <w:noProof/>
              <w:sz w:val="22"/>
              <w:szCs w:val="22"/>
              <w:lang w:val="en-US"/>
            </w:rPr>
          </w:pPr>
          <w:r>
            <w:fldChar w:fldCharType="begin"/>
          </w:r>
          <w:r w:rsidR="00362B52">
            <w:instrText xml:space="preserve"> TOC \o "1-3" \h \z \u </w:instrText>
          </w:r>
          <w:r>
            <w:fldChar w:fldCharType="separate"/>
          </w:r>
          <w:hyperlink w:anchor="_Toc402038350" w:history="1">
            <w:r w:rsidR="00A05013" w:rsidRPr="00106CC1">
              <w:rPr>
                <w:rStyle w:val="Hyperlink"/>
                <w:noProof/>
              </w:rPr>
              <w:t>Christofer Klassen – A00879060 – Set 3O</w:t>
            </w:r>
            <w:r w:rsidR="00A05013">
              <w:rPr>
                <w:noProof/>
                <w:webHidden/>
              </w:rPr>
              <w:tab/>
            </w:r>
            <w:r w:rsidR="00A05013">
              <w:rPr>
                <w:noProof/>
                <w:webHidden/>
              </w:rPr>
              <w:fldChar w:fldCharType="begin"/>
            </w:r>
            <w:r w:rsidR="00A05013">
              <w:rPr>
                <w:noProof/>
                <w:webHidden/>
              </w:rPr>
              <w:instrText xml:space="preserve"> PAGEREF _Toc402038350 \h </w:instrText>
            </w:r>
            <w:r w:rsidR="00A05013">
              <w:rPr>
                <w:noProof/>
                <w:webHidden/>
              </w:rPr>
            </w:r>
            <w:r w:rsidR="00A05013">
              <w:rPr>
                <w:noProof/>
                <w:webHidden/>
              </w:rPr>
              <w:fldChar w:fldCharType="separate"/>
            </w:r>
            <w:r w:rsidR="00A05013">
              <w:rPr>
                <w:noProof/>
                <w:webHidden/>
              </w:rPr>
              <w:t>1</w:t>
            </w:r>
            <w:r w:rsidR="00A05013">
              <w:rPr>
                <w:noProof/>
                <w:webHidden/>
              </w:rPr>
              <w:fldChar w:fldCharType="end"/>
            </w:r>
          </w:hyperlink>
        </w:p>
        <w:p w:rsidR="00A05013" w:rsidRDefault="009309B0">
          <w:pPr>
            <w:pStyle w:val="TOC1"/>
            <w:tabs>
              <w:tab w:val="right" w:leader="dot" w:pos="9350"/>
            </w:tabs>
            <w:rPr>
              <w:noProof/>
              <w:sz w:val="22"/>
              <w:szCs w:val="22"/>
              <w:lang w:val="en-US"/>
            </w:rPr>
          </w:pPr>
          <w:hyperlink w:anchor="_Toc402038351" w:history="1">
            <w:r w:rsidR="00A05013" w:rsidRPr="00106CC1">
              <w:rPr>
                <w:rStyle w:val="Hyperlink"/>
                <w:noProof/>
              </w:rPr>
              <w:t>Jeff Bayntun – A00860994 – Set 3O</w:t>
            </w:r>
            <w:r w:rsidR="00A05013">
              <w:rPr>
                <w:noProof/>
                <w:webHidden/>
              </w:rPr>
              <w:tab/>
            </w:r>
            <w:r w:rsidR="00A05013">
              <w:rPr>
                <w:noProof/>
                <w:webHidden/>
              </w:rPr>
              <w:fldChar w:fldCharType="begin"/>
            </w:r>
            <w:r w:rsidR="00A05013">
              <w:rPr>
                <w:noProof/>
                <w:webHidden/>
              </w:rPr>
              <w:instrText xml:space="preserve"> PAGEREF _Toc402038351 \h </w:instrText>
            </w:r>
            <w:r w:rsidR="00A05013">
              <w:rPr>
                <w:noProof/>
                <w:webHidden/>
              </w:rPr>
            </w:r>
            <w:r w:rsidR="00A05013">
              <w:rPr>
                <w:noProof/>
                <w:webHidden/>
              </w:rPr>
              <w:fldChar w:fldCharType="separate"/>
            </w:r>
            <w:r w:rsidR="00A05013">
              <w:rPr>
                <w:noProof/>
                <w:webHidden/>
              </w:rPr>
              <w:t>1</w:t>
            </w:r>
            <w:r w:rsidR="00A05013">
              <w:rPr>
                <w:noProof/>
                <w:webHidden/>
              </w:rPr>
              <w:fldChar w:fldCharType="end"/>
            </w:r>
          </w:hyperlink>
        </w:p>
        <w:p w:rsidR="00A05013" w:rsidRDefault="009309B0">
          <w:pPr>
            <w:pStyle w:val="TOC1"/>
            <w:tabs>
              <w:tab w:val="right" w:leader="dot" w:pos="9350"/>
            </w:tabs>
            <w:rPr>
              <w:noProof/>
              <w:sz w:val="22"/>
              <w:szCs w:val="22"/>
              <w:lang w:val="en-US"/>
            </w:rPr>
          </w:pPr>
          <w:hyperlink w:anchor="_Toc402038352" w:history="1">
            <w:r w:rsidR="00A05013" w:rsidRPr="00106CC1">
              <w:rPr>
                <w:rStyle w:val="Hyperlink"/>
                <w:noProof/>
              </w:rPr>
              <w:t>State Flow Diagram</w:t>
            </w:r>
            <w:r w:rsidR="00A05013">
              <w:rPr>
                <w:noProof/>
                <w:webHidden/>
              </w:rPr>
              <w:tab/>
            </w:r>
            <w:r w:rsidR="00A05013">
              <w:rPr>
                <w:noProof/>
                <w:webHidden/>
              </w:rPr>
              <w:fldChar w:fldCharType="begin"/>
            </w:r>
            <w:r w:rsidR="00A05013">
              <w:rPr>
                <w:noProof/>
                <w:webHidden/>
              </w:rPr>
              <w:instrText xml:space="preserve"> PAGEREF _Toc402038352 \h </w:instrText>
            </w:r>
            <w:r w:rsidR="00A05013">
              <w:rPr>
                <w:noProof/>
                <w:webHidden/>
              </w:rPr>
            </w:r>
            <w:r w:rsidR="00A05013">
              <w:rPr>
                <w:noProof/>
                <w:webHidden/>
              </w:rPr>
              <w:fldChar w:fldCharType="separate"/>
            </w:r>
            <w:r w:rsidR="00A05013">
              <w:rPr>
                <w:noProof/>
                <w:webHidden/>
              </w:rPr>
              <w:t>2</w:t>
            </w:r>
            <w:r w:rsidR="00A05013">
              <w:rPr>
                <w:noProof/>
                <w:webHidden/>
              </w:rPr>
              <w:fldChar w:fldCharType="end"/>
            </w:r>
          </w:hyperlink>
        </w:p>
        <w:p w:rsidR="00A05013" w:rsidRDefault="009309B0">
          <w:pPr>
            <w:pStyle w:val="TOC1"/>
            <w:tabs>
              <w:tab w:val="right" w:leader="dot" w:pos="9350"/>
            </w:tabs>
            <w:rPr>
              <w:noProof/>
              <w:sz w:val="22"/>
              <w:szCs w:val="22"/>
              <w:lang w:val="en-US"/>
            </w:rPr>
          </w:pPr>
          <w:hyperlink w:anchor="_Toc402038353" w:history="1">
            <w:r w:rsidR="00A05013" w:rsidRPr="00106CC1">
              <w:rPr>
                <w:rStyle w:val="Hyperlink"/>
                <w:noProof/>
              </w:rPr>
              <w:t>Pseudo Code</w:t>
            </w:r>
            <w:r w:rsidR="00A05013">
              <w:rPr>
                <w:noProof/>
                <w:webHidden/>
              </w:rPr>
              <w:tab/>
            </w:r>
            <w:r w:rsidR="00A05013">
              <w:rPr>
                <w:noProof/>
                <w:webHidden/>
              </w:rPr>
              <w:fldChar w:fldCharType="begin"/>
            </w:r>
            <w:r w:rsidR="00A05013">
              <w:rPr>
                <w:noProof/>
                <w:webHidden/>
              </w:rPr>
              <w:instrText xml:space="preserve"> PAGEREF _Toc402038353 \h </w:instrText>
            </w:r>
            <w:r w:rsidR="00A05013">
              <w:rPr>
                <w:noProof/>
                <w:webHidden/>
              </w:rPr>
            </w:r>
            <w:r w:rsidR="00A05013">
              <w:rPr>
                <w:noProof/>
                <w:webHidden/>
              </w:rPr>
              <w:fldChar w:fldCharType="separate"/>
            </w:r>
            <w:r w:rsidR="00A05013">
              <w:rPr>
                <w:noProof/>
                <w:webHidden/>
              </w:rPr>
              <w:t>3</w:t>
            </w:r>
            <w:r w:rsidR="00A05013">
              <w:rPr>
                <w:noProof/>
                <w:webHidden/>
              </w:rPr>
              <w:fldChar w:fldCharType="end"/>
            </w:r>
          </w:hyperlink>
        </w:p>
        <w:p w:rsidR="00A05013" w:rsidRDefault="009309B0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  <w:lang w:val="en-US"/>
            </w:rPr>
          </w:pPr>
          <w:hyperlink w:anchor="_Toc402038354" w:history="1">
            <w:r w:rsidR="00A05013" w:rsidRPr="00106CC1">
              <w:rPr>
                <w:rStyle w:val="Hyperlink"/>
                <w:noProof/>
              </w:rPr>
              <w:t>dcgps.c</w:t>
            </w:r>
            <w:r w:rsidR="00A05013">
              <w:rPr>
                <w:noProof/>
                <w:webHidden/>
              </w:rPr>
              <w:tab/>
            </w:r>
            <w:r w:rsidR="00A05013">
              <w:rPr>
                <w:noProof/>
                <w:webHidden/>
              </w:rPr>
              <w:fldChar w:fldCharType="begin"/>
            </w:r>
            <w:r w:rsidR="00A05013">
              <w:rPr>
                <w:noProof/>
                <w:webHidden/>
              </w:rPr>
              <w:instrText xml:space="preserve"> PAGEREF _Toc402038354 \h </w:instrText>
            </w:r>
            <w:r w:rsidR="00A05013">
              <w:rPr>
                <w:noProof/>
                <w:webHidden/>
              </w:rPr>
            </w:r>
            <w:r w:rsidR="00A05013">
              <w:rPr>
                <w:noProof/>
                <w:webHidden/>
              </w:rPr>
              <w:fldChar w:fldCharType="separate"/>
            </w:r>
            <w:r w:rsidR="00A05013">
              <w:rPr>
                <w:noProof/>
                <w:webHidden/>
              </w:rPr>
              <w:t>3</w:t>
            </w:r>
            <w:r w:rsidR="00A05013">
              <w:rPr>
                <w:noProof/>
                <w:webHidden/>
              </w:rPr>
              <w:fldChar w:fldCharType="end"/>
            </w:r>
          </w:hyperlink>
        </w:p>
        <w:p w:rsidR="00A05013" w:rsidRDefault="009309B0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  <w:lang w:val="en-US"/>
            </w:rPr>
          </w:pPr>
          <w:hyperlink w:anchor="_Toc402038355" w:history="1">
            <w:r w:rsidR="00A05013" w:rsidRPr="00106CC1">
              <w:rPr>
                <w:rStyle w:val="Hyperlink"/>
                <w:noProof/>
              </w:rPr>
              <w:t>gps-util.c</w:t>
            </w:r>
            <w:r w:rsidR="00A05013">
              <w:rPr>
                <w:noProof/>
                <w:webHidden/>
              </w:rPr>
              <w:tab/>
            </w:r>
            <w:r w:rsidR="00A05013">
              <w:rPr>
                <w:noProof/>
                <w:webHidden/>
              </w:rPr>
              <w:fldChar w:fldCharType="begin"/>
            </w:r>
            <w:r w:rsidR="00A05013">
              <w:rPr>
                <w:noProof/>
                <w:webHidden/>
              </w:rPr>
              <w:instrText xml:space="preserve"> PAGEREF _Toc402038355 \h </w:instrText>
            </w:r>
            <w:r w:rsidR="00A05013">
              <w:rPr>
                <w:noProof/>
                <w:webHidden/>
              </w:rPr>
            </w:r>
            <w:r w:rsidR="00A05013">
              <w:rPr>
                <w:noProof/>
                <w:webHidden/>
              </w:rPr>
              <w:fldChar w:fldCharType="separate"/>
            </w:r>
            <w:r w:rsidR="00A05013">
              <w:rPr>
                <w:noProof/>
                <w:webHidden/>
              </w:rPr>
              <w:t>3</w:t>
            </w:r>
            <w:r w:rsidR="00A05013">
              <w:rPr>
                <w:noProof/>
                <w:webHidden/>
              </w:rPr>
              <w:fldChar w:fldCharType="end"/>
            </w:r>
          </w:hyperlink>
        </w:p>
        <w:p w:rsidR="00A05013" w:rsidRDefault="009309B0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  <w:lang w:val="en-US"/>
            </w:rPr>
          </w:pPr>
          <w:hyperlink w:anchor="_Toc402038356" w:history="1">
            <w:r w:rsidR="00A05013" w:rsidRPr="00106CC1">
              <w:rPr>
                <w:rStyle w:val="Hyperlink"/>
                <w:noProof/>
              </w:rPr>
              <w:t>gpsprint.c</w:t>
            </w:r>
            <w:r w:rsidR="00A05013">
              <w:rPr>
                <w:noProof/>
                <w:webHidden/>
              </w:rPr>
              <w:tab/>
            </w:r>
            <w:r w:rsidR="00A05013">
              <w:rPr>
                <w:noProof/>
                <w:webHidden/>
              </w:rPr>
              <w:fldChar w:fldCharType="begin"/>
            </w:r>
            <w:r w:rsidR="00A05013">
              <w:rPr>
                <w:noProof/>
                <w:webHidden/>
              </w:rPr>
              <w:instrText xml:space="preserve"> PAGEREF _Toc402038356 \h </w:instrText>
            </w:r>
            <w:r w:rsidR="00A05013">
              <w:rPr>
                <w:noProof/>
                <w:webHidden/>
              </w:rPr>
            </w:r>
            <w:r w:rsidR="00A05013">
              <w:rPr>
                <w:noProof/>
                <w:webHidden/>
              </w:rPr>
              <w:fldChar w:fldCharType="separate"/>
            </w:r>
            <w:r w:rsidR="00A05013">
              <w:rPr>
                <w:noProof/>
                <w:webHidden/>
              </w:rPr>
              <w:t>3</w:t>
            </w:r>
            <w:r w:rsidR="00A05013">
              <w:rPr>
                <w:noProof/>
                <w:webHidden/>
              </w:rPr>
              <w:fldChar w:fldCharType="end"/>
            </w:r>
          </w:hyperlink>
        </w:p>
        <w:p w:rsidR="00362B52" w:rsidRPr="00362B52" w:rsidRDefault="00960E0E" w:rsidP="00362B52">
          <w:r>
            <w:rPr>
              <w:b/>
              <w:bCs/>
              <w:noProof/>
            </w:rPr>
            <w:fldChar w:fldCharType="end"/>
          </w:r>
        </w:p>
      </w:sdtContent>
    </w:sdt>
    <w:p w:rsidR="00A05013" w:rsidRPr="00A05013" w:rsidRDefault="00A05013" w:rsidP="00A05013">
      <w:pPr>
        <w:rPr>
          <w:rFonts w:asciiTheme="majorHAnsi" w:eastAsiaTheme="majorEastAsia" w:hAnsiTheme="majorHAnsi" w:cstheme="majorBidi"/>
          <w:color w:val="729928" w:themeColor="accent1" w:themeShade="BF"/>
          <w:sz w:val="36"/>
          <w:szCs w:val="36"/>
        </w:rPr>
      </w:pPr>
      <w:r>
        <w:br w:type="page"/>
      </w:r>
    </w:p>
    <w:p w:rsidR="00AC62EF" w:rsidRDefault="00F307E7" w:rsidP="00F307E7">
      <w:pPr>
        <w:pStyle w:val="Heading1"/>
      </w:pPr>
      <w:bookmarkStart w:id="6" w:name="_Toc402038352"/>
      <w:r>
        <w:lastRenderedPageBreak/>
        <w:t>State Flow Diagram</w:t>
      </w:r>
      <w:bookmarkEnd w:id="6"/>
    </w:p>
    <w:p w:rsidR="00362B52" w:rsidRDefault="00362B52" w:rsidP="00A7545D">
      <w:pPr>
        <w:jc w:val="center"/>
      </w:pPr>
    </w:p>
    <w:p w:rsidR="00F307E7" w:rsidRDefault="00362B52" w:rsidP="00A05013">
      <w:pPr>
        <w:pStyle w:val="Heading1"/>
      </w:pPr>
      <w:r>
        <w:br w:type="page"/>
      </w:r>
      <w:bookmarkStart w:id="7" w:name="_Toc402038353"/>
      <w:r w:rsidR="00F307E7">
        <w:lastRenderedPageBreak/>
        <w:t>Pseudo Code</w:t>
      </w:r>
      <w:bookmarkEnd w:id="7"/>
    </w:p>
    <w:p w:rsidR="00F307E7" w:rsidRDefault="00F307E7" w:rsidP="00F307E7"/>
    <w:p w:rsidR="00416C35" w:rsidRDefault="00F14DE9" w:rsidP="00F14DE9">
      <w:pPr>
        <w:pStyle w:val="Heading2"/>
      </w:pPr>
      <w:r>
        <w:t>Setup</w:t>
      </w:r>
    </w:p>
    <w:p w:rsidR="00F14DE9" w:rsidRDefault="00F14DE9" w:rsidP="00F14DE9"/>
    <w:p w:rsidR="00F14DE9" w:rsidRDefault="00F14DE9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Function setupComm() {</w:t>
      </w:r>
    </w:p>
    <w:p w:rsidR="00F14DE9" w:rsidRDefault="00F14DE9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>Open the Comm Port with pre-defined settings</w:t>
      </w:r>
    </w:p>
    <w:p w:rsidR="00F14DE9" w:rsidRDefault="00F14DE9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>If Comm Port is not open</w:t>
      </w:r>
    </w:p>
    <w:p w:rsidR="00F14DE9" w:rsidRDefault="00F14DE9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Display an error message</w:t>
      </w:r>
    </w:p>
    <w:p w:rsidR="00F14DE9" w:rsidRDefault="00F14DE9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Terminate program</w:t>
      </w:r>
    </w:p>
    <w:p w:rsidR="006D25ED" w:rsidRDefault="006D25ED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>Create a</w:t>
      </w:r>
      <w:r w:rsidR="00A40AC2">
        <w:rPr>
          <w:rFonts w:ascii="Courier New" w:hAnsi="Courier New" w:cs="Courier New"/>
        </w:rPr>
        <w:t xml:space="preserve"> Communications</w:t>
      </w:r>
      <w:r>
        <w:rPr>
          <w:rFonts w:ascii="Courier New" w:hAnsi="Courier New" w:cs="Courier New"/>
        </w:rPr>
        <w:t xml:space="preserve"> thread</w:t>
      </w:r>
    </w:p>
    <w:p w:rsidR="00F14DE9" w:rsidRDefault="00F14DE9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}</w:t>
      </w:r>
    </w:p>
    <w:p w:rsidR="00F14DE9" w:rsidRDefault="00F14DE9" w:rsidP="00F14DE9">
      <w:pPr>
        <w:rPr>
          <w:rFonts w:ascii="Courier New" w:hAnsi="Courier New" w:cs="Courier New"/>
        </w:rPr>
      </w:pPr>
    </w:p>
    <w:p w:rsidR="00F14DE9" w:rsidRDefault="00F14DE9" w:rsidP="00F14DE9">
      <w:pPr>
        <w:pStyle w:val="Heading2"/>
      </w:pPr>
      <w:r>
        <w:t>Idle</w:t>
      </w:r>
    </w:p>
    <w:p w:rsidR="00F14DE9" w:rsidRDefault="00F14DE9" w:rsidP="00F14DE9"/>
    <w:p w:rsidR="00F14DE9" w:rsidRDefault="00F14DE9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Function idle() {</w:t>
      </w:r>
    </w:p>
    <w:p w:rsidR="0066145C" w:rsidRDefault="0066145C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>Create a Receiving thread</w:t>
      </w:r>
    </w:p>
    <w:p w:rsidR="006053B8" w:rsidRDefault="006053B8" w:rsidP="00F14DE9">
      <w:pPr>
        <w:rPr>
          <w:rFonts w:ascii="Courier New" w:hAnsi="Courier New" w:cs="Courier New"/>
        </w:rPr>
      </w:pPr>
    </w:p>
    <w:p w:rsidR="0066145C" w:rsidRDefault="008D3EC2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 w:rsidR="009373D9">
        <w:rPr>
          <w:rFonts w:ascii="Courier New" w:hAnsi="Courier New" w:cs="Courier New"/>
        </w:rPr>
        <w:t>While true</w:t>
      </w:r>
    </w:p>
    <w:p w:rsidR="009373D9" w:rsidRDefault="009373D9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If not receiving</w:t>
      </w:r>
    </w:p>
    <w:p w:rsidR="009373D9" w:rsidRDefault="009373D9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If buffer &gt; 0 and resetTimer = 0</w:t>
      </w:r>
    </w:p>
    <w:p w:rsidR="00FE1E12" w:rsidRDefault="006053B8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Sending &lt;- true</w:t>
      </w:r>
    </w:p>
    <w:p w:rsidR="00DD7B14" w:rsidRDefault="006053B8" w:rsidP="001A4AAC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 w:rsidR="00FE1E12">
        <w:rPr>
          <w:rFonts w:ascii="Courier New" w:hAnsi="Courier New" w:cs="Courier New"/>
        </w:rPr>
        <w:t>sendControlCharacter( ENQ )</w:t>
      </w:r>
    </w:p>
    <w:p w:rsidR="00995A1F" w:rsidRDefault="00995A1F" w:rsidP="001A4AAC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waitForEnqResponse()</w:t>
      </w:r>
    </w:p>
    <w:p w:rsidR="001A4AAC" w:rsidRDefault="001A4AAC" w:rsidP="001A4AAC">
      <w:pPr>
        <w:rPr>
          <w:rFonts w:ascii="Courier New" w:hAnsi="Courier New" w:cs="Courier New"/>
        </w:rPr>
      </w:pPr>
    </w:p>
    <w:p w:rsidR="00F14DE9" w:rsidRDefault="00F14DE9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}</w:t>
      </w:r>
    </w:p>
    <w:p w:rsidR="00995A1F" w:rsidRDefault="00995A1F" w:rsidP="00F14DE9">
      <w:pPr>
        <w:rPr>
          <w:rFonts w:ascii="Courier New" w:hAnsi="Courier New" w:cs="Courier New"/>
        </w:rPr>
      </w:pPr>
    </w:p>
    <w:p w:rsidR="00995A1F" w:rsidRDefault="00995A1F" w:rsidP="00995A1F">
      <w:pPr>
        <w:pStyle w:val="Heading2"/>
      </w:pPr>
      <w:r>
        <w:t>Send Start</w:t>
      </w:r>
    </w:p>
    <w:p w:rsidR="00995A1F" w:rsidRPr="00995A1F" w:rsidRDefault="00995A1F" w:rsidP="00995A1F">
      <w:pPr>
        <w:rPr>
          <w:rFonts w:ascii="Courier New" w:hAnsi="Courier New" w:cs="Courier New"/>
        </w:rPr>
      </w:pPr>
    </w:p>
    <w:p w:rsidR="00995A1F" w:rsidRPr="00995A1F" w:rsidRDefault="00995A1F" w:rsidP="00995A1F">
      <w:pPr>
        <w:rPr>
          <w:rFonts w:ascii="Courier New" w:hAnsi="Courier New" w:cs="Courier New"/>
        </w:rPr>
      </w:pPr>
      <w:r w:rsidRPr="00995A1F">
        <w:rPr>
          <w:rFonts w:ascii="Courier New" w:hAnsi="Courier New" w:cs="Courier New"/>
        </w:rPr>
        <w:t>Function waitForEnqResponse() {</w:t>
      </w:r>
    </w:p>
    <w:p w:rsidR="00995A1F" w:rsidRPr="00995A1F" w:rsidRDefault="00995A1F" w:rsidP="00995A1F">
      <w:pPr>
        <w:ind w:firstLine="720"/>
        <w:rPr>
          <w:rFonts w:ascii="Courier New" w:hAnsi="Courier New" w:cs="Courier New"/>
        </w:rPr>
      </w:pPr>
      <w:r w:rsidRPr="00995A1F">
        <w:rPr>
          <w:rFonts w:ascii="Courier New" w:hAnsi="Courier New" w:cs="Courier New"/>
        </w:rPr>
        <w:t>if ( wait for response = timeout )</w:t>
      </w:r>
    </w:p>
    <w:p w:rsidR="00995A1F" w:rsidRPr="00995A1F" w:rsidRDefault="00995A1F" w:rsidP="009A6572">
      <w:pPr>
        <w:rPr>
          <w:rFonts w:ascii="Courier New" w:hAnsi="Courier New" w:cs="Courier New"/>
        </w:rPr>
      </w:pPr>
      <w:r w:rsidRPr="00995A1F">
        <w:rPr>
          <w:rFonts w:ascii="Courier New" w:hAnsi="Courier New" w:cs="Courier New"/>
        </w:rPr>
        <w:tab/>
      </w:r>
      <w:r w:rsidRPr="00995A1F">
        <w:rPr>
          <w:rFonts w:ascii="Courier New" w:hAnsi="Courier New" w:cs="Courier New"/>
        </w:rPr>
        <w:tab/>
      </w:r>
      <w:r w:rsidRPr="00995A1F">
        <w:rPr>
          <w:rFonts w:ascii="Courier New" w:hAnsi="Courier New" w:cs="Courier New"/>
        </w:rPr>
        <w:t>sending &lt;- false</w:t>
      </w:r>
    </w:p>
    <w:p w:rsidR="00995A1F" w:rsidRPr="00995A1F" w:rsidRDefault="00995A1F" w:rsidP="00995A1F">
      <w:pPr>
        <w:ind w:left="-567" w:right="-563" w:firstLine="567"/>
        <w:rPr>
          <w:rFonts w:ascii="Courier New" w:hAnsi="Courier New" w:cs="Courier New"/>
        </w:rPr>
      </w:pPr>
      <w:r w:rsidRPr="00995A1F">
        <w:rPr>
          <w:rFonts w:ascii="Courier New" w:hAnsi="Courier New" w:cs="Courier New"/>
        </w:rPr>
        <w:tab/>
      </w:r>
      <w:r w:rsidRPr="00995A1F">
        <w:rPr>
          <w:rFonts w:ascii="Courier New" w:hAnsi="Courier New" w:cs="Courier New"/>
        </w:rPr>
        <w:t>else</w:t>
      </w:r>
    </w:p>
    <w:p w:rsidR="009A6572" w:rsidRDefault="00995A1F" w:rsidP="009A6572">
      <w:pPr>
        <w:ind w:left="-567" w:right="-563" w:firstLine="567"/>
        <w:rPr>
          <w:rFonts w:ascii="Courier New" w:hAnsi="Courier New" w:cs="Courier New"/>
        </w:rPr>
      </w:pPr>
      <w:r w:rsidRPr="00995A1F">
        <w:rPr>
          <w:rFonts w:ascii="Courier New" w:hAnsi="Courier New" w:cs="Courier New"/>
        </w:rPr>
        <w:tab/>
      </w:r>
      <w:r w:rsidRPr="00995A1F">
        <w:rPr>
          <w:rFonts w:ascii="Courier New" w:hAnsi="Courier New" w:cs="Courier New"/>
        </w:rPr>
        <w:tab/>
      </w:r>
      <w:r w:rsidRPr="00995A1F">
        <w:rPr>
          <w:rFonts w:ascii="Courier New" w:hAnsi="Courier New" w:cs="Courier New"/>
        </w:rPr>
        <w:t>sendData()</w:t>
      </w:r>
    </w:p>
    <w:p w:rsidR="009A6572" w:rsidRPr="00995A1F" w:rsidRDefault="009A6572" w:rsidP="009A657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ab/>
      </w:r>
    </w:p>
    <w:p w:rsidR="009A6572" w:rsidRPr="00995A1F" w:rsidRDefault="009A6572" w:rsidP="009A6572">
      <w:pPr>
        <w:ind w:left="-567" w:right="-563" w:firstLine="567"/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 w:rsidRPr="00995A1F">
        <w:rPr>
          <w:rFonts w:ascii="Courier New" w:hAnsi="Courier New" w:cs="Courier New"/>
        </w:rPr>
        <w:t>resetTimer &lt;- random( MIN_RESET to MAX_RESET )</w:t>
      </w:r>
    </w:p>
    <w:p w:rsidR="00995A1F" w:rsidRDefault="00995A1F" w:rsidP="00995A1F">
      <w:pPr>
        <w:rPr>
          <w:rFonts w:ascii="Courier New" w:hAnsi="Courier New" w:cs="Courier New"/>
        </w:rPr>
      </w:pPr>
      <w:r w:rsidRPr="00995A1F">
        <w:rPr>
          <w:rFonts w:ascii="Courier New" w:hAnsi="Courier New" w:cs="Courier New"/>
        </w:rPr>
        <w:t>}</w:t>
      </w:r>
    </w:p>
    <w:p w:rsidR="00995A1F" w:rsidRDefault="00995A1F" w:rsidP="00995A1F">
      <w:pPr>
        <w:rPr>
          <w:rFonts w:ascii="Courier New" w:hAnsi="Courier New" w:cs="Courier New"/>
        </w:rPr>
      </w:pPr>
    </w:p>
    <w:p w:rsidR="00995A1F" w:rsidRDefault="00995A1F" w:rsidP="00995A1F">
      <w:pPr>
        <w:pStyle w:val="Heading2"/>
      </w:pPr>
      <w:r>
        <w:t>Send Data</w:t>
      </w:r>
    </w:p>
    <w:p w:rsidR="00995A1F" w:rsidRPr="0018771E" w:rsidRDefault="00995A1F" w:rsidP="00995A1F">
      <w:pPr>
        <w:rPr>
          <w:rFonts w:ascii="Courier New" w:hAnsi="Courier New" w:cs="Courier New"/>
        </w:rPr>
      </w:pPr>
    </w:p>
    <w:p w:rsidR="00995A1F" w:rsidRDefault="00995A1F" w:rsidP="00995A1F">
      <w:pPr>
        <w:rPr>
          <w:rFonts w:ascii="Courier New" w:hAnsi="Courier New" w:cs="Courier New"/>
        </w:rPr>
      </w:pPr>
      <w:r w:rsidRPr="0018771E">
        <w:rPr>
          <w:rFonts w:ascii="Courier New" w:hAnsi="Courier New" w:cs="Courier New"/>
        </w:rPr>
        <w:t>Function sendData() {</w:t>
      </w:r>
    </w:p>
    <w:p w:rsidR="00386696" w:rsidRDefault="00386696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>Misses &lt;- 0</w:t>
      </w:r>
    </w:p>
    <w:p w:rsidR="00386696" w:rsidRDefault="00386696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>Sent &lt;- 0</w:t>
      </w:r>
    </w:p>
    <w:p w:rsidR="00386696" w:rsidRDefault="00386696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</w:p>
    <w:p w:rsidR="00386696" w:rsidRDefault="00386696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 xml:space="preserve">While ( </w:t>
      </w:r>
      <w:r w:rsidR="00890D42">
        <w:rPr>
          <w:rFonts w:ascii="Courier New" w:hAnsi="Courier New" w:cs="Courier New"/>
        </w:rPr>
        <w:t xml:space="preserve">buffer &gt; 0 and </w:t>
      </w:r>
      <w:r>
        <w:rPr>
          <w:rFonts w:ascii="Courier New" w:hAnsi="Courier New" w:cs="Courier New"/>
        </w:rPr>
        <w:t>misses &lt; MAX_MISSES and sent &lt; MAX_SENT )</w:t>
      </w:r>
    </w:p>
    <w:p w:rsidR="00386696" w:rsidRPr="0018771E" w:rsidRDefault="00386696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>{</w:t>
      </w:r>
    </w:p>
    <w:p w:rsidR="00995A1F" w:rsidRDefault="00995A1F" w:rsidP="00995A1F">
      <w:pPr>
        <w:rPr>
          <w:rFonts w:ascii="Courier New" w:hAnsi="Courier New" w:cs="Courier New"/>
        </w:rPr>
      </w:pPr>
      <w:r w:rsidRPr="0018771E">
        <w:rPr>
          <w:rFonts w:ascii="Courier New" w:hAnsi="Courier New" w:cs="Courier New"/>
        </w:rPr>
        <w:tab/>
      </w:r>
      <w:r w:rsidR="00386696">
        <w:rPr>
          <w:rFonts w:ascii="Courier New" w:hAnsi="Courier New" w:cs="Courier New"/>
        </w:rPr>
        <w:tab/>
      </w:r>
      <w:r w:rsidR="00224051">
        <w:rPr>
          <w:rFonts w:ascii="Courier New" w:hAnsi="Courier New" w:cs="Courier New"/>
        </w:rPr>
        <w:t>constructPacket(</w:t>
      </w:r>
      <w:r w:rsidR="00133458">
        <w:rPr>
          <w:rFonts w:ascii="Courier New" w:hAnsi="Courier New" w:cs="Courier New"/>
        </w:rPr>
        <w:t xml:space="preserve"> packet</w:t>
      </w:r>
      <w:r w:rsidR="00A42F99">
        <w:rPr>
          <w:rFonts w:ascii="Courier New" w:hAnsi="Courier New" w:cs="Courier New"/>
        </w:rPr>
        <w:t xml:space="preserve">, </w:t>
      </w:r>
      <w:r w:rsidR="00781355">
        <w:rPr>
          <w:rFonts w:ascii="Courier New" w:hAnsi="Courier New" w:cs="Courier New"/>
        </w:rPr>
        <w:t>maxSends</w:t>
      </w:r>
      <w:r w:rsidR="00133458">
        <w:rPr>
          <w:rFonts w:ascii="Courier New" w:hAnsi="Courier New" w:cs="Courier New"/>
        </w:rPr>
        <w:t xml:space="preserve"> </w:t>
      </w:r>
      <w:r w:rsidR="00224051">
        <w:rPr>
          <w:rFonts w:ascii="Courier New" w:hAnsi="Courier New" w:cs="Courier New"/>
        </w:rPr>
        <w:t>)</w:t>
      </w:r>
    </w:p>
    <w:p w:rsidR="009309B0" w:rsidRDefault="00224051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 w:rsidR="00386696">
        <w:rPr>
          <w:rFonts w:ascii="Courier New" w:hAnsi="Courier New" w:cs="Courier New"/>
        </w:rPr>
        <w:tab/>
      </w:r>
    </w:p>
    <w:p w:rsidR="009309B0" w:rsidRDefault="009309B0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dataSize &lt;- min( bufferSize, 1019 )</w:t>
      </w:r>
      <w:bookmarkStart w:id="8" w:name="_GoBack"/>
      <w:bookmarkEnd w:id="8"/>
    </w:p>
    <w:p w:rsidR="009309B0" w:rsidRDefault="009309B0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</w:p>
    <w:p w:rsidR="00224051" w:rsidRDefault="00224051" w:rsidP="009309B0">
      <w:pPr>
        <w:ind w:left="720" w:firstLine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Put packet through port</w:t>
      </w:r>
    </w:p>
    <w:p w:rsidR="00224051" w:rsidRDefault="00224051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 w:rsidR="00386696"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>Response &lt;- waitForSendResponse()</w:t>
      </w:r>
    </w:p>
    <w:p w:rsidR="00224051" w:rsidRDefault="00386696" w:rsidP="00386696">
      <w:pPr>
        <w:tabs>
          <w:tab w:val="left" w:pos="3405"/>
        </w:tabs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</w:p>
    <w:p w:rsidR="00224051" w:rsidRDefault="00386696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 w:rsidR="00224051">
        <w:rPr>
          <w:rFonts w:ascii="Courier New" w:hAnsi="Courier New" w:cs="Courier New"/>
        </w:rPr>
        <w:tab/>
        <w:t xml:space="preserve">If ( response = </w:t>
      </w:r>
      <w:r w:rsidR="00133458">
        <w:rPr>
          <w:rFonts w:ascii="Courier New" w:hAnsi="Courier New" w:cs="Courier New"/>
        </w:rPr>
        <w:t>ACK</w:t>
      </w:r>
      <w:r w:rsidR="00224051">
        <w:rPr>
          <w:rFonts w:ascii="Courier New" w:hAnsi="Courier New" w:cs="Courier New"/>
        </w:rPr>
        <w:t xml:space="preserve"> ) {</w:t>
      </w:r>
    </w:p>
    <w:p w:rsidR="00386696" w:rsidRDefault="00386696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 w:rsidR="00133458">
        <w:rPr>
          <w:rFonts w:ascii="Courier New" w:hAnsi="Courier New" w:cs="Courier New"/>
        </w:rPr>
        <w:t>Sent &lt;- sent + 1</w:t>
      </w:r>
    </w:p>
    <w:p w:rsidR="00133458" w:rsidRDefault="00133458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 xml:space="preserve">Remove </w:t>
      </w:r>
      <w:r w:rsidR="00EA3922">
        <w:rPr>
          <w:rFonts w:ascii="Courier New" w:hAnsi="Courier New" w:cs="Courier New"/>
        </w:rPr>
        <w:t>data</w:t>
      </w:r>
      <w:r w:rsidR="00890D42">
        <w:rPr>
          <w:rFonts w:ascii="Courier New" w:hAnsi="Courier New" w:cs="Courier New"/>
        </w:rPr>
        <w:t>Size bits from buffer</w:t>
      </w:r>
    </w:p>
    <w:p w:rsidR="00224051" w:rsidRDefault="00224051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 w:rsidR="00386696">
        <w:rPr>
          <w:rFonts w:ascii="Courier New" w:hAnsi="Courier New" w:cs="Courier New"/>
        </w:rPr>
        <w:tab/>
      </w:r>
      <w:r w:rsidR="00133458">
        <w:rPr>
          <w:rFonts w:ascii="Courier New" w:hAnsi="Courier New" w:cs="Courier New"/>
        </w:rPr>
        <w:t xml:space="preserve">} else </w:t>
      </w:r>
      <w:r>
        <w:rPr>
          <w:rFonts w:ascii="Courier New" w:hAnsi="Courier New" w:cs="Courier New"/>
        </w:rPr>
        <w:t>{</w:t>
      </w:r>
    </w:p>
    <w:p w:rsidR="00133458" w:rsidRDefault="00133458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>Misses &lt;- misses + 1</w:t>
      </w:r>
    </w:p>
    <w:p w:rsidR="00224051" w:rsidRDefault="00224051" w:rsidP="00133458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 w:rsidR="00386696"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 xml:space="preserve">} </w:t>
      </w:r>
    </w:p>
    <w:p w:rsidR="00386696" w:rsidRDefault="00386696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>}</w:t>
      </w:r>
    </w:p>
    <w:p w:rsidR="00995A1F" w:rsidRDefault="00995A1F" w:rsidP="00BF0A09">
      <w:pPr>
        <w:rPr>
          <w:rFonts w:ascii="Courier New" w:hAnsi="Courier New" w:cs="Courier New"/>
        </w:rPr>
      </w:pPr>
      <w:r w:rsidRPr="0018771E">
        <w:rPr>
          <w:rFonts w:ascii="Courier New" w:hAnsi="Courier New" w:cs="Courier New"/>
        </w:rPr>
        <w:t>}</w:t>
      </w:r>
    </w:p>
    <w:p w:rsidR="00BA1741" w:rsidRDefault="00BA1741" w:rsidP="00995A1F">
      <w:pPr>
        <w:rPr>
          <w:rFonts w:ascii="Courier New" w:hAnsi="Courier New" w:cs="Courier New"/>
        </w:rPr>
      </w:pPr>
    </w:p>
    <w:p w:rsidR="00BA1741" w:rsidRDefault="00BA1741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Function constructPacket( packet</w:t>
      </w:r>
      <w:r w:rsidR="00A42F99">
        <w:rPr>
          <w:rFonts w:ascii="Courier New" w:hAnsi="Courier New" w:cs="Courier New"/>
        </w:rPr>
        <w:t xml:space="preserve">, </w:t>
      </w:r>
      <w:r w:rsidR="00781355">
        <w:rPr>
          <w:rFonts w:ascii="Courier New" w:hAnsi="Courier New" w:cs="Courier New"/>
        </w:rPr>
        <w:t>maxSends</w:t>
      </w:r>
      <w:r>
        <w:rPr>
          <w:rFonts w:ascii="Courier New" w:hAnsi="Courier New" w:cs="Courier New"/>
        </w:rPr>
        <w:t xml:space="preserve"> ) {</w:t>
      </w:r>
    </w:p>
    <w:p w:rsidR="00A42F99" w:rsidRDefault="00BA1741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 w:rsidR="00A42F99">
        <w:rPr>
          <w:rFonts w:ascii="Courier New" w:hAnsi="Courier New" w:cs="Courier New"/>
        </w:rPr>
        <w:t>If ( buffer &gt; 1019</w:t>
      </w:r>
      <w:r w:rsidR="00863B8E">
        <w:rPr>
          <w:rFonts w:ascii="Courier New" w:hAnsi="Courier New" w:cs="Courier New"/>
        </w:rPr>
        <w:t xml:space="preserve"> and</w:t>
      </w:r>
      <w:r w:rsidR="00A42F99">
        <w:rPr>
          <w:rFonts w:ascii="Courier New" w:hAnsi="Courier New" w:cs="Courier New"/>
        </w:rPr>
        <w:t xml:space="preserve"> </w:t>
      </w:r>
      <w:r w:rsidR="00781355">
        <w:rPr>
          <w:rFonts w:ascii="Courier New" w:hAnsi="Courier New" w:cs="Courier New"/>
        </w:rPr>
        <w:t>not maxSends</w:t>
      </w:r>
      <w:r w:rsidR="00A42F99">
        <w:rPr>
          <w:rFonts w:ascii="Courier New" w:hAnsi="Courier New" w:cs="Courier New"/>
        </w:rPr>
        <w:t xml:space="preserve"> )</w:t>
      </w:r>
    </w:p>
    <w:p w:rsidR="00443113" w:rsidRDefault="00A42F99" w:rsidP="00443113">
      <w:pPr>
        <w:ind w:left="720" w:firstLine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Packet &lt;- packet + ETB</w:t>
      </w:r>
    </w:p>
    <w:p w:rsidR="005E2534" w:rsidRDefault="005E2534" w:rsidP="00443113">
      <w:pPr>
        <w:ind w:left="720" w:firstLine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For I &lt;- 0 to 1018</w:t>
      </w:r>
    </w:p>
    <w:p w:rsidR="00443113" w:rsidRDefault="00443113" w:rsidP="0044311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 w:rsidR="005E2534"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>Packet &lt;- packet +</w:t>
      </w:r>
      <w:r w:rsidR="005E2534">
        <w:rPr>
          <w:rFonts w:ascii="Courier New" w:hAnsi="Courier New" w:cs="Courier New"/>
        </w:rPr>
        <w:t xml:space="preserve"> buffer[i]</w:t>
      </w:r>
      <w:r>
        <w:rPr>
          <w:rFonts w:ascii="Courier New" w:hAnsi="Courier New" w:cs="Courier New"/>
        </w:rPr>
        <w:t xml:space="preserve"> </w:t>
      </w:r>
    </w:p>
    <w:p w:rsidR="00A42F99" w:rsidRDefault="00A42F99" w:rsidP="00A42F9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>Else</w:t>
      </w:r>
    </w:p>
    <w:p w:rsidR="00A42F99" w:rsidRDefault="00A42F99" w:rsidP="00A42F9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ab/>
      </w:r>
      <w:r>
        <w:rPr>
          <w:rFonts w:ascii="Courier New" w:hAnsi="Courier New" w:cs="Courier New"/>
        </w:rPr>
        <w:tab/>
        <w:t>Packet &lt;- packet + EOT</w:t>
      </w:r>
    </w:p>
    <w:p w:rsidR="005E2534" w:rsidRDefault="005E2534" w:rsidP="00A42F9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For I &lt;- 0 to size of buffer</w:t>
      </w:r>
    </w:p>
    <w:p w:rsidR="005E2534" w:rsidRDefault="005E2534" w:rsidP="00A42F9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Packet &lt;- packet + buffer[i]</w:t>
      </w:r>
    </w:p>
    <w:p w:rsidR="005E2534" w:rsidRDefault="005E2534" w:rsidP="00A42F9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Packet &lt;- packet + ETX</w:t>
      </w:r>
    </w:p>
    <w:p w:rsidR="005E2534" w:rsidRDefault="005E2534" w:rsidP="00A42F9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For I &lt;- 0 to 1019 – size of buffer – 1</w:t>
      </w:r>
    </w:p>
    <w:p w:rsidR="005E2534" w:rsidRDefault="005E2534" w:rsidP="00A42F9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Packet &lt;- packet + ETX</w:t>
      </w:r>
    </w:p>
    <w:p w:rsidR="00443113" w:rsidRDefault="00443113" w:rsidP="0044311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 xml:space="preserve"> </w:t>
      </w:r>
    </w:p>
    <w:p w:rsidR="00A42F99" w:rsidRDefault="005E2534" w:rsidP="00A42F9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 w:rsidR="00C31D08">
        <w:rPr>
          <w:rFonts w:ascii="Courier New" w:hAnsi="Courier New" w:cs="Courier New"/>
        </w:rPr>
        <w:t>setCRC( packet )</w:t>
      </w:r>
    </w:p>
    <w:p w:rsidR="00BA1741" w:rsidRDefault="00BA1741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}</w:t>
      </w:r>
    </w:p>
    <w:p w:rsidR="00C31D08" w:rsidRDefault="00C31D08" w:rsidP="00995A1F">
      <w:pPr>
        <w:rPr>
          <w:rFonts w:ascii="Courier New" w:hAnsi="Courier New" w:cs="Courier New"/>
        </w:rPr>
      </w:pPr>
    </w:p>
    <w:p w:rsidR="00C31D08" w:rsidRDefault="00C31D08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Function setCRC( packet ) {</w:t>
      </w:r>
    </w:p>
    <w:p w:rsidR="00C31D08" w:rsidRDefault="00C31D08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 w:rsidR="00113DB7">
        <w:rPr>
          <w:rFonts w:ascii="Courier New" w:hAnsi="Courier New" w:cs="Courier New"/>
        </w:rPr>
        <w:t xml:space="preserve">Crc &lt;- Create CRC with dividend </w:t>
      </w:r>
      <w:r w:rsidR="00BF0A09">
        <w:rPr>
          <w:rFonts w:ascii="Courier New" w:hAnsi="Courier New" w:cs="Courier New"/>
        </w:rPr>
        <w:t>04C11DB7</w:t>
      </w:r>
    </w:p>
    <w:p w:rsidR="00113DB7" w:rsidRDefault="00113DB7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>Packet &lt;- packet + crc</w:t>
      </w:r>
    </w:p>
    <w:p w:rsidR="00C31D08" w:rsidRPr="0018771E" w:rsidRDefault="00C31D08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}</w:t>
      </w:r>
    </w:p>
    <w:sectPr w:rsidR="00C31D08" w:rsidRPr="0018771E" w:rsidSect="00AF6BD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rebuchet MS">
    <w:panose1 w:val="020B0603020202020204"/>
    <w:charset w:val="00"/>
    <w:family w:val="swiss"/>
    <w:pitch w:val="variable"/>
    <w:sig w:usb0="00000287" w:usb1="00000003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482775B"/>
    <w:multiLevelType w:val="multilevel"/>
    <w:tmpl w:val="5AFA941C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0"/>
  </w:num>
  <w:num w:numId="8">
    <w:abstractNumId w:val="0"/>
  </w:num>
  <w:num w:numId="9">
    <w:abstractNumId w:val="0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useFELayout/>
    <w:compatSetting w:name="compatibilityMode" w:uri="http://schemas.microsoft.com/office/word" w:val="12"/>
  </w:compat>
  <w:rsids>
    <w:rsidRoot w:val="00AC62EF"/>
    <w:rsid w:val="00017B3E"/>
    <w:rsid w:val="00046753"/>
    <w:rsid w:val="000D07DD"/>
    <w:rsid w:val="000E3375"/>
    <w:rsid w:val="00113DB7"/>
    <w:rsid w:val="00133458"/>
    <w:rsid w:val="00136D51"/>
    <w:rsid w:val="00143406"/>
    <w:rsid w:val="00153414"/>
    <w:rsid w:val="0018771E"/>
    <w:rsid w:val="001A4AAC"/>
    <w:rsid w:val="001B1777"/>
    <w:rsid w:val="001D43FD"/>
    <w:rsid w:val="001D6659"/>
    <w:rsid w:val="00224051"/>
    <w:rsid w:val="00226454"/>
    <w:rsid w:val="002538AC"/>
    <w:rsid w:val="00254FBF"/>
    <w:rsid w:val="0026049A"/>
    <w:rsid w:val="003229A2"/>
    <w:rsid w:val="00326982"/>
    <w:rsid w:val="00362B52"/>
    <w:rsid w:val="00386696"/>
    <w:rsid w:val="00390887"/>
    <w:rsid w:val="003C5955"/>
    <w:rsid w:val="00414B5F"/>
    <w:rsid w:val="00416C35"/>
    <w:rsid w:val="00425E9A"/>
    <w:rsid w:val="00443113"/>
    <w:rsid w:val="004B24FE"/>
    <w:rsid w:val="004E61E4"/>
    <w:rsid w:val="004E6A29"/>
    <w:rsid w:val="00510687"/>
    <w:rsid w:val="00545EFE"/>
    <w:rsid w:val="00547A37"/>
    <w:rsid w:val="005947F0"/>
    <w:rsid w:val="005E2534"/>
    <w:rsid w:val="005F1662"/>
    <w:rsid w:val="006053B8"/>
    <w:rsid w:val="00620E66"/>
    <w:rsid w:val="0064023D"/>
    <w:rsid w:val="006510C8"/>
    <w:rsid w:val="0066145C"/>
    <w:rsid w:val="006728C7"/>
    <w:rsid w:val="00695F2C"/>
    <w:rsid w:val="006D25ED"/>
    <w:rsid w:val="007360A0"/>
    <w:rsid w:val="00743DE7"/>
    <w:rsid w:val="0077231C"/>
    <w:rsid w:val="00777ADA"/>
    <w:rsid w:val="00781355"/>
    <w:rsid w:val="0079704A"/>
    <w:rsid w:val="007D4292"/>
    <w:rsid w:val="00825C1E"/>
    <w:rsid w:val="00826A66"/>
    <w:rsid w:val="00863316"/>
    <w:rsid w:val="00863B8E"/>
    <w:rsid w:val="00880C00"/>
    <w:rsid w:val="00890D42"/>
    <w:rsid w:val="008C071F"/>
    <w:rsid w:val="008C7371"/>
    <w:rsid w:val="008D07DF"/>
    <w:rsid w:val="008D3EC2"/>
    <w:rsid w:val="009037A6"/>
    <w:rsid w:val="009309B0"/>
    <w:rsid w:val="009373D9"/>
    <w:rsid w:val="00947B5E"/>
    <w:rsid w:val="00960E0E"/>
    <w:rsid w:val="00995A1F"/>
    <w:rsid w:val="009A5AF5"/>
    <w:rsid w:val="009A6572"/>
    <w:rsid w:val="009B4FD5"/>
    <w:rsid w:val="00A05013"/>
    <w:rsid w:val="00A3255F"/>
    <w:rsid w:val="00A40AC2"/>
    <w:rsid w:val="00A42F99"/>
    <w:rsid w:val="00A7545D"/>
    <w:rsid w:val="00AC62EF"/>
    <w:rsid w:val="00AF6BD8"/>
    <w:rsid w:val="00B238A6"/>
    <w:rsid w:val="00B42740"/>
    <w:rsid w:val="00B73348"/>
    <w:rsid w:val="00BA1741"/>
    <w:rsid w:val="00BB54F2"/>
    <w:rsid w:val="00BE270D"/>
    <w:rsid w:val="00BE489B"/>
    <w:rsid w:val="00BE7919"/>
    <w:rsid w:val="00BF0A09"/>
    <w:rsid w:val="00C31D08"/>
    <w:rsid w:val="00C6649B"/>
    <w:rsid w:val="00CC6298"/>
    <w:rsid w:val="00CE5E0E"/>
    <w:rsid w:val="00D06A4D"/>
    <w:rsid w:val="00D15595"/>
    <w:rsid w:val="00D73342"/>
    <w:rsid w:val="00D75FC1"/>
    <w:rsid w:val="00DB353F"/>
    <w:rsid w:val="00DD3BC0"/>
    <w:rsid w:val="00DD7B14"/>
    <w:rsid w:val="00DE1C81"/>
    <w:rsid w:val="00E018A3"/>
    <w:rsid w:val="00E236D7"/>
    <w:rsid w:val="00E33CAE"/>
    <w:rsid w:val="00E61041"/>
    <w:rsid w:val="00E92EA6"/>
    <w:rsid w:val="00EA3922"/>
    <w:rsid w:val="00ED21FE"/>
    <w:rsid w:val="00F0401B"/>
    <w:rsid w:val="00F14DE9"/>
    <w:rsid w:val="00F307E7"/>
    <w:rsid w:val="00F75C88"/>
    <w:rsid w:val="00FB5BC8"/>
    <w:rsid w:val="00FC2EAC"/>
    <w:rsid w:val="00FE1E12"/>
    <w:rsid w:val="00FE521D"/>
    <w:rsid w:val="00FF319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9504755C-1BB3-4228-91C0-2D45ACB6BB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1"/>
        <w:szCs w:val="21"/>
        <w:lang w:val="en-CA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10687"/>
  </w:style>
  <w:style w:type="paragraph" w:styleId="Heading1">
    <w:name w:val="heading 1"/>
    <w:basedOn w:val="Normal"/>
    <w:next w:val="Normal"/>
    <w:link w:val="Heading1Char"/>
    <w:uiPriority w:val="9"/>
    <w:qFormat/>
    <w:rsid w:val="00510687"/>
    <w:pPr>
      <w:keepNext/>
      <w:keepLines/>
      <w:pBdr>
        <w:bottom w:val="single" w:sz="4" w:space="1" w:color="99CB38" w:themeColor="accent1"/>
      </w:pBdr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729928" w:themeColor="accent1" w:themeShade="BF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10687"/>
    <w:pPr>
      <w:keepNext/>
      <w:keepLines/>
      <w:spacing w:before="160" w:after="0" w:line="240" w:lineRule="auto"/>
      <w:outlineLvl w:val="1"/>
    </w:pPr>
    <w:rPr>
      <w:rFonts w:asciiTheme="majorHAnsi" w:eastAsiaTheme="majorEastAsia" w:hAnsiTheme="majorHAnsi" w:cstheme="majorBidi"/>
      <w:color w:val="729928" w:themeColor="accent1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0687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0687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0687"/>
    <w:pPr>
      <w:keepNext/>
      <w:keepLines/>
      <w:spacing w:before="80" w:after="0"/>
      <w:outlineLvl w:val="4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0687"/>
    <w:pPr>
      <w:keepNext/>
      <w:keepLines/>
      <w:spacing w:before="80" w:after="0"/>
      <w:outlineLvl w:val="5"/>
    </w:pPr>
    <w:rPr>
      <w:rFonts w:asciiTheme="majorHAnsi" w:eastAsiaTheme="majorEastAsia" w:hAnsiTheme="majorHAnsi" w:cstheme="majorBidi"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0687"/>
    <w:pPr>
      <w:keepNext/>
      <w:keepLines/>
      <w:spacing w:before="80" w:after="0"/>
      <w:outlineLvl w:val="6"/>
    </w:pPr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0687"/>
    <w:pPr>
      <w:keepNext/>
      <w:keepLines/>
      <w:spacing w:before="80" w:after="0"/>
      <w:outlineLvl w:val="7"/>
    </w:pPr>
    <w:rPr>
      <w:rFonts w:asciiTheme="majorHAnsi" w:eastAsiaTheme="majorEastAsia" w:hAnsiTheme="majorHAnsi" w:cstheme="majorBidi"/>
      <w:smallCaps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0687"/>
    <w:pPr>
      <w:keepNext/>
      <w:keepLines/>
      <w:spacing w:before="80" w:after="0"/>
      <w:outlineLvl w:val="8"/>
    </w:pPr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0687"/>
    <w:rPr>
      <w:rFonts w:asciiTheme="majorHAnsi" w:eastAsiaTheme="majorEastAsia" w:hAnsiTheme="majorHAnsi" w:cstheme="majorBidi"/>
      <w:color w:val="729928" w:themeColor="accent1" w:themeShade="BF"/>
      <w:sz w:val="36"/>
      <w:szCs w:val="36"/>
    </w:rPr>
  </w:style>
  <w:style w:type="paragraph" w:styleId="Title">
    <w:name w:val="Title"/>
    <w:basedOn w:val="Normal"/>
    <w:next w:val="Normal"/>
    <w:link w:val="TitleChar"/>
    <w:uiPriority w:val="10"/>
    <w:qFormat/>
    <w:rsid w:val="00510687"/>
    <w:pPr>
      <w:spacing w:after="0" w:line="240" w:lineRule="auto"/>
      <w:contextualSpacing/>
    </w:pPr>
    <w:rPr>
      <w:rFonts w:asciiTheme="majorHAnsi" w:eastAsiaTheme="majorEastAsia" w:hAnsiTheme="majorHAnsi" w:cstheme="majorBidi"/>
      <w:color w:val="729928" w:themeColor="accent1" w:themeShade="BF"/>
      <w:spacing w:val="-7"/>
      <w:sz w:val="80"/>
      <w:szCs w:val="80"/>
    </w:rPr>
  </w:style>
  <w:style w:type="character" w:customStyle="1" w:styleId="TitleChar">
    <w:name w:val="Title Char"/>
    <w:basedOn w:val="DefaultParagraphFont"/>
    <w:link w:val="Title"/>
    <w:uiPriority w:val="10"/>
    <w:rsid w:val="00510687"/>
    <w:rPr>
      <w:rFonts w:asciiTheme="majorHAnsi" w:eastAsiaTheme="majorEastAsia" w:hAnsiTheme="majorHAnsi" w:cstheme="majorBidi"/>
      <w:color w:val="729928" w:themeColor="accent1" w:themeShade="BF"/>
      <w:spacing w:val="-7"/>
      <w:sz w:val="80"/>
      <w:szCs w:val="80"/>
    </w:rPr>
  </w:style>
  <w:style w:type="character" w:customStyle="1" w:styleId="Heading2Char">
    <w:name w:val="Heading 2 Char"/>
    <w:basedOn w:val="DefaultParagraphFont"/>
    <w:link w:val="Heading2"/>
    <w:uiPriority w:val="9"/>
    <w:rsid w:val="00510687"/>
    <w:rPr>
      <w:rFonts w:asciiTheme="majorHAnsi" w:eastAsiaTheme="majorEastAsia" w:hAnsiTheme="majorHAnsi" w:cstheme="majorBidi"/>
      <w:color w:val="729928" w:themeColor="accent1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0687"/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0687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0687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0687"/>
    <w:rPr>
      <w:rFonts w:asciiTheme="majorHAnsi" w:eastAsiaTheme="majorEastAsia" w:hAnsiTheme="majorHAnsi" w:cstheme="majorBidi"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0687"/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0687"/>
    <w:rPr>
      <w:rFonts w:asciiTheme="majorHAnsi" w:eastAsiaTheme="majorEastAsia" w:hAnsiTheme="majorHAnsi" w:cstheme="majorBidi"/>
      <w:smallCaps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0687"/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10687"/>
    <w:pPr>
      <w:spacing w:line="240" w:lineRule="auto"/>
    </w:pPr>
    <w:rPr>
      <w:b/>
      <w:bCs/>
      <w:color w:val="404040" w:themeColor="text1" w:themeTint="BF"/>
      <w:sz w:val="20"/>
      <w:szCs w:val="20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0687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510687"/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styleId="Strong">
    <w:name w:val="Strong"/>
    <w:basedOn w:val="DefaultParagraphFont"/>
    <w:uiPriority w:val="22"/>
    <w:qFormat/>
    <w:rsid w:val="00510687"/>
    <w:rPr>
      <w:b/>
      <w:bCs/>
    </w:rPr>
  </w:style>
  <w:style w:type="character" w:styleId="Emphasis">
    <w:name w:val="Emphasis"/>
    <w:basedOn w:val="DefaultParagraphFont"/>
    <w:uiPriority w:val="20"/>
    <w:qFormat/>
    <w:rsid w:val="00510687"/>
    <w:rPr>
      <w:i/>
      <w:iCs/>
    </w:rPr>
  </w:style>
  <w:style w:type="paragraph" w:styleId="NoSpacing">
    <w:name w:val="No Spacing"/>
    <w:uiPriority w:val="1"/>
    <w:qFormat/>
    <w:rsid w:val="00510687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510687"/>
    <w:pPr>
      <w:spacing w:before="240" w:after="240" w:line="252" w:lineRule="auto"/>
      <w:ind w:left="864" w:right="864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510687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0687"/>
    <w:pPr>
      <w:spacing w:before="100" w:beforeAutospacing="1" w:after="240"/>
      <w:ind w:left="864" w:right="864"/>
      <w:jc w:val="center"/>
    </w:pPr>
    <w:rPr>
      <w:rFonts w:asciiTheme="majorHAnsi" w:eastAsiaTheme="majorEastAsia" w:hAnsiTheme="majorHAnsi" w:cstheme="majorBidi"/>
      <w:color w:val="99CB38" w:themeColor="accent1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0687"/>
    <w:rPr>
      <w:rFonts w:asciiTheme="majorHAnsi" w:eastAsiaTheme="majorEastAsia" w:hAnsiTheme="majorHAnsi" w:cstheme="majorBidi"/>
      <w:color w:val="99CB38" w:themeColor="accent1"/>
      <w:sz w:val="28"/>
      <w:szCs w:val="28"/>
    </w:rPr>
  </w:style>
  <w:style w:type="character" w:styleId="SubtleEmphasis">
    <w:name w:val="Subtle Emphasis"/>
    <w:basedOn w:val="DefaultParagraphFont"/>
    <w:uiPriority w:val="19"/>
    <w:qFormat/>
    <w:rsid w:val="00510687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510687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510687"/>
    <w:rPr>
      <w:smallCaps/>
      <w:color w:val="404040" w:themeColor="text1" w:themeTint="BF"/>
    </w:rPr>
  </w:style>
  <w:style w:type="character" w:styleId="IntenseReference">
    <w:name w:val="Intense Reference"/>
    <w:basedOn w:val="DefaultParagraphFont"/>
    <w:uiPriority w:val="32"/>
    <w:qFormat/>
    <w:rsid w:val="00510687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510687"/>
    <w:rPr>
      <w:b/>
      <w:bCs/>
      <w:smallCaps/>
    </w:rPr>
  </w:style>
  <w:style w:type="paragraph" w:styleId="TOCHeading">
    <w:name w:val="TOC Heading"/>
    <w:basedOn w:val="Heading1"/>
    <w:next w:val="Normal"/>
    <w:uiPriority w:val="39"/>
    <w:unhideWhenUsed/>
    <w:qFormat/>
    <w:rsid w:val="00510687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362B5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62B52"/>
    <w:pPr>
      <w:spacing w:after="100"/>
      <w:ind w:left="210"/>
    </w:pPr>
  </w:style>
  <w:style w:type="character" w:styleId="Hyperlink">
    <w:name w:val="Hyperlink"/>
    <w:basedOn w:val="DefaultParagraphFont"/>
    <w:uiPriority w:val="99"/>
    <w:unhideWhenUsed/>
    <w:rsid w:val="00362B52"/>
    <w:rPr>
      <w:color w:val="EE7B08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25E9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25E9A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Facet">
  <a:themeElements>
    <a:clrScheme name="Green Yellow">
      <a:dk1>
        <a:sysClr val="windowText" lastClr="000000"/>
      </a:dk1>
      <a:lt1>
        <a:sysClr val="window" lastClr="FFFFFF"/>
      </a:lt1>
      <a:dk2>
        <a:srgbClr val="455F51"/>
      </a:dk2>
      <a:lt2>
        <a:srgbClr val="E2DFCC"/>
      </a:lt2>
      <a:accent1>
        <a:srgbClr val="99CB38"/>
      </a:accent1>
      <a:accent2>
        <a:srgbClr val="63A537"/>
      </a:accent2>
      <a:accent3>
        <a:srgbClr val="37A76F"/>
      </a:accent3>
      <a:accent4>
        <a:srgbClr val="44C1A3"/>
      </a:accent4>
      <a:accent5>
        <a:srgbClr val="4EB3CF"/>
      </a:accent5>
      <a:accent6>
        <a:srgbClr val="51C3F9"/>
      </a:accent6>
      <a:hlink>
        <a:srgbClr val="EE7B08"/>
      </a:hlink>
      <a:folHlink>
        <a:srgbClr val="977B2D"/>
      </a:folHlink>
    </a:clrScheme>
    <a:fontScheme name="Facet">
      <a:majorFont>
        <a:latin typeface="Trebuchet MS"/>
        <a:ea typeface=""/>
        <a:cs typeface=""/>
        <a:font script="Jpan" typeface="メイリオ"/>
        <a:font script="Hang" typeface="맑은 고딕"/>
        <a:font script="Hans" typeface="方正姚体"/>
        <a:font script="Hant" typeface="微軟正黑體"/>
        <a:font script="Arab" typeface="Tahoma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Trebuchet MS"/>
        <a:ea typeface=""/>
        <a:cs typeface=""/>
        <a:font script="Jpan" typeface="メイリオ"/>
        <a:font script="Hang" typeface="HY그래픽M"/>
        <a:font script="Hans" typeface="华文新魏"/>
        <a:font script="Hant" typeface="微軟正黑體"/>
        <a:font script="Arab" typeface="Tahoma"/>
        <a:font script="Hebr" typeface="Gisha"/>
        <a:font script="Thai" typeface="Iris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Facet">
      <a:fillStyleLst>
        <a:solidFill>
          <a:schemeClr val="phClr"/>
        </a:solidFill>
        <a:gradFill rotWithShape="1">
          <a:gsLst>
            <a:gs pos="0">
              <a:schemeClr val="phClr">
                <a:tint val="65000"/>
                <a:lumMod val="110000"/>
              </a:schemeClr>
            </a:gs>
            <a:gs pos="88000">
              <a:schemeClr val="phClr">
                <a:tint val="9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6000"/>
                <a:lumMod val="100000"/>
              </a:schemeClr>
            </a:gs>
            <a:gs pos="78000">
              <a:schemeClr val="phClr">
                <a:shade val="94000"/>
                <a:lumMod val="94000"/>
              </a:schemeClr>
            </a:gs>
          </a:gsLst>
          <a:lin ang="5400000" scaled="0"/>
        </a:gradFill>
      </a:fillStyleLst>
      <a:lnStyleLst>
        <a:ln w="12700" cap="rnd" cmpd="sng" algn="ctr">
          <a:solidFill>
            <a:schemeClr val="phClr"/>
          </a:solidFill>
          <a:prstDash val="solid"/>
        </a:ln>
        <a:ln w="19050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38100" dist="254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50800" dist="381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l"/>
          </a:scene3d>
          <a:sp3d prstMaterial="plastic">
            <a:bevelT w="0" h="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0000"/>
                <a:lumMod val="104000"/>
              </a:schemeClr>
            </a:gs>
            <a:gs pos="94000">
              <a:schemeClr val="phClr">
                <a:shade val="96000"/>
                <a:lumMod val="82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0000"/>
                <a:lumMod val="110000"/>
              </a:schemeClr>
            </a:gs>
            <a:gs pos="100000">
              <a:schemeClr val="phClr">
                <a:shade val="94000"/>
                <a:lumMod val="96000"/>
              </a:schemeClr>
            </a:gs>
          </a:gsLst>
          <a:path path="circle">
            <a:fillToRect l="50000" t="50000" r="100000"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Facet" id="{C0C680CD-088A-49FC-A102-D699147F32B2}" vid="{CFBC31BA-B70F-4F30-BCAA-4F3011E16C4D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A5DCE3-F2DD-49F2-A678-1B37E35E0A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5</Pages>
  <Words>330</Words>
  <Characters>1881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2207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Chris Klassen</dc:creator>
  <cp:lastModifiedBy>Chris Klassen</cp:lastModifiedBy>
  <cp:revision>33</cp:revision>
  <dcterms:created xsi:type="dcterms:W3CDTF">2014-10-26T04:46:00Z</dcterms:created>
  <dcterms:modified xsi:type="dcterms:W3CDTF">2014-11-12T20:12:00Z</dcterms:modified>
</cp:coreProperties>
</file>