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4EB8C" w14:textId="77777777" w:rsidR="00D63FD8" w:rsidRPr="00D63FD8" w:rsidRDefault="00D63FD8" w:rsidP="00D63FD8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0"/>
          <w:szCs w:val="40"/>
          <w:lang w:eastAsia="ru-RU"/>
          <w14:ligatures w14:val="none"/>
        </w:rPr>
      </w:pPr>
      <w:r w:rsidRPr="00D63FD8">
        <w:rPr>
          <w:rFonts w:ascii="Segoe UI" w:eastAsia="Times New Roman" w:hAnsi="Segoe UI" w:cs="Segoe UI"/>
          <w:b/>
          <w:bCs/>
          <w:color w:val="1F2328"/>
          <w:kern w:val="36"/>
          <w:sz w:val="40"/>
          <w:szCs w:val="40"/>
          <w:lang w:eastAsia="ru-RU"/>
          <w14:ligatures w14:val="none"/>
        </w:rPr>
        <w:t>Зайцева Юлия Александровна, БПИ213</w:t>
      </w:r>
    </w:p>
    <w:p w14:paraId="684D3D5D" w14:textId="7ABAA145" w:rsidR="00D63FD8" w:rsidRPr="00443EC4" w:rsidRDefault="00D63FD8" w:rsidP="00D63FD8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0"/>
          <w:szCs w:val="40"/>
          <w:lang w:eastAsia="ru-RU"/>
          <w14:ligatures w14:val="none"/>
        </w:rPr>
      </w:pPr>
      <w:r w:rsidRPr="00D63FD8">
        <w:rPr>
          <w:rFonts w:ascii="Segoe UI" w:eastAsia="Times New Roman" w:hAnsi="Segoe UI" w:cs="Segoe UI"/>
          <w:b/>
          <w:bCs/>
          <w:color w:val="1F2328"/>
          <w:kern w:val="36"/>
          <w:sz w:val="40"/>
          <w:szCs w:val="40"/>
          <w:lang w:eastAsia="ru-RU"/>
          <w14:ligatures w14:val="none"/>
        </w:rPr>
        <w:t>Домашнее задание №</w:t>
      </w:r>
      <w:r w:rsidR="00443EC4" w:rsidRPr="00443EC4">
        <w:rPr>
          <w:rFonts w:ascii="Segoe UI" w:eastAsia="Times New Roman" w:hAnsi="Segoe UI" w:cs="Segoe UI"/>
          <w:b/>
          <w:bCs/>
          <w:color w:val="1F2328"/>
          <w:kern w:val="36"/>
          <w:sz w:val="40"/>
          <w:szCs w:val="40"/>
          <w:lang w:eastAsia="ru-RU"/>
          <w14:ligatures w14:val="none"/>
        </w:rPr>
        <w:t>4</w:t>
      </w:r>
    </w:p>
    <w:p w14:paraId="7637FB03" w14:textId="78982E39" w:rsidR="00D63FD8" w:rsidRPr="00443EC4" w:rsidRDefault="00D63FD8" w:rsidP="00D63F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ru-RU"/>
          <w14:ligatures w14:val="none"/>
        </w:rPr>
      </w:pPr>
      <w:r w:rsidRPr="00D63FD8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ru-RU"/>
          <w14:ligatures w14:val="none"/>
        </w:rPr>
        <w:t xml:space="preserve">Сетевые взаимодействия с применением транспортного протокола </w:t>
      </w:r>
      <w:r w:rsidR="00443EC4">
        <w:rPr>
          <w:rFonts w:ascii="Segoe UI" w:eastAsia="Times New Roman" w:hAnsi="Segoe UI" w:cs="Segoe UI"/>
          <w:color w:val="1F2328"/>
          <w:kern w:val="0"/>
          <w:sz w:val="20"/>
          <w:szCs w:val="20"/>
          <w:lang w:val="en-US" w:eastAsia="ru-RU"/>
          <w14:ligatures w14:val="none"/>
        </w:rPr>
        <w:t>UDP</w:t>
      </w:r>
      <w:r w:rsidR="00443EC4" w:rsidRPr="00443EC4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ru-RU"/>
          <w14:ligatures w14:val="none"/>
        </w:rPr>
        <w:t>.</w:t>
      </w:r>
    </w:p>
    <w:p w14:paraId="5CA5A750" w14:textId="77777777" w:rsidR="00D63FD8" w:rsidRPr="00D63FD8" w:rsidRDefault="00D63FD8" w:rsidP="00D63FD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 w:rsidRPr="00D63FD8"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  <w:t>Вариант задания 9:</w:t>
      </w:r>
    </w:p>
    <w:p w14:paraId="5A108067" w14:textId="216AF90F" w:rsidR="00D63FD8" w:rsidRDefault="00D63FD8" w:rsidP="00D63F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ru-RU"/>
          <w14:ligatures w14:val="none"/>
        </w:rPr>
      </w:pPr>
      <w:r w:rsidRPr="00D63FD8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ru-RU"/>
          <w14:ligatures w14:val="none"/>
        </w:rPr>
        <w:t>Задача о супермаркете. В супермаркете работают два кассира, покупатели заходят в супермаркет, делают покупки и становятся в очередь к случайному кассиру. Пока очередь пуста, кассир «спит», как только появляется покупатель, кассир «просыпается» и случайное время обслуживает покупателя. Покупатель «спит» в очереди, пока не подойдет к кассиру. Создать приложение, моделирующее рабочий день супермаркета. Каждого кассира реализовать в виде отдельного клиента. Отдельный клиент задает покупателей. Сервер распределяет покупателей по очередям к кассирам, передавая сообщения соответствующим клиентам.</w:t>
      </w:r>
    </w:p>
    <w:p w14:paraId="50B1F464" w14:textId="2FEE21C5" w:rsidR="00D63FD8" w:rsidRDefault="00D63FD8" w:rsidP="00D63FD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  <w:t xml:space="preserve">Реализация задачи на </w:t>
      </w:r>
      <w:proofErr w:type="gramStart"/>
      <w: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  <w:t>4-5</w:t>
      </w:r>
      <w:proofErr w:type="gramEnd"/>
      <w:r w:rsidRPr="00D63FD8"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  <w:t>:</w:t>
      </w:r>
    </w:p>
    <w:p w14:paraId="1B2A20F7" w14:textId="5C6EBD90" w:rsidR="00CA60E0" w:rsidRPr="00D63FD8" w:rsidRDefault="00CA60E0" w:rsidP="00D63FD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  <w:t>Описание:</w:t>
      </w:r>
    </w:p>
    <w:p w14:paraId="4B05CCF9" w14:textId="020CA5BF" w:rsidR="00A7353A" w:rsidRDefault="00D63FD8" w:rsidP="00D63FD8">
      <w:pPr>
        <w:pStyle w:val="a4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Создаем </w:t>
      </w:r>
      <w:r w:rsidR="00443EC4">
        <w:rPr>
          <w:rFonts w:ascii="Segoe UI" w:hAnsi="Segoe UI" w:cs="Segoe UI"/>
          <w:sz w:val="20"/>
          <w:szCs w:val="20"/>
        </w:rPr>
        <w:t xml:space="preserve">многопоточный </w:t>
      </w:r>
      <w:r>
        <w:rPr>
          <w:rFonts w:ascii="Segoe UI" w:hAnsi="Segoe UI" w:cs="Segoe UI"/>
          <w:sz w:val="20"/>
          <w:szCs w:val="20"/>
        </w:rPr>
        <w:t xml:space="preserve">сервер </w:t>
      </w:r>
      <w:r>
        <w:rPr>
          <w:rFonts w:ascii="Segoe UI" w:hAnsi="Segoe UI" w:cs="Segoe UI"/>
          <w:sz w:val="20"/>
          <w:szCs w:val="20"/>
          <w:lang w:val="en-US"/>
        </w:rPr>
        <w:t>server</w:t>
      </w:r>
      <w:r w:rsidRPr="00D63FD8">
        <w:rPr>
          <w:rFonts w:ascii="Segoe UI" w:hAnsi="Segoe UI" w:cs="Segoe UI"/>
          <w:sz w:val="20"/>
          <w:szCs w:val="20"/>
        </w:rPr>
        <w:t>.</w:t>
      </w:r>
      <w:r>
        <w:rPr>
          <w:rFonts w:ascii="Segoe UI" w:hAnsi="Segoe UI" w:cs="Segoe UI"/>
          <w:sz w:val="20"/>
          <w:szCs w:val="20"/>
          <w:lang w:val="en-US"/>
        </w:rPr>
        <w:t>c</w:t>
      </w:r>
      <w:r>
        <w:rPr>
          <w:rFonts w:ascii="Segoe UI" w:hAnsi="Segoe UI" w:cs="Segoe UI"/>
          <w:sz w:val="20"/>
          <w:szCs w:val="20"/>
        </w:rPr>
        <w:t xml:space="preserve">, </w:t>
      </w:r>
      <w:r w:rsidR="00443EC4">
        <w:rPr>
          <w:rFonts w:ascii="Segoe UI" w:hAnsi="Segoe UI" w:cs="Segoe UI"/>
          <w:sz w:val="20"/>
          <w:szCs w:val="20"/>
        </w:rPr>
        <w:t>который создает отдельный сокет и порт для поступающих соединений</w:t>
      </w:r>
      <w:r>
        <w:rPr>
          <w:rFonts w:ascii="Segoe UI" w:hAnsi="Segoe UI" w:cs="Segoe UI"/>
          <w:sz w:val="20"/>
          <w:szCs w:val="20"/>
        </w:rPr>
        <w:t xml:space="preserve">. Через функцию </w:t>
      </w:r>
      <w:r>
        <w:rPr>
          <w:rFonts w:ascii="Segoe UI" w:hAnsi="Segoe UI" w:cs="Segoe UI"/>
          <w:sz w:val="20"/>
          <w:szCs w:val="20"/>
          <w:lang w:val="en-US"/>
        </w:rPr>
        <w:t>handle</w:t>
      </w:r>
      <w:r w:rsidRPr="00D63FD8">
        <w:rPr>
          <w:rFonts w:ascii="Segoe UI" w:hAnsi="Segoe UI" w:cs="Segoe UI"/>
          <w:sz w:val="20"/>
          <w:szCs w:val="20"/>
        </w:rPr>
        <w:t>.</w:t>
      </w:r>
      <w:r>
        <w:rPr>
          <w:rFonts w:ascii="Segoe UI" w:hAnsi="Segoe UI" w:cs="Segoe UI"/>
          <w:sz w:val="20"/>
          <w:szCs w:val="20"/>
          <w:lang w:val="en-US"/>
        </w:rPr>
        <w:t>c</w:t>
      </w:r>
      <w:r w:rsidRPr="00D63FD8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будем определять, какой именно клиент «стучится» на сервер. Если это </w:t>
      </w:r>
      <w:r>
        <w:rPr>
          <w:rFonts w:ascii="Segoe UI" w:hAnsi="Segoe UI" w:cs="Segoe UI"/>
          <w:sz w:val="20"/>
          <w:szCs w:val="20"/>
          <w:lang w:val="en-US"/>
        </w:rPr>
        <w:t>cashier</w:t>
      </w:r>
      <w:r w:rsidRPr="00D63FD8">
        <w:rPr>
          <w:rFonts w:ascii="Segoe UI" w:hAnsi="Segoe UI" w:cs="Segoe UI"/>
          <w:sz w:val="20"/>
          <w:szCs w:val="20"/>
        </w:rPr>
        <w:t>1.</w:t>
      </w:r>
      <w:r>
        <w:rPr>
          <w:rFonts w:ascii="Segoe UI" w:hAnsi="Segoe UI" w:cs="Segoe UI"/>
          <w:sz w:val="20"/>
          <w:szCs w:val="20"/>
          <w:lang w:val="en-US"/>
        </w:rPr>
        <w:t>c</w:t>
      </w:r>
      <w:r w:rsidRPr="00D63FD8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или </w:t>
      </w:r>
      <w:r>
        <w:rPr>
          <w:rFonts w:ascii="Segoe UI" w:hAnsi="Segoe UI" w:cs="Segoe UI"/>
          <w:sz w:val="20"/>
          <w:szCs w:val="20"/>
          <w:lang w:val="en-US"/>
        </w:rPr>
        <w:t>cashier</w:t>
      </w:r>
      <w:r w:rsidRPr="00D63FD8">
        <w:rPr>
          <w:rFonts w:ascii="Segoe UI" w:hAnsi="Segoe UI" w:cs="Segoe UI"/>
          <w:sz w:val="20"/>
          <w:szCs w:val="20"/>
        </w:rPr>
        <w:t>2.</w:t>
      </w:r>
      <w:r>
        <w:rPr>
          <w:rFonts w:ascii="Segoe UI" w:hAnsi="Segoe UI" w:cs="Segoe UI"/>
          <w:sz w:val="20"/>
          <w:szCs w:val="20"/>
          <w:lang w:val="en-US"/>
        </w:rPr>
        <w:t>c</w:t>
      </w:r>
      <w:r>
        <w:rPr>
          <w:rFonts w:ascii="Segoe UI" w:hAnsi="Segoe UI" w:cs="Segoe UI"/>
          <w:sz w:val="20"/>
          <w:szCs w:val="20"/>
        </w:rPr>
        <w:t xml:space="preserve">, то вызываем функции </w:t>
      </w:r>
      <w:r w:rsidRPr="00D63FD8">
        <w:rPr>
          <w:rFonts w:ascii="Segoe UI" w:hAnsi="Segoe UI" w:cs="Segoe UI"/>
          <w:sz w:val="20"/>
          <w:szCs w:val="20"/>
        </w:rPr>
        <w:t>HandleCashier1</w:t>
      </w:r>
      <w:r>
        <w:rPr>
          <w:rFonts w:ascii="Segoe UI" w:hAnsi="Segoe UI" w:cs="Segoe UI"/>
          <w:sz w:val="20"/>
          <w:szCs w:val="20"/>
        </w:rPr>
        <w:t xml:space="preserve"> или </w:t>
      </w:r>
      <w:r w:rsidRPr="00D63FD8">
        <w:rPr>
          <w:rFonts w:ascii="Segoe UI" w:hAnsi="Segoe UI" w:cs="Segoe UI"/>
          <w:sz w:val="20"/>
          <w:szCs w:val="20"/>
        </w:rPr>
        <w:t>HandleCashier</w:t>
      </w:r>
      <w:r>
        <w:rPr>
          <w:rFonts w:ascii="Segoe UI" w:hAnsi="Segoe UI" w:cs="Segoe UI"/>
          <w:sz w:val="20"/>
          <w:szCs w:val="20"/>
        </w:rPr>
        <w:t xml:space="preserve">2 соответственно. Если это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client.c</w:t>
      </w:r>
      <w:proofErr w:type="spellEnd"/>
      <w:r>
        <w:rPr>
          <w:rFonts w:ascii="Segoe UI" w:hAnsi="Segoe UI" w:cs="Segoe UI"/>
          <w:sz w:val="20"/>
          <w:szCs w:val="20"/>
        </w:rPr>
        <w:t xml:space="preserve">, то вызываем функцию </w:t>
      </w:r>
      <w:proofErr w:type="spellStart"/>
      <w:r w:rsidRPr="00D63FD8">
        <w:rPr>
          <w:rFonts w:ascii="Segoe UI" w:hAnsi="Segoe UI" w:cs="Segoe UI"/>
          <w:sz w:val="20"/>
          <w:szCs w:val="20"/>
        </w:rPr>
        <w:t>HandleClients</w:t>
      </w:r>
      <w:proofErr w:type="spellEnd"/>
      <w:r>
        <w:rPr>
          <w:rFonts w:ascii="Segoe UI" w:hAnsi="Segoe UI" w:cs="Segoe UI"/>
          <w:sz w:val="20"/>
          <w:szCs w:val="20"/>
        </w:rPr>
        <w:t>.</w:t>
      </w:r>
    </w:p>
    <w:p w14:paraId="3F9F5E31" w14:textId="4DBCC493" w:rsidR="00D63FD8" w:rsidRDefault="00742841" w:rsidP="00D63FD8">
      <w:pPr>
        <w:pStyle w:val="a4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en-US"/>
        </w:rPr>
        <w:t>Cashier</w:t>
      </w:r>
      <w:proofErr w:type="gramStart"/>
      <w:r w:rsidRPr="00742841">
        <w:rPr>
          <w:rFonts w:ascii="Segoe UI" w:hAnsi="Segoe UI" w:cs="Segoe UI"/>
          <w:sz w:val="20"/>
          <w:szCs w:val="20"/>
        </w:rPr>
        <w:t>1.</w:t>
      </w:r>
      <w:r>
        <w:rPr>
          <w:rFonts w:ascii="Segoe UI" w:hAnsi="Segoe UI" w:cs="Segoe UI"/>
          <w:sz w:val="20"/>
          <w:szCs w:val="20"/>
          <w:lang w:val="en-US"/>
        </w:rPr>
        <w:t>c</w:t>
      </w:r>
      <w:r>
        <w:rPr>
          <w:rFonts w:ascii="Segoe UI" w:hAnsi="Segoe UI" w:cs="Segoe UI"/>
          <w:sz w:val="20"/>
          <w:szCs w:val="20"/>
        </w:rPr>
        <w:t>.</w:t>
      </w:r>
      <w:proofErr w:type="gramEnd"/>
      <w:r>
        <w:rPr>
          <w:rFonts w:ascii="Segoe UI" w:hAnsi="Segoe UI" w:cs="Segoe UI"/>
          <w:sz w:val="20"/>
          <w:szCs w:val="20"/>
        </w:rPr>
        <w:t xml:space="preserve"> При начале работы программа отправляет серверу «1», чтобы дать понять, что на сервер стучится </w:t>
      </w:r>
      <w:r>
        <w:rPr>
          <w:rFonts w:ascii="Segoe UI" w:hAnsi="Segoe UI" w:cs="Segoe UI"/>
          <w:sz w:val="20"/>
          <w:szCs w:val="20"/>
          <w:lang w:val="en-US"/>
        </w:rPr>
        <w:t>cashier</w:t>
      </w:r>
      <w:r w:rsidRPr="00742841">
        <w:rPr>
          <w:rFonts w:ascii="Segoe UI" w:hAnsi="Segoe UI" w:cs="Segoe UI"/>
          <w:sz w:val="20"/>
          <w:szCs w:val="20"/>
        </w:rPr>
        <w:t>1.</w:t>
      </w:r>
      <w:r>
        <w:rPr>
          <w:rFonts w:ascii="Segoe UI" w:hAnsi="Segoe UI" w:cs="Segoe UI"/>
          <w:sz w:val="20"/>
          <w:szCs w:val="20"/>
          <w:lang w:val="en-US"/>
        </w:rPr>
        <w:t>c</w:t>
      </w:r>
      <w:r>
        <w:rPr>
          <w:rFonts w:ascii="Segoe UI" w:hAnsi="Segoe UI" w:cs="Segoe UI"/>
          <w:sz w:val="20"/>
          <w:szCs w:val="20"/>
        </w:rPr>
        <w:t>. После этого отправляем сообщение о готовности к работе. Далее получаем сообщение от сервера, что подошел первый клиент. Обслуживаем его, сообщаем серверу о готовности принять следующего клиента, получаем информацию о следующем клиенте. После получения сообщения «0» от сервера отключаем клиента.</w:t>
      </w:r>
    </w:p>
    <w:p w14:paraId="73F83FEF" w14:textId="12DB4AEE" w:rsidR="00742841" w:rsidRDefault="00742841" w:rsidP="00D63FD8">
      <w:pPr>
        <w:pStyle w:val="a4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Примерно аналогичным образом действует </w:t>
      </w:r>
      <w:r>
        <w:rPr>
          <w:rFonts w:ascii="Segoe UI" w:hAnsi="Segoe UI" w:cs="Segoe UI"/>
          <w:sz w:val="20"/>
          <w:szCs w:val="20"/>
          <w:lang w:val="en-US"/>
        </w:rPr>
        <w:t>cashier</w:t>
      </w:r>
      <w:proofErr w:type="gramStart"/>
      <w:r>
        <w:rPr>
          <w:rFonts w:ascii="Segoe UI" w:hAnsi="Segoe UI" w:cs="Segoe UI"/>
          <w:sz w:val="20"/>
          <w:szCs w:val="20"/>
        </w:rPr>
        <w:t>2</w:t>
      </w:r>
      <w:r w:rsidRPr="00742841">
        <w:rPr>
          <w:rFonts w:ascii="Segoe UI" w:hAnsi="Segoe UI" w:cs="Segoe UI"/>
          <w:sz w:val="20"/>
          <w:szCs w:val="20"/>
        </w:rPr>
        <w:t>.</w:t>
      </w:r>
      <w:r>
        <w:rPr>
          <w:rFonts w:ascii="Segoe UI" w:hAnsi="Segoe UI" w:cs="Segoe UI"/>
          <w:sz w:val="20"/>
          <w:szCs w:val="20"/>
          <w:lang w:val="en-US"/>
        </w:rPr>
        <w:t>c</w:t>
      </w:r>
      <w:r>
        <w:rPr>
          <w:rFonts w:ascii="Segoe UI" w:hAnsi="Segoe UI" w:cs="Segoe UI"/>
          <w:sz w:val="20"/>
          <w:szCs w:val="20"/>
        </w:rPr>
        <w:t>.</w:t>
      </w:r>
      <w:proofErr w:type="gramEnd"/>
    </w:p>
    <w:p w14:paraId="47ACD281" w14:textId="09FCB85B" w:rsidR="00CA60E0" w:rsidRDefault="00CA60E0" w:rsidP="00D63FD8">
      <w:pPr>
        <w:pStyle w:val="a4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en-US"/>
        </w:rPr>
        <w:t>Client</w:t>
      </w:r>
      <w:r w:rsidRPr="00CA60E0">
        <w:rPr>
          <w:rFonts w:ascii="Segoe UI" w:hAnsi="Segoe UI" w:cs="Segoe UI"/>
          <w:sz w:val="20"/>
          <w:szCs w:val="20"/>
        </w:rPr>
        <w:t>.</w:t>
      </w:r>
      <w:r>
        <w:rPr>
          <w:rFonts w:ascii="Segoe UI" w:hAnsi="Segoe UI" w:cs="Segoe UI"/>
          <w:sz w:val="20"/>
          <w:szCs w:val="20"/>
          <w:lang w:val="en-US"/>
        </w:rPr>
        <w:t>c</w:t>
      </w:r>
      <w:r>
        <w:rPr>
          <w:rFonts w:ascii="Segoe UI" w:hAnsi="Segoe UI" w:cs="Segoe UI"/>
          <w:sz w:val="20"/>
          <w:szCs w:val="20"/>
        </w:rPr>
        <w:t>. Клиент отправляет серверу значение 0, чтобы сервер понимал, что это клиент. Далее клиент создает покупателей и отправляет информацию о них серверу.</w:t>
      </w:r>
    </w:p>
    <w:p w14:paraId="482457BD" w14:textId="602A8518" w:rsidR="00CA60E0" w:rsidRDefault="00742841" w:rsidP="00742841">
      <w:pPr>
        <w:pStyle w:val="a4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Для хранения кол-ва людей в очереди используется разделяемая память </w:t>
      </w:r>
      <w:r>
        <w:rPr>
          <w:rFonts w:ascii="Segoe UI" w:hAnsi="Segoe UI" w:cs="Segoe UI"/>
          <w:sz w:val="20"/>
          <w:szCs w:val="20"/>
          <w:lang w:val="en-US"/>
        </w:rPr>
        <w:t>queue</w:t>
      </w:r>
      <w:r w:rsidRPr="00742841">
        <w:rPr>
          <w:rFonts w:ascii="Segoe UI" w:hAnsi="Segoe UI" w:cs="Segoe UI"/>
          <w:sz w:val="20"/>
          <w:szCs w:val="20"/>
        </w:rPr>
        <w:t>1</w:t>
      </w:r>
      <w:r>
        <w:rPr>
          <w:rFonts w:ascii="Segoe UI" w:hAnsi="Segoe UI" w:cs="Segoe UI"/>
          <w:sz w:val="20"/>
          <w:szCs w:val="20"/>
        </w:rPr>
        <w:t xml:space="preserve"> и </w:t>
      </w:r>
      <w:r>
        <w:rPr>
          <w:rFonts w:ascii="Segoe UI" w:hAnsi="Segoe UI" w:cs="Segoe UI"/>
          <w:sz w:val="20"/>
          <w:szCs w:val="20"/>
          <w:lang w:val="en-US"/>
        </w:rPr>
        <w:t>queue</w:t>
      </w:r>
      <w:r w:rsidRPr="00742841">
        <w:rPr>
          <w:rFonts w:ascii="Segoe UI" w:hAnsi="Segoe UI" w:cs="Segoe UI"/>
          <w:sz w:val="20"/>
          <w:szCs w:val="20"/>
        </w:rPr>
        <w:t>2</w:t>
      </w:r>
      <w:r>
        <w:rPr>
          <w:rFonts w:ascii="Segoe UI" w:hAnsi="Segoe UI" w:cs="Segoe UI"/>
          <w:sz w:val="20"/>
          <w:szCs w:val="20"/>
        </w:rPr>
        <w:t xml:space="preserve">. Для хранения информации о том, что еще есть люди в очереди используются </w:t>
      </w:r>
      <w:r>
        <w:rPr>
          <w:rFonts w:ascii="Segoe UI" w:hAnsi="Segoe UI" w:cs="Segoe UI"/>
          <w:sz w:val="20"/>
          <w:szCs w:val="20"/>
          <w:lang w:val="en-US"/>
        </w:rPr>
        <w:t>queue</w:t>
      </w:r>
      <w:r w:rsidRPr="00742841">
        <w:rPr>
          <w:rFonts w:ascii="Segoe UI" w:hAnsi="Segoe UI" w:cs="Segoe UI"/>
          <w:sz w:val="20"/>
          <w:szCs w:val="20"/>
        </w:rPr>
        <w:t>1[1]</w:t>
      </w:r>
      <w:r>
        <w:rPr>
          <w:rFonts w:ascii="Segoe UI" w:hAnsi="Segoe UI" w:cs="Segoe UI"/>
          <w:sz w:val="20"/>
          <w:szCs w:val="20"/>
        </w:rPr>
        <w:t xml:space="preserve"> и </w:t>
      </w:r>
      <w:r>
        <w:rPr>
          <w:rFonts w:ascii="Segoe UI" w:hAnsi="Segoe UI" w:cs="Segoe UI"/>
          <w:sz w:val="20"/>
          <w:szCs w:val="20"/>
          <w:lang w:val="en-US"/>
        </w:rPr>
        <w:t>queue</w:t>
      </w:r>
      <w:r w:rsidRPr="00742841">
        <w:rPr>
          <w:rFonts w:ascii="Segoe UI" w:hAnsi="Segoe UI" w:cs="Segoe UI"/>
          <w:sz w:val="20"/>
          <w:szCs w:val="20"/>
        </w:rPr>
        <w:t>2[1]</w:t>
      </w:r>
      <w:r>
        <w:rPr>
          <w:rFonts w:ascii="Segoe UI" w:hAnsi="Segoe UI" w:cs="Segoe UI"/>
          <w:sz w:val="20"/>
          <w:szCs w:val="20"/>
        </w:rPr>
        <w:t xml:space="preserve">. </w:t>
      </w:r>
      <w:r w:rsidR="00CA60E0">
        <w:rPr>
          <w:rFonts w:ascii="Segoe UI" w:hAnsi="Segoe UI" w:cs="Segoe UI"/>
          <w:sz w:val="20"/>
          <w:szCs w:val="20"/>
        </w:rPr>
        <w:t xml:space="preserve">Если еще есть клиенты, то в </w:t>
      </w:r>
      <w:r w:rsidR="00CA60E0">
        <w:rPr>
          <w:rFonts w:ascii="Segoe UI" w:hAnsi="Segoe UI" w:cs="Segoe UI"/>
          <w:sz w:val="20"/>
          <w:szCs w:val="20"/>
          <w:lang w:val="en-US"/>
        </w:rPr>
        <w:t>queue</w:t>
      </w:r>
      <w:r w:rsidR="00CA60E0" w:rsidRPr="00742841">
        <w:rPr>
          <w:rFonts w:ascii="Segoe UI" w:hAnsi="Segoe UI" w:cs="Segoe UI"/>
          <w:sz w:val="20"/>
          <w:szCs w:val="20"/>
        </w:rPr>
        <w:t>1[1]</w:t>
      </w:r>
      <w:r w:rsidR="00CA60E0">
        <w:rPr>
          <w:rFonts w:ascii="Segoe UI" w:hAnsi="Segoe UI" w:cs="Segoe UI"/>
          <w:sz w:val="20"/>
          <w:szCs w:val="20"/>
        </w:rPr>
        <w:t xml:space="preserve"> и </w:t>
      </w:r>
      <w:r w:rsidR="00CA60E0">
        <w:rPr>
          <w:rFonts w:ascii="Segoe UI" w:hAnsi="Segoe UI" w:cs="Segoe UI"/>
          <w:sz w:val="20"/>
          <w:szCs w:val="20"/>
          <w:lang w:val="en-US"/>
        </w:rPr>
        <w:t>queue</w:t>
      </w:r>
      <w:r w:rsidR="00CA60E0" w:rsidRPr="00742841">
        <w:rPr>
          <w:rFonts w:ascii="Segoe UI" w:hAnsi="Segoe UI" w:cs="Segoe UI"/>
          <w:sz w:val="20"/>
          <w:szCs w:val="20"/>
        </w:rPr>
        <w:t>2[1]</w:t>
      </w:r>
      <w:r w:rsidR="00CA60E0">
        <w:rPr>
          <w:rFonts w:ascii="Segoe UI" w:hAnsi="Segoe UI" w:cs="Segoe UI"/>
          <w:sz w:val="20"/>
          <w:szCs w:val="20"/>
        </w:rPr>
        <w:t xml:space="preserve"> находится 1. Если же их нет, то 0.</w:t>
      </w:r>
    </w:p>
    <w:p w14:paraId="6DEBF928" w14:textId="61CE7326" w:rsidR="00742841" w:rsidRDefault="00742841" w:rsidP="00742841">
      <w:pPr>
        <w:pStyle w:val="a4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Для хранения номеров людей, которые переходят к кассирам, используется </w:t>
      </w:r>
      <w:r w:rsidRPr="00742841">
        <w:rPr>
          <w:rFonts w:ascii="Segoe UI" w:hAnsi="Segoe UI" w:cs="Segoe UI"/>
          <w:sz w:val="20"/>
          <w:szCs w:val="20"/>
        </w:rPr>
        <w:t>mass1</w:t>
      </w:r>
      <w:r>
        <w:rPr>
          <w:rFonts w:ascii="Segoe UI" w:hAnsi="Segoe UI" w:cs="Segoe UI"/>
          <w:sz w:val="20"/>
          <w:szCs w:val="20"/>
        </w:rPr>
        <w:t xml:space="preserve"> и </w:t>
      </w:r>
      <w:r w:rsidRPr="00742841">
        <w:rPr>
          <w:rFonts w:ascii="Segoe UI" w:hAnsi="Segoe UI" w:cs="Segoe UI"/>
          <w:sz w:val="20"/>
          <w:szCs w:val="20"/>
        </w:rPr>
        <w:t>mass</w:t>
      </w:r>
      <w:r>
        <w:rPr>
          <w:rFonts w:ascii="Segoe UI" w:hAnsi="Segoe UI" w:cs="Segoe UI"/>
          <w:sz w:val="20"/>
          <w:szCs w:val="20"/>
        </w:rPr>
        <w:t>2.</w:t>
      </w:r>
    </w:p>
    <w:p w14:paraId="013F1AC3" w14:textId="42E3B052" w:rsidR="00CA60E0" w:rsidRDefault="00CA60E0" w:rsidP="00742841">
      <w:pPr>
        <w:pStyle w:val="a4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Функции </w:t>
      </w:r>
      <w:r w:rsidRPr="00D63FD8">
        <w:rPr>
          <w:rFonts w:ascii="Segoe UI" w:hAnsi="Segoe UI" w:cs="Segoe UI"/>
          <w:sz w:val="20"/>
          <w:szCs w:val="20"/>
        </w:rPr>
        <w:t>HandleCashier1</w:t>
      </w:r>
      <w:r>
        <w:rPr>
          <w:rFonts w:ascii="Segoe UI" w:hAnsi="Segoe UI" w:cs="Segoe UI"/>
          <w:sz w:val="20"/>
          <w:szCs w:val="20"/>
        </w:rPr>
        <w:t xml:space="preserve"> и </w:t>
      </w:r>
      <w:r w:rsidRPr="00D63FD8">
        <w:rPr>
          <w:rFonts w:ascii="Segoe UI" w:hAnsi="Segoe UI" w:cs="Segoe UI"/>
          <w:sz w:val="20"/>
          <w:szCs w:val="20"/>
        </w:rPr>
        <w:t>HandleCashier</w:t>
      </w:r>
      <w:r>
        <w:rPr>
          <w:rFonts w:ascii="Segoe UI" w:hAnsi="Segoe UI" w:cs="Segoe UI"/>
          <w:sz w:val="20"/>
          <w:szCs w:val="20"/>
        </w:rPr>
        <w:t xml:space="preserve">2 заканчивают свою работу, когда в очереди больше нет людей и в </w:t>
      </w:r>
      <w:r>
        <w:rPr>
          <w:rFonts w:ascii="Segoe UI" w:hAnsi="Segoe UI" w:cs="Segoe UI"/>
          <w:sz w:val="20"/>
          <w:szCs w:val="20"/>
          <w:lang w:val="en-US"/>
        </w:rPr>
        <w:t>queue</w:t>
      </w:r>
      <w:r w:rsidRPr="00742841">
        <w:rPr>
          <w:rFonts w:ascii="Segoe UI" w:hAnsi="Segoe UI" w:cs="Segoe UI"/>
          <w:sz w:val="20"/>
          <w:szCs w:val="20"/>
        </w:rPr>
        <w:t>1[1]</w:t>
      </w:r>
      <w:r>
        <w:rPr>
          <w:rFonts w:ascii="Segoe UI" w:hAnsi="Segoe UI" w:cs="Segoe UI"/>
          <w:sz w:val="20"/>
          <w:szCs w:val="20"/>
        </w:rPr>
        <w:t xml:space="preserve"> и </w:t>
      </w:r>
      <w:r>
        <w:rPr>
          <w:rFonts w:ascii="Segoe UI" w:hAnsi="Segoe UI" w:cs="Segoe UI"/>
          <w:sz w:val="20"/>
          <w:szCs w:val="20"/>
          <w:lang w:val="en-US"/>
        </w:rPr>
        <w:t>queue</w:t>
      </w:r>
      <w:r w:rsidRPr="00742841">
        <w:rPr>
          <w:rFonts w:ascii="Segoe UI" w:hAnsi="Segoe UI" w:cs="Segoe UI"/>
          <w:sz w:val="20"/>
          <w:szCs w:val="20"/>
        </w:rPr>
        <w:t>2[1]</w:t>
      </w:r>
      <w:r>
        <w:rPr>
          <w:rFonts w:ascii="Segoe UI" w:hAnsi="Segoe UI" w:cs="Segoe UI"/>
          <w:sz w:val="20"/>
          <w:szCs w:val="20"/>
        </w:rPr>
        <w:t xml:space="preserve"> находится 0.</w:t>
      </w:r>
    </w:p>
    <w:p w14:paraId="1AC0E097" w14:textId="63E5307F" w:rsidR="00CA60E0" w:rsidRDefault="00CA60E0" w:rsidP="00742841">
      <w:pPr>
        <w:pStyle w:val="a4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После автоматического окончания работы клиентов </w:t>
      </w:r>
      <w:r w:rsidR="00443EC4">
        <w:rPr>
          <w:rFonts w:ascii="Segoe UI" w:hAnsi="Segoe UI" w:cs="Segoe UI"/>
          <w:sz w:val="20"/>
          <w:szCs w:val="20"/>
        </w:rPr>
        <w:t>сервер заканчивает свою работу.</w:t>
      </w:r>
    </w:p>
    <w:p w14:paraId="0ED519CA" w14:textId="6B5E2A9B" w:rsidR="00CA60E0" w:rsidRDefault="00CA60E0" w:rsidP="00CA60E0">
      <w:pP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  <w:t>Создание сервера и подключение клиентов:</w:t>
      </w:r>
    </w:p>
    <w:p w14:paraId="7E2D1279" w14:textId="78AEC5BB" w:rsidR="00CA60E0" w:rsidRDefault="00CA60E0" w:rsidP="00CA60E0">
      <w:pPr>
        <w:pStyle w:val="a4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Запускаем сервер</w:t>
      </w:r>
    </w:p>
    <w:p w14:paraId="4FEC350D" w14:textId="0C584FC2" w:rsidR="00CA60E0" w:rsidRDefault="00CA60E0" w:rsidP="00CA60E0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32F87F3F" wp14:editId="29AC8967">
            <wp:extent cx="2145323" cy="302455"/>
            <wp:effectExtent l="0" t="0" r="7620" b="2540"/>
            <wp:docPr id="1294648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48403" name="Рисунок 12946484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323" cy="3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A17D" w14:textId="693D75D7" w:rsidR="00CA60E0" w:rsidRDefault="00CA60E0" w:rsidP="00CA60E0">
      <w:pPr>
        <w:pStyle w:val="a4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Запускаем кассиров</w:t>
      </w:r>
    </w:p>
    <w:p w14:paraId="427BBD8D" w14:textId="77777777" w:rsidR="00375647" w:rsidRDefault="00375647" w:rsidP="00375647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lastRenderedPageBreak/>
        <w:drawing>
          <wp:inline distT="0" distB="0" distL="0" distR="0" wp14:anchorId="689BD5E6" wp14:editId="12153A69">
            <wp:extent cx="2813538" cy="232117"/>
            <wp:effectExtent l="0" t="0" r="0" b="0"/>
            <wp:docPr id="10338461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46199" name="Рисунок 10338461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538" cy="23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898B" w14:textId="32FD8247" w:rsidR="00375647" w:rsidRPr="00375647" w:rsidRDefault="00375647" w:rsidP="00375647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6713F164" wp14:editId="50FC9E9C">
            <wp:extent cx="2764302" cy="260252"/>
            <wp:effectExtent l="0" t="0" r="0" b="6985"/>
            <wp:docPr id="4151419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41905" name="Рисунок 4151419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302" cy="26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0B68" w14:textId="347C555C" w:rsidR="00375647" w:rsidRPr="00375647" w:rsidRDefault="00375647" w:rsidP="00375647">
      <w:pPr>
        <w:pStyle w:val="a4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Запускаем покупателей</w:t>
      </w:r>
    </w:p>
    <w:p w14:paraId="1AC6DB57" w14:textId="71871BD4" w:rsidR="00375647" w:rsidRPr="00375647" w:rsidRDefault="00375647" w:rsidP="00CA60E0">
      <w:p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drawing>
          <wp:inline distT="0" distB="0" distL="0" distR="0" wp14:anchorId="412121C8" wp14:editId="29ACE345">
            <wp:extent cx="2764302" cy="246185"/>
            <wp:effectExtent l="0" t="0" r="0" b="1905"/>
            <wp:docPr id="102486263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62631" name="Рисунок 10248626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302" cy="24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D9C3" w14:textId="0B3A5AB0" w:rsidR="00375647" w:rsidRDefault="00375647" w:rsidP="00375647">
      <w:pP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  <w:t>Результаты программы:</w:t>
      </w:r>
    </w:p>
    <w:p w14:paraId="75126B33" w14:textId="61154F17" w:rsidR="00CA60E0" w:rsidRDefault="00375647" w:rsidP="00375647">
      <w:pPr>
        <w:pStyle w:val="a4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Сервер</w:t>
      </w:r>
    </w:p>
    <w:p w14:paraId="69B3731E" w14:textId="081F1B33" w:rsidR="00375647" w:rsidRPr="00375647" w:rsidRDefault="00443EC4" w:rsidP="00375647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2C632E6C" wp14:editId="5B59DAC1">
            <wp:extent cx="3438829" cy="4874456"/>
            <wp:effectExtent l="0" t="0" r="9525" b="2540"/>
            <wp:docPr id="1723973077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973077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602" cy="487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CC8E" w14:textId="7A3FDAAD" w:rsidR="00375647" w:rsidRDefault="00375647" w:rsidP="00375647">
      <w:pPr>
        <w:pStyle w:val="a4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Кассир1</w:t>
      </w:r>
    </w:p>
    <w:p w14:paraId="2985C3A3" w14:textId="39BDF6A3" w:rsidR="00375647" w:rsidRPr="00375647" w:rsidRDefault="00443EC4" w:rsidP="00375647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47AB8EE0" wp14:editId="3C1B8121">
            <wp:extent cx="2919046" cy="1807967"/>
            <wp:effectExtent l="0" t="0" r="0" b="1905"/>
            <wp:docPr id="588028121" name="Рисунок 2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28121" name="Рисунок 2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487" cy="181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14EC" w14:textId="2F1255B5" w:rsidR="00375647" w:rsidRDefault="00375647" w:rsidP="00375647">
      <w:pPr>
        <w:pStyle w:val="a4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lastRenderedPageBreak/>
        <w:t>Кассир2</w:t>
      </w:r>
    </w:p>
    <w:p w14:paraId="131BB8FD" w14:textId="63E1885B" w:rsidR="00375647" w:rsidRPr="00375647" w:rsidRDefault="008374CB" w:rsidP="00375647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5E390304" wp14:editId="0B09D654">
            <wp:extent cx="3249637" cy="1230923"/>
            <wp:effectExtent l="0" t="0" r="8255" b="7620"/>
            <wp:docPr id="936111340" name="Рисунок 3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11340" name="Рисунок 3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637" cy="12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F5F2" w14:textId="1DA34B34" w:rsidR="00375647" w:rsidRDefault="00375647" w:rsidP="00375647">
      <w:pPr>
        <w:pStyle w:val="a4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Покупатели</w:t>
      </w:r>
    </w:p>
    <w:p w14:paraId="08AA39F2" w14:textId="60CBA3CC" w:rsidR="00375647" w:rsidRPr="00375647" w:rsidRDefault="008374CB" w:rsidP="00375647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7F57C018" wp14:editId="7F730117">
            <wp:extent cx="3080825" cy="1209822"/>
            <wp:effectExtent l="0" t="0" r="5715" b="0"/>
            <wp:docPr id="1021490106" name="Рисунок 4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90106" name="Рисунок 4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825" cy="12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647" w:rsidRPr="00375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568"/>
    <w:multiLevelType w:val="hybridMultilevel"/>
    <w:tmpl w:val="E2FA31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02B8D"/>
    <w:multiLevelType w:val="hybridMultilevel"/>
    <w:tmpl w:val="EBF235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05659"/>
    <w:multiLevelType w:val="hybridMultilevel"/>
    <w:tmpl w:val="3C3045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55298"/>
    <w:multiLevelType w:val="hybridMultilevel"/>
    <w:tmpl w:val="E2FA31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93904">
    <w:abstractNumId w:val="1"/>
  </w:num>
  <w:num w:numId="2" w16cid:durableId="2108455240">
    <w:abstractNumId w:val="0"/>
  </w:num>
  <w:num w:numId="3" w16cid:durableId="1471899950">
    <w:abstractNumId w:val="2"/>
  </w:num>
  <w:num w:numId="4" w16cid:durableId="1270116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D8"/>
    <w:rsid w:val="0031356D"/>
    <w:rsid w:val="00375647"/>
    <w:rsid w:val="00443EC4"/>
    <w:rsid w:val="00742841"/>
    <w:rsid w:val="008374CB"/>
    <w:rsid w:val="00A7353A"/>
    <w:rsid w:val="00CA60E0"/>
    <w:rsid w:val="00D6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B2E33"/>
  <w15:chartTrackingRefBased/>
  <w15:docId w15:val="{23E9C6DD-01D0-4540-B3B6-4E8AF49B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63F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D63F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FD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D63FD8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D63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D63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8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Зайцева</dc:creator>
  <cp:keywords/>
  <dc:description/>
  <cp:lastModifiedBy>Юлия Зайцева</cp:lastModifiedBy>
  <cp:revision>2</cp:revision>
  <dcterms:created xsi:type="dcterms:W3CDTF">2023-06-07T09:41:00Z</dcterms:created>
  <dcterms:modified xsi:type="dcterms:W3CDTF">2023-06-07T09:41:00Z</dcterms:modified>
</cp:coreProperties>
</file>