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C8684">
      <w:pPr>
        <w:spacing w:before="200" w:after="6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D9658A"/>
          <w:sz w:val="48"/>
          <w:szCs w:val="48"/>
        </w:rPr>
        <w:t>她语 MoonCARE</w:t>
      </w:r>
    </w:p>
    <w:p w14:paraId="24027B0E">
      <w:pPr>
        <w:spacing w:before="0" w:after="80"/>
        <w:jc w:val="center"/>
      </w:pPr>
      <w:r>
        <w:rPr>
          <w:rFonts w:ascii="Arial" w:hAnsi="Arial" w:eastAsia="Arial" w:cs="Arial"/>
          <w:color w:val="4A4844"/>
          <w:sz w:val="26"/>
          <w:szCs w:val="26"/>
        </w:rPr>
        <w:t>PMS 筛查量表与访谈 Agent 设计指南</w:t>
      </w:r>
    </w:p>
    <w:p w14:paraId="2E4D1B53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8A8680"/>
          <w:sz w:val="17"/>
          <w:szCs w:val="17"/>
        </w:rPr>
        <w:t>Based on PSST · Steiner et al., 2003 · Archives of Women’s Mental Health</w:t>
      </w:r>
    </w:p>
    <w:p w14:paraId="430F3691">
      <w:pPr>
        <w:spacing w:before="0" w:after="360"/>
        <w:jc w:val="center"/>
      </w:pPr>
      <w:r>
        <w:rPr>
          <w:rFonts w:ascii="Arial" w:hAnsi="Arial" w:eastAsia="Arial" w:cs="Arial"/>
          <w:color w:val="8A8680"/>
          <w:sz w:val="17"/>
          <w:szCs w:val="17"/>
        </w:rPr>
        <w:t>版本 v1.0  ·  2026年4月  ·  产品设计部</w:t>
      </w: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A9DB3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9658A" w:sz="6" w:space="0"/>
              <w:left w:val="single" w:color="D9658A" w:sz="6" w:space="0"/>
              <w:bottom w:val="single" w:color="D9658A" w:sz="6" w:space="0"/>
              <w:right w:val="single" w:color="D9658A" w:sz="6" w:space="0"/>
            </w:tcBorders>
            <w:shd w:val="clear" w:color="auto" w:fill="FBEAF0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1E03581D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9658A"/>
                <w:sz w:val="19"/>
                <w:szCs w:val="19"/>
              </w:rPr>
              <w:t>文档说明</w:t>
            </w:r>
          </w:p>
          <w:p w14:paraId="35579B7E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本文档包含四部分：</w:t>
            </w:r>
          </w:p>
          <w:p w14:paraId="0D28F761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① 量表选型依据 —— 为什么选 PSST，它的学术特性与局限性</w:t>
            </w:r>
          </w:p>
          <w:p w14:paraId="44B8DCEB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② PSST 原始量表 —— 19题完整内容、评分与判定标准</w:t>
            </w:r>
          </w:p>
          <w:p w14:paraId="2DA5104B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③ 访谈 Agent 设计 —— 如何将量表融入对话，让用户在不知情条件下完成筛查</w:t>
            </w:r>
          </w:p>
          <w:p w14:paraId="2C8CA567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④ 个性化报告模板 —— 三个等级的报告话术与设计原则</w:t>
            </w:r>
          </w:p>
        </w:tc>
      </w:tr>
    </w:tbl>
    <w:p w14:paraId="718D05B8">
      <w:pPr>
        <w:spacing w:before="200" w:after="0"/>
      </w:pPr>
    </w:p>
    <w:p w14:paraId="45F113A0">
      <w:pPr>
        <w:pBdr>
          <w:top w:val="none" w:color="FFFFFF" w:sz="0" w:space="0"/>
          <w:bottom w:val="single" w:color="D3D1C7" w:sz="4" w:space="0"/>
        </w:pBdr>
        <w:spacing w:before="480" w:after="160"/>
      </w:pPr>
      <w:r>
        <w:rPr>
          <w:rFonts w:ascii="Arial" w:hAnsi="Arial" w:eastAsia="Arial" w:cs="Arial"/>
          <w:color w:val="D3D1C7"/>
          <w:sz w:val="18"/>
          <w:szCs w:val="18"/>
        </w:rPr>
        <w:t xml:space="preserve">01  </w:t>
      </w:r>
      <w:r>
        <w:rPr>
          <w:rFonts w:ascii="Arial" w:hAnsi="Arial" w:eastAsia="Arial" w:cs="Arial"/>
          <w:b/>
          <w:bCs/>
          <w:color w:val="D9658A"/>
          <w:sz w:val="28"/>
          <w:szCs w:val="28"/>
        </w:rPr>
        <w:t>量表选型依据</w:t>
      </w:r>
    </w:p>
    <w:p w14:paraId="3F250462">
      <w:pPr>
        <w:spacing w:before="80" w:after="0"/>
      </w:pPr>
    </w:p>
    <w:p w14:paraId="6F51089D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为什么选择 PSST（经前症状筛查工具）</w:t>
      </w:r>
    </w:p>
    <w:p w14:paraId="10EF5504">
      <w:pPr>
        <w:spacing w:before="60" w:after="0"/>
      </w:pPr>
    </w:p>
    <w:p w14:paraId="372301CB">
      <w:pPr>
        <w:spacing w:before="60" w:after="80"/>
      </w:pPr>
      <w:r>
        <w:rPr>
          <w:rFonts w:ascii="Arial" w:hAnsi="Arial" w:eastAsia="Arial" w:cs="Arial"/>
          <w:color w:val="4A4844"/>
          <w:sz w:val="20"/>
          <w:szCs w:val="20"/>
        </w:rPr>
        <w:t>目前临床上常用的 PMS/PMDD 量表共有数种，经对比评估后，推荐将 PSST 作为她语 MoonCARE 访谈筛查的核心量表：</w:t>
      </w:r>
    </w:p>
    <w:p w14:paraId="2C53F265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D3D1C7" w:sz="4" w:space="0"/>
          <w:left w:val="single" w:color="D3D1C7" w:sz="4" w:space="0"/>
          <w:bottom w:val="single" w:color="D3D1C7" w:sz="4" w:space="0"/>
          <w:right w:val="single" w:color="D3D1C7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7301"/>
      </w:tblGrid>
      <w:tr w14:paraId="32FD2034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1A5869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量表名称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EF6918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说明</w:t>
            </w:r>
          </w:p>
        </w:tc>
      </w:tr>
      <w:tr w14:paraId="4F368653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7032FD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PSST（本文选用）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D83E43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经前症状筛查工具， Steiner等人 2003年开发，发表于 Archives of Women’s Mental Health。共 19 题，已在 30+ 个国家进行信效度验证， Cronbach’s α = 0.91−0.93，诗型准确、轻量、无需专业医生即可自评</w:t>
            </w:r>
          </w:p>
        </w:tc>
      </w:tr>
      <w:tr w14:paraId="79AE168C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A0B0BB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DRSP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24C7D7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症状严重度每日记录量表，PMDD 诊断金标准。需连续记录≥ 2 个月经期，负担重、合规性差，不适合 AI 访谈场景</w:t>
            </w:r>
          </w:p>
        </w:tc>
      </w:tr>
      <w:tr w14:paraId="7963D0BE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919AF7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PMSS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141D9B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经前症状量表，44 题 9 维度，内容精密但题目过多，对话嵌入困难</w:t>
            </w:r>
          </w:p>
        </w:tc>
      </w:tr>
      <w:tr w14:paraId="0F7ED430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988C677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DRSP简化版 PSQ-S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928325C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日本 2022 年开发，9 题，Cronbach’s α = 0.93，可考虑作为补充验证工具</w:t>
            </w:r>
          </w:p>
        </w:tc>
      </w:tr>
      <w:tr w14:paraId="7F5C56D7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8365DEB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其他量表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2B92E9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包括 MDQ、PAF、PMS-IQ 等，各有优列但预测颈泽度或轻量化不足</w:t>
            </w:r>
          </w:p>
        </w:tc>
      </w:tr>
    </w:tbl>
    <w:p w14:paraId="091B6B21">
      <w:pPr>
        <w:spacing w:before="100" w:after="0"/>
      </w:pPr>
    </w:p>
    <w:p w14:paraId="3A64C58C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PSST 关键学术数据</w:t>
      </w:r>
    </w:p>
    <w:p w14:paraId="63463FAC">
      <w:pPr>
        <w:spacing w:before="60" w:after="0"/>
      </w:pPr>
    </w:p>
    <w:p w14:paraId="68BBC6DE">
      <w:pPr>
        <w:spacing w:before="60" w:after="80"/>
      </w:pPr>
      <w:r>
        <w:rPr>
          <w:rFonts w:ascii="Arial" w:hAnsi="Arial" w:eastAsia="Arial" w:cs="Arial"/>
          <w:color w:val="4A4844"/>
          <w:sz w:val="20"/>
          <w:szCs w:val="20"/>
        </w:rPr>
        <w:t>以下指标均来自公发的同行评审论文，展示 PSST 的权威性与可靠性：</w:t>
      </w:r>
    </w:p>
    <w:p w14:paraId="61E59943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D3D1C7" w:sz="4" w:space="0"/>
          <w:left w:val="single" w:color="D3D1C7" w:sz="4" w:space="0"/>
          <w:bottom w:val="single" w:color="D3D1C7" w:sz="4" w:space="0"/>
          <w:right w:val="single" w:color="D3D1C7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6740"/>
      </w:tblGrid>
      <w:tr w14:paraId="445366D7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E7D36F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发表期刊</w:t>
            </w:r>
          </w:p>
        </w:tc>
        <w:tc>
          <w:tcPr>
            <w:tcW w:w="674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937F76A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Archives of Women’s Mental Health, 2003</w:t>
            </w:r>
          </w:p>
        </w:tc>
      </w:tr>
      <w:tr w14:paraId="291FB87F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1A7555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原著者</w:t>
            </w:r>
          </w:p>
        </w:tc>
        <w:tc>
          <w:tcPr>
            <w:tcW w:w="674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4E39D75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M. Steiner, M. Macdougall, E. Brown</w:t>
            </w:r>
          </w:p>
        </w:tc>
      </w:tr>
      <w:tr w14:paraId="3EE8FAF2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96DB1C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验证样本量</w:t>
            </w:r>
          </w:p>
        </w:tc>
        <w:tc>
          <w:tcPr>
            <w:tcW w:w="674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AB6D23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519 名女性，年龄 18−55 岁</w:t>
            </w:r>
          </w:p>
        </w:tc>
      </w:tr>
      <w:tr w14:paraId="74207345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A4E77F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信度</w:t>
            </w:r>
          </w:p>
        </w:tc>
        <w:tc>
          <w:tcPr>
            <w:tcW w:w="674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D6D0B6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内部一致性 Cronbach’s α = 0.91−0.93（多语言版本均高）</w:t>
            </w:r>
          </w:p>
        </w:tc>
      </w:tr>
      <w:tr w14:paraId="61118026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EEAC92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效度</w:t>
            </w:r>
          </w:p>
        </w:tc>
        <w:tc>
          <w:tcPr>
            <w:tcW w:w="674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34633C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匹配 DSM-IV 标准，已验证于譡语、葡萁牙语、阿拉伯语、葡萁牙语、土耳其语等 10+ 语言版本</w:t>
            </w:r>
          </w:p>
        </w:tc>
      </w:tr>
      <w:tr w14:paraId="6D6CD456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768AF3A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高敏感度/高特异度</w:t>
            </w:r>
          </w:p>
        </w:tc>
        <w:tc>
          <w:tcPr>
            <w:tcW w:w="674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3830A0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准确性 85%+，特异度 95.6%（阿拉伯语版本数据）</w:t>
            </w:r>
          </w:p>
        </w:tc>
      </w:tr>
      <w:tr w14:paraId="11F93290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F0D10B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支持引用</w:t>
            </w:r>
          </w:p>
        </w:tc>
        <w:tc>
          <w:tcPr>
            <w:tcW w:w="674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EAD35C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已被 500+ 研究引用，包括 WHO、多层次临床指南</w:t>
            </w:r>
          </w:p>
        </w:tc>
      </w:tr>
      <w:tr w14:paraId="6AD7EE69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3CCB6C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不确评说明</w:t>
            </w:r>
          </w:p>
        </w:tc>
        <w:tc>
          <w:tcPr>
            <w:tcW w:w="674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B4BC21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量表本身只用于筛查，不替代临床诊断</w:t>
            </w:r>
          </w:p>
        </w:tc>
      </w:tr>
    </w:tbl>
    <w:p w14:paraId="5C94F167">
      <w:pPr>
        <w:spacing w:before="200" w:after="0"/>
      </w:pPr>
    </w:p>
    <w:p w14:paraId="1786E4D4">
      <w:pPr>
        <w:pBdr>
          <w:top w:val="none" w:color="FFFFFF" w:sz="0" w:space="0"/>
          <w:bottom w:val="single" w:color="D3D1C7" w:sz="4" w:space="0"/>
        </w:pBdr>
        <w:spacing w:before="480" w:after="160"/>
      </w:pPr>
      <w:r>
        <w:rPr>
          <w:rFonts w:ascii="Arial" w:hAnsi="Arial" w:eastAsia="Arial" w:cs="Arial"/>
          <w:color w:val="D3D1C7"/>
          <w:sz w:val="18"/>
          <w:szCs w:val="18"/>
        </w:rPr>
        <w:t xml:space="preserve">02  </w:t>
      </w:r>
      <w:r>
        <w:rPr>
          <w:rFonts w:ascii="Arial" w:hAnsi="Arial" w:eastAsia="Arial" w:cs="Arial"/>
          <w:b/>
          <w:bCs/>
          <w:color w:val="D9658A"/>
          <w:sz w:val="28"/>
          <w:szCs w:val="28"/>
        </w:rPr>
        <w:t>PSST 原始量表内容</w:t>
      </w:r>
    </w:p>
    <w:p w14:paraId="3475BF33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786EA6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85FA5" w:sz="6" w:space="0"/>
              <w:left w:val="single" w:color="185FA5" w:sz="6" w:space="0"/>
              <w:bottom w:val="single" w:color="185FA5" w:sz="6" w:space="0"/>
              <w:right w:val="single" w:color="185FA5" w:sz="6" w:space="0"/>
            </w:tcBorders>
            <w:shd w:val="clear" w:color="auto" w:fill="E6F1FB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A136F9E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85FA5"/>
                <w:sz w:val="19"/>
                <w:szCs w:val="19"/>
              </w:rPr>
              <w:t>量表说明</w:t>
            </w:r>
          </w:p>
          <w:p w14:paraId="03FE01B7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量表共 19 题，分为两部分：</w:t>
            </w:r>
          </w:p>
          <w:p w14:paraId="190715A0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《第一部分》题目 1−14：PMS 症状题，涵盖情绪、行为和身体三大维度</w:t>
            </w:r>
          </w:p>
          <w:p w14:paraId="46AC0664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《第二部分》题目 A−E：功能损害题，评估症状对工作、生活、社交的影响</w:t>
            </w:r>
          </w:p>
          <w:p w14:paraId="290E8139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每题采用 4 点开粗量表：0=不存在  1=轻度  2=中度  3=重度</w:t>
            </w:r>
          </w:p>
        </w:tc>
      </w:tr>
    </w:tbl>
    <w:p w14:paraId="27409096">
      <w:pPr>
        <w:spacing w:before="120" w:after="0"/>
      </w:pPr>
    </w:p>
    <w:p w14:paraId="7BE0F6A9">
      <w:pPr>
        <w:spacing w:before="280" w:after="100"/>
      </w:pPr>
      <w:r>
        <w:rPr>
          <w:rFonts w:ascii="Arial" w:hAnsi="Arial" w:eastAsia="Arial" w:cs="Arial"/>
          <w:b/>
          <w:bCs/>
          <w:color w:val="185FA5"/>
          <w:sz w:val="23"/>
          <w:szCs w:val="23"/>
        </w:rPr>
        <w:t>第一部分 —— PMS 症状题（题目 1−14）</w:t>
      </w:r>
    </w:p>
    <w:p w14:paraId="21CA26D5">
      <w:pPr>
        <w:spacing w:before="60" w:after="0"/>
      </w:pPr>
    </w:p>
    <w:p w14:paraId="6143F483">
      <w:pPr>
        <w:spacing w:before="60" w:after="80"/>
      </w:pPr>
      <w:r>
        <w:rPr>
          <w:rFonts w:ascii="Arial" w:hAnsi="Arial" w:eastAsia="Arial" w:cs="Arial"/>
          <w:color w:val="4A4844"/>
          <w:sz w:val="20"/>
          <w:szCs w:val="20"/>
        </w:rPr>
        <w:t>问题引导语：“您是否体验过以下经前症状，并且这些症状在月经前开始、来潮后几天内消失？”</w:t>
      </w:r>
    </w:p>
    <w:p w14:paraId="1D755735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D3D1C7" w:sz="4" w:space="0"/>
          <w:left w:val="single" w:color="D3D1C7" w:sz="4" w:space="0"/>
          <w:bottom w:val="single" w:color="D3D1C7" w:sz="4" w:space="0"/>
          <w:right w:val="single" w:color="D3D1C7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7301"/>
      </w:tblGrid>
      <w:tr w14:paraId="590805CC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F926F9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题号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DF36D7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症状项目（英文原版 + 中文翻译）</w:t>
            </w:r>
          </w:p>
        </w:tc>
      </w:tr>
      <w:tr w14:paraId="7CF382CA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E165F87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1. 情绪维度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101C30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Anger / Irritability —— 愤怒感、易怒</w:t>
            </w:r>
          </w:p>
        </w:tc>
      </w:tr>
      <w:tr w14:paraId="51DCD8CA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4BC98F1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2. 情绪维度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320CB72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Anxiety / Tension —— 焦虑感、紧张感</w:t>
            </w:r>
          </w:p>
        </w:tc>
      </w:tr>
      <w:tr w14:paraId="300FA260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40B59B9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3. 情绪维度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B17E0D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Tearful / Sensitivity to rejection —— 想哭、对拒绝异常敏感</w:t>
            </w:r>
          </w:p>
        </w:tc>
      </w:tr>
      <w:tr w14:paraId="3C4596F4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0031F5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4. 情绪维度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EBB0B3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Depressed mood / Hopelessness —— 低落/无望感（“核心症状”）</w:t>
            </w:r>
          </w:p>
        </w:tc>
      </w:tr>
      <w:tr w14:paraId="4045008E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C3E8D0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5. 行为维度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FEB8A0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Decreased interest in work activities —— 对工作失去兴趣</w:t>
            </w:r>
          </w:p>
        </w:tc>
      </w:tr>
      <w:tr w14:paraId="7C6A8D87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A9DAA1A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6. 行为维度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C695EE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Decreased interest in home activities —— 对家务失去兴趣</w:t>
            </w:r>
          </w:p>
        </w:tc>
      </w:tr>
      <w:tr w14:paraId="5DE38034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409E9C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7. 行为维度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4E96A8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Decreased interest in social activities —— 对社交活动失去兴趣</w:t>
            </w:r>
          </w:p>
        </w:tc>
      </w:tr>
      <w:tr w14:paraId="7E468899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1291064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8. 行为维度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FB2AC1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Difficulty concentrating —— 难以集中注意力</w:t>
            </w:r>
          </w:p>
        </w:tc>
      </w:tr>
      <w:tr w14:paraId="43A88DFA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91AD0E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9. 身体维度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5E0313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Fatigue / Lack of energy —— 疲恰、精力不足</w:t>
            </w:r>
          </w:p>
        </w:tc>
      </w:tr>
      <w:tr w14:paraId="24D819B3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1E4A11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10. 身体维度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5A1A49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Overeating / Food cravings —— 暴食、对某类食物渴望</w:t>
            </w:r>
          </w:p>
        </w:tc>
      </w:tr>
      <w:tr w14:paraId="3787641D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65CD55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11. 身体维度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62ED0D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Insomnia —— 失眠</w:t>
            </w:r>
          </w:p>
        </w:tc>
      </w:tr>
      <w:tr w14:paraId="546C07C3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2235B9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12. 身体维度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F65DD8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Hypersomnia —— 嘘睡（过度唆睐）</w:t>
            </w:r>
          </w:p>
        </w:tc>
      </w:tr>
      <w:tr w14:paraId="57DE34ED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85BE14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13. 身体维度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934849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Feeling overwhelmed / Out of control —— 感觉失控、无法应对</w:t>
            </w:r>
          </w:p>
        </w:tc>
      </w:tr>
      <w:tr w14:paraId="349DD3DB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90D3F0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14. 身体维度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31CAEE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Physical symptoms: breast tenderness / headaches / joint-muscle pain / bloating / weight gain —— 其他身体症状</w:t>
            </w:r>
          </w:p>
        </w:tc>
      </w:tr>
    </w:tbl>
    <w:p w14:paraId="737EBA37">
      <w:pPr>
        <w:spacing w:before="120" w:after="0"/>
      </w:pPr>
    </w:p>
    <w:p w14:paraId="7F8742D4">
      <w:pPr>
        <w:spacing w:before="280" w:after="100"/>
      </w:pPr>
      <w:r>
        <w:rPr>
          <w:rFonts w:ascii="Arial" w:hAnsi="Arial" w:eastAsia="Arial" w:cs="Arial"/>
          <w:b/>
          <w:bCs/>
          <w:color w:val="7B6CD4"/>
          <w:sz w:val="23"/>
          <w:szCs w:val="23"/>
        </w:rPr>
        <w:t>第二部分 —— 功能损害题（题目 A−E）</w:t>
      </w:r>
    </w:p>
    <w:p w14:paraId="28EEA272">
      <w:pPr>
        <w:spacing w:before="60" w:after="0"/>
      </w:pPr>
    </w:p>
    <w:p w14:paraId="2E321709">
      <w:pPr>
        <w:spacing w:before="60" w:after="80"/>
      </w:pPr>
      <w:r>
        <w:rPr>
          <w:rFonts w:ascii="Arial" w:hAnsi="Arial" w:eastAsia="Arial" w:cs="Arial"/>
          <w:color w:val="4A4844"/>
          <w:sz w:val="20"/>
          <w:szCs w:val="20"/>
        </w:rPr>
        <w:t>问题引导语：“上述症状是否影响了您的……？”</w:t>
      </w:r>
    </w:p>
    <w:p w14:paraId="08DE542E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D3D1C7" w:sz="4" w:space="0"/>
          <w:left w:val="single" w:color="D3D1C7" w:sz="4" w:space="0"/>
          <w:bottom w:val="single" w:color="D3D1C7" w:sz="4" w:space="0"/>
          <w:right w:val="single" w:color="D3D1C7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7301"/>
      </w:tblGrid>
      <w:tr w14:paraId="2BE96644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A956334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题号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666049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功能损害项目</w:t>
            </w:r>
          </w:p>
        </w:tc>
      </w:tr>
      <w:tr w14:paraId="3D608BF4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32A032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A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5355DF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工作效率或生产力（Work efficiency / Productivity）</w:t>
            </w:r>
          </w:p>
        </w:tc>
      </w:tr>
      <w:tr w14:paraId="7096C40F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DF251E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B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EBCBAA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与同事的关系（Relationships with co-workers）</w:t>
            </w:r>
          </w:p>
        </w:tc>
      </w:tr>
      <w:tr w14:paraId="6EF2456F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BC048D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C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7A0E79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与家人的关系（Relationships with family）</w:t>
            </w:r>
          </w:p>
        </w:tc>
      </w:tr>
      <w:tr w14:paraId="66F905A8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24042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D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74C56F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社交活动（Social life activities）</w:t>
            </w:r>
          </w:p>
        </w:tc>
      </w:tr>
      <w:tr w14:paraId="0FE1E155">
        <w:tblPrEx>
          <w:tblBorders>
            <w:top w:val="single" w:color="D3D1C7" w:sz="4" w:space="0"/>
            <w:left w:val="single" w:color="D3D1C7" w:sz="4" w:space="0"/>
            <w:bottom w:val="single" w:color="D3D1C7" w:sz="4" w:space="0"/>
            <w:right w:val="single" w:color="D3D1C7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99774F">
            <w:r>
              <w:rPr>
                <w:rFonts w:ascii="Arial" w:hAnsi="Arial" w:eastAsia="Arial" w:cs="Arial"/>
                <w:b/>
                <w:bCs/>
                <w:color w:val="4A4844"/>
                <w:sz w:val="18"/>
                <w:szCs w:val="18"/>
              </w:rPr>
              <w:t>E</w:t>
            </w:r>
          </w:p>
        </w:tc>
        <w:tc>
          <w:tcPr>
            <w:tcW w:w="730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368306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家务责任（Home responsibilities）</w:t>
            </w:r>
          </w:p>
        </w:tc>
      </w:tr>
    </w:tbl>
    <w:p w14:paraId="523FFF6A">
      <w:pPr>
        <w:spacing w:before="200" w:after="0"/>
      </w:pPr>
    </w:p>
    <w:p w14:paraId="2CB866BB">
      <w:pPr>
        <w:pBdr>
          <w:top w:val="none" w:color="FFFFFF" w:sz="0" w:space="0"/>
          <w:bottom w:val="single" w:color="D3D1C7" w:sz="4" w:space="0"/>
        </w:pBdr>
        <w:spacing w:before="480" w:after="160"/>
      </w:pPr>
      <w:r>
        <w:rPr>
          <w:rFonts w:ascii="Arial" w:hAnsi="Arial" w:eastAsia="Arial" w:cs="Arial"/>
          <w:color w:val="D3D1C7"/>
          <w:sz w:val="18"/>
          <w:szCs w:val="18"/>
        </w:rPr>
        <w:t xml:space="preserve">03  </w:t>
      </w:r>
      <w:r>
        <w:rPr>
          <w:rFonts w:ascii="Arial" w:hAnsi="Arial" w:eastAsia="Arial" w:cs="Arial"/>
          <w:b/>
          <w:bCs/>
          <w:color w:val="D9658A"/>
          <w:sz w:val="28"/>
          <w:szCs w:val="28"/>
        </w:rPr>
        <w:t>评分规则与筛查标准</w:t>
      </w:r>
    </w:p>
    <w:p w14:paraId="58B9EA74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BBB7F7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28A87A" w:sz="6" w:space="0"/>
              <w:left w:val="single" w:color="28A87A" w:sz="6" w:space="0"/>
              <w:bottom w:val="single" w:color="28A87A" w:sz="6" w:space="0"/>
              <w:right w:val="single" w:color="28A87A" w:sz="6" w:space="0"/>
            </w:tcBorders>
            <w:shd w:val="clear" w:color="auto" w:fill="E1F5EE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50BF604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28A87A"/>
                <w:sz w:val="19"/>
                <w:szCs w:val="19"/>
              </w:rPr>
              <w:t>评分方式</w:t>
            </w:r>
          </w:p>
          <w:p w14:paraId="7AE992BA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每题评分：0 = 不存在  |  1 = 轻度  |  2 = 中度  |  3 = 重度</w:t>
            </w:r>
          </w:p>
          <w:p w14:paraId="014EFA60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中度以上 = 评分≥ 2（中度+重度）</w:t>
            </w:r>
          </w:p>
          <w:p w14:paraId="485379CE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重度 = 评分 = 3</w:t>
            </w:r>
          </w:p>
          <w:p w14:paraId="5174D100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注意：PSST 独立评分每题，不计算合计总分，而是通过以下模式判定</w:t>
            </w:r>
          </w:p>
        </w:tc>
      </w:tr>
    </w:tbl>
    <w:p w14:paraId="41B17BAB">
      <w:pPr>
        <w:spacing w:before="100" w:after="0"/>
      </w:pPr>
    </w:p>
    <w:p w14:paraId="503C74A6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三级判定标准</w:t>
      </w:r>
    </w:p>
    <w:p w14:paraId="79538899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9"/>
        <w:gridCol w:w="3931"/>
        <w:gridCol w:w="3370"/>
      </w:tblGrid>
      <w:tr w14:paraId="38F0606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0CED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结果等级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9E61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判定标准</w:t>
            </w:r>
          </w:p>
        </w:tc>
        <w:tc>
          <w:tcPr>
            <w:tcW w:w="3370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FBEAF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0294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9658A"/>
                <w:sz w:val="17"/>
                <w:szCs w:val="17"/>
              </w:rPr>
              <w:t>报告建议措辞</w:t>
            </w:r>
          </w:p>
        </w:tc>
      </w:tr>
      <w:tr w14:paraId="6819530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A44444E">
            <w:r>
              <w:rPr>
                <w:rFonts w:ascii="Arial" w:hAnsi="Arial" w:eastAsia="Arial" w:cs="Arial"/>
                <w:b/>
                <w:bCs/>
                <w:color w:val="28A87A"/>
                <w:sz w:val="18"/>
                <w:szCs w:val="18"/>
              </w:rPr>
              <w:t>无/轻度 PMS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D396E76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不满足中度/重度 PMS 任一条件</w:t>
            </w:r>
          </w:p>
        </w:tc>
        <w:tc>
          <w:tcPr>
            <w:tcW w:w="337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F9AF251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您的经前症状尚属轻度范围，建议保持观察和健康管理</w:t>
            </w:r>
          </w:p>
        </w:tc>
      </w:tr>
      <w:tr w14:paraId="38E3826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EF4E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8F7A7D0">
            <w:r>
              <w:rPr>
                <w:rFonts w:ascii="Arial" w:hAnsi="Arial" w:eastAsia="Arial" w:cs="Arial"/>
                <w:b/>
                <w:bCs/>
                <w:color w:val="D4920A"/>
                <w:sz w:val="18"/>
                <w:szCs w:val="18"/>
              </w:rPr>
              <w:t>中度至重度 PMS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6A9AEFA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以下全部成立：① 题 1-4 至少 1 题评分≥2；② 题 1-14 中至少 4 题评分≥2；③ 题 A-E 至少 1 题评分≥2</w:t>
            </w:r>
          </w:p>
        </w:tc>
        <w:tc>
          <w:tcPr>
            <w:tcW w:w="337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D9A98A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您的经前症状表现属中度至重度范围，建议关注自身并寻求专业接设</w:t>
            </w:r>
          </w:p>
        </w:tc>
      </w:tr>
      <w:tr w14:paraId="06E8231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9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DEEE8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0980BC4">
            <w:r>
              <w:rPr>
                <w:rFonts w:ascii="Arial" w:hAnsi="Arial" w:eastAsia="Arial" w:cs="Arial"/>
                <w:b/>
                <w:bCs/>
                <w:color w:val="E07050"/>
                <w:sz w:val="18"/>
                <w:szCs w:val="18"/>
              </w:rPr>
              <w:t>PMDD（可能）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64883ED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以下全部成立：① 题 1-4 至少 1 题评分=3；② 题 1-14 中至少 4 题评分≥2；③ 题 A-E 至少 1 题评分=3</w:t>
            </w:r>
          </w:p>
        </w:tc>
        <w:tc>
          <w:tcPr>
            <w:tcW w:w="3370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7BEC04C"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您的症状表现较为显著，强烈建议尽快就诊专业婦科或心理科医生</w:t>
            </w:r>
          </w:p>
        </w:tc>
      </w:tr>
    </w:tbl>
    <w:p w14:paraId="3417E15E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68CBB4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E07050" w:sz="14" w:space="0"/>
              <w:bottom w:val="nil"/>
              <w:right w:val="nil"/>
            </w:tcBorders>
            <w:shd w:val="clear" w:color="auto" w:fill="FDEEE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66ACB27">
            <w:pPr>
              <w:spacing w:before="0" w:after="70"/>
            </w:pPr>
            <w:r>
              <w:rPr>
                <w:rFonts w:ascii="Arial" w:hAnsi="Arial" w:eastAsia="Arial" w:cs="Arial"/>
                <w:b/>
                <w:bCs/>
                <w:color w:val="E07050"/>
                <w:sz w:val="18"/>
                <w:szCs w:val="18"/>
              </w:rPr>
              <w:t>重要提示</w:t>
            </w:r>
          </w:p>
          <w:p w14:paraId="29E89156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① PSST 仅是筛查工具，不能作为全面诺断。麫语 MoonCARE 不做任何疾病诊断。</w:t>
            </w:r>
          </w:p>
          <w:p w14:paraId="28A8E342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② PSST 采用回顾式自评，最佳实践是请用户回顾近 1-2 个月经期的最典型经前情况。</w:t>
            </w:r>
          </w:p>
          <w:p w14:paraId="49288888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③ 症状必须“经前开始、来潮后几天内消失”，这是区分 PMS 与其他情绪问题的关键标志。</w:t>
            </w:r>
          </w:p>
        </w:tc>
      </w:tr>
    </w:tbl>
    <w:p w14:paraId="5C872EA4">
      <w:pPr>
        <w:spacing w:before="200" w:after="0"/>
      </w:pPr>
    </w:p>
    <w:p w14:paraId="0D429A0F">
      <w:pPr>
        <w:pBdr>
          <w:top w:val="none" w:color="FFFFFF" w:sz="0" w:space="0"/>
          <w:bottom w:val="single" w:color="D3D1C7" w:sz="4" w:space="0"/>
        </w:pBdr>
        <w:spacing w:before="480" w:after="160"/>
      </w:pPr>
      <w:r>
        <w:rPr>
          <w:rFonts w:ascii="Arial" w:hAnsi="Arial" w:eastAsia="Arial" w:cs="Arial"/>
          <w:color w:val="D3D1C7"/>
          <w:sz w:val="18"/>
          <w:szCs w:val="18"/>
        </w:rPr>
        <w:t xml:space="preserve">04  </w:t>
      </w:r>
      <w:r>
        <w:rPr>
          <w:rFonts w:ascii="Arial" w:hAnsi="Arial" w:eastAsia="Arial" w:cs="Arial"/>
          <w:b/>
          <w:bCs/>
          <w:color w:val="D9658A"/>
          <w:sz w:val="28"/>
          <w:szCs w:val="28"/>
        </w:rPr>
        <w:t>访谈 Agent 设计方案</w:t>
      </w:r>
    </w:p>
    <w:p w14:paraId="2AED4AE4">
      <w:pPr>
        <w:spacing w:before="80" w:after="0"/>
      </w:pPr>
    </w:p>
    <w:p w14:paraId="418B8DAF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4.1  总体设计原则</w:t>
      </w:r>
    </w:p>
    <w:p w14:paraId="51EFF360">
      <w:pPr>
        <w:spacing w:before="60" w:after="0"/>
      </w:pPr>
    </w:p>
    <w:p w14:paraId="3999300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844"/>
          <w:sz w:val="20"/>
          <w:szCs w:val="20"/>
        </w:rPr>
        <w:t>自然融入：访谈以“聊天”形式进行，用户不知道在接受筛查，降低社会期望效应和防御性回答</w:t>
      </w:r>
    </w:p>
    <w:p w14:paraId="563E8B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844"/>
          <w:sz w:val="20"/>
          <w:szCs w:val="20"/>
        </w:rPr>
        <w:t>周期锐化：访谈均在用户自报经前局期（第 21−28 天）进行，或引导用户回顾上月经前的典型状态</w:t>
      </w:r>
    </w:p>
    <w:p w14:paraId="3E826C5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844"/>
          <w:sz w:val="20"/>
          <w:szCs w:val="20"/>
        </w:rPr>
        <w:t>阶段划分：访谈分 3 个阶段，每个阶段情景自然，问题围绕用户燭述展开</w:t>
      </w:r>
    </w:p>
    <w:p w14:paraId="2FCD72C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844"/>
          <w:sz w:val="20"/>
          <w:szCs w:val="20"/>
        </w:rPr>
        <w:t>隔岂密封：让用户感到“在倒误，没有对错”，量表框架不撰弹</w:t>
      </w:r>
    </w:p>
    <w:p w14:paraId="3C54FCA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844"/>
          <w:sz w:val="20"/>
          <w:szCs w:val="20"/>
        </w:rPr>
        <w:t>隐性引导：每题用 1−2 句话展开，扮演出 0/1/2/3 四个答案空间的自然语言描述</w:t>
      </w:r>
    </w:p>
    <w:p w14:paraId="1DDA7E3C">
      <w:pPr>
        <w:spacing w:before="100" w:after="0"/>
      </w:pPr>
    </w:p>
    <w:p w14:paraId="2CDA01CE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4.2  阶段一：开场与总体周期检索（对应题目 1−4 近似检测）</w:t>
      </w:r>
    </w:p>
    <w:p w14:paraId="7D86D0F7">
      <w:pPr>
        <w:spacing w:before="60" w:after="0"/>
      </w:pPr>
    </w:p>
    <w:p w14:paraId="281E2AD7">
      <w:pPr>
        <w:spacing w:before="60" w:after="80"/>
      </w:pPr>
      <w:r>
        <w:rPr>
          <w:rFonts w:ascii="Arial" w:hAnsi="Arial" w:eastAsia="Arial" w:cs="Arial"/>
          <w:color w:val="4A4844"/>
          <w:sz w:val="20"/>
          <w:szCs w:val="20"/>
        </w:rPr>
        <w:t>访谈目标：建立关系，获取情绪维度核心症状的基线信息（题 1−4：愤怒、焦虑、想哭、低落）</w:t>
      </w:r>
    </w:p>
    <w:p w14:paraId="5E79DB78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7C7FE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D9658A" w:sz="12" w:space="0"/>
              <w:bottom w:val="nil"/>
              <w:right w:val="nil"/>
            </w:tcBorders>
            <w:shd w:val="clear" w:color="auto" w:fill="FBEA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5B6BCF8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9658A"/>
                <w:sz w:val="17"/>
                <w:szCs w:val="17"/>
              </w:rPr>
              <w:t>访谈示例 — 阶段一开场</w:t>
            </w:r>
          </w:p>
          <w:p w14:paraId="59E6D5B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D9658A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哪，近期经前那几天，你心情大概是什么状态？有没有某一种情绪縮着你？</w:t>
            </w:r>
          </w:p>
          <w:p w14:paraId="050292CF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D9658A"/>
                <w:sz w:val="18"/>
                <w:szCs w:val="18"/>
              </w:rPr>
              <w:t xml:space="preserve">用户：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有吧，就是小事也容易烦躁，还有点焦虑。</w:t>
            </w:r>
          </w:p>
          <w:p w14:paraId="088C9DFA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D9658A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烦躁和焦虑同时来——这种感觉能形容得再具体一点吗？比如优先耦了哪种，是那种思著出错就想爆发的感觉，还是心里一直绍着一块沉的焦虑？</w:t>
            </w:r>
          </w:p>
          <w:p w14:paraId="69CC7216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D9658A"/>
                <w:sz w:val="18"/>
                <w:szCs w:val="18"/>
              </w:rPr>
              <w:t xml:space="preserve">用户：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两种都有，但烦躁更常见，一点小事就能点燃我。</w:t>
            </w:r>
          </w:p>
          <w:p w14:paraId="32A47EA7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D9658A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“一点小事就能点燃”——你就是这种排山倒海的感觉，还是也有些时候思著思着就流泪了，或者感觉有一些无望？</w:t>
            </w:r>
          </w:p>
          <w:p w14:paraId="0DE11545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D9658A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[系统内层评分：愤怒=2中度，焦虑=2中度，待继续确认想哭/低落]</w:t>
            </w:r>
          </w:p>
        </w:tc>
      </w:tr>
    </w:tbl>
    <w:p w14:paraId="7368E607">
      <w:pPr>
        <w:spacing w:before="100" w:after="0"/>
      </w:pPr>
    </w:p>
    <w:p w14:paraId="4B27507C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4.3  阶段二：生活状态探索（对应题目 5−13）</w:t>
      </w:r>
    </w:p>
    <w:p w14:paraId="73B2B61B">
      <w:pPr>
        <w:spacing w:before="60" w:after="0"/>
      </w:pPr>
    </w:p>
    <w:p w14:paraId="1AE735BB">
      <w:pPr>
        <w:spacing w:before="60" w:after="80"/>
      </w:pPr>
      <w:r>
        <w:rPr>
          <w:rFonts w:ascii="Arial" w:hAnsi="Arial" w:eastAsia="Arial" w:cs="Arial"/>
          <w:color w:val="4A4844"/>
          <w:sz w:val="20"/>
          <w:szCs w:val="20"/>
        </w:rPr>
        <w:t>访谈目标：自然探讨工作、家务、社交、专注力、身体症状，复盖题目 5−13</w:t>
      </w:r>
    </w:p>
    <w:p w14:paraId="636DEF8D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092EC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28A87A" w:sz="12" w:space="0"/>
              <w:bottom w:val="nil"/>
              <w:right w:val="nil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9156E94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28A87A"/>
                <w:sz w:val="17"/>
                <w:szCs w:val="17"/>
              </w:rPr>
              <w:t>访谈示例 — 阶段二生活状态</w:t>
            </w:r>
          </w:p>
          <w:p w14:paraId="003DD0CB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28A87A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经前那几天，你对工作/学习还有趣吗？还是提不起劲，什么都不想管？</w:t>
            </w:r>
          </w:p>
          <w:p w14:paraId="7E6F80F9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28A87A"/>
                <w:sz w:val="18"/>
                <w:szCs w:val="18"/>
              </w:rPr>
              <w:t xml:space="preserve">用户：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基本不想管，连好友群消息都不想回。</w:t>
            </w:r>
          </w:p>
          <w:p w14:paraId="01BDD702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28A87A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连社交都没兴趣了。那脑子呼与集中呢？比如要看一个小时书却幺幺发匆，还是脑子还能追得上？</w:t>
            </w:r>
          </w:p>
          <w:p w14:paraId="26F1EC8A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28A87A"/>
                <w:sz w:val="18"/>
                <w:szCs w:val="18"/>
              </w:rPr>
              <w:t xml:space="preserve">用户：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很难集中，完全追不上，还一直想吃东西。</w:t>
            </w:r>
          </w:p>
          <w:p w14:paraId="4946B900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28A87A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就会想吃甸的和和和吧？还是不分什么就想吃。晚上睡得怎么样？</w:t>
            </w:r>
          </w:p>
          <w:p w14:paraId="5056A95B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28A87A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[系统内层评分：社交兴趣下降=2，难以集中=2，麻木=2，暴食请求=1~2，睡眠待进一步确认]</w:t>
            </w:r>
          </w:p>
        </w:tc>
      </w:tr>
    </w:tbl>
    <w:p w14:paraId="196472BC">
      <w:pPr>
        <w:spacing w:before="100" w:after="0"/>
      </w:pPr>
    </w:p>
    <w:p w14:paraId="5CB60854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4.4  阶段三：全自评与影响评估（对应题目 A−E）</w:t>
      </w:r>
    </w:p>
    <w:p w14:paraId="62AE9550">
      <w:pPr>
        <w:spacing w:before="60" w:after="0"/>
      </w:pPr>
    </w:p>
    <w:p w14:paraId="2EB59FC7">
      <w:pPr>
        <w:spacing w:before="60" w:after="80"/>
      </w:pPr>
      <w:r>
        <w:rPr>
          <w:rFonts w:ascii="Arial" w:hAnsi="Arial" w:eastAsia="Arial" w:cs="Arial"/>
          <w:color w:val="4A4844"/>
          <w:sz w:val="20"/>
          <w:szCs w:val="20"/>
        </w:rPr>
        <w:t>访谈目标：探索功能损害，对应量表第二部分 A−E</w:t>
      </w:r>
    </w:p>
    <w:p w14:paraId="3ACC7A86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0387B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7B6CD4" w:sz="12" w:space="0"/>
              <w:bottom w:val="nil"/>
              <w:right w:val="nil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13511F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7B6CD4"/>
                <w:sz w:val="17"/>
                <w:szCs w:val="17"/>
              </w:rPr>
              <w:t>访谈示例 — 阶段三功能损害</w:t>
            </w:r>
          </w:p>
          <w:p w14:paraId="7F7D3F01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7B6CD4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经前那些天，你有没有感觉自己的工作效率明显下滑，或者和家人、朋友的关系确实比平时更容易起冲突？</w:t>
            </w:r>
          </w:p>
          <w:p w14:paraId="1F6CBEA8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7B6CD4"/>
                <w:sz w:val="18"/>
                <w:szCs w:val="18"/>
              </w:rPr>
              <w:t xml:space="preserve">用户：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确实，工作效率差了很多，还为一些小事和小黄小红了。</w:t>
            </w:r>
          </w:p>
          <w:p w14:paraId="3835A8A3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7B6CD4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小黄小红都能起冲突——那也是这几天的特定模式吗，还是平时也如此？</w:t>
            </w:r>
          </w:p>
          <w:p w14:paraId="688662CF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7B6CD4"/>
                <w:sz w:val="18"/>
                <w:szCs w:val="18"/>
              </w:rPr>
              <w:t xml:space="preserve">用户：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就是经前这几天特别明显，平时还好。</w:t>
            </w:r>
          </w:p>
          <w:p w14:paraId="19AEBA62">
            <w:pPr>
              <w:spacing w:before="0" w:after="50"/>
            </w:pPr>
            <w:r>
              <w:rPr>
                <w:rFonts w:ascii="Arial" w:hAnsi="Arial" w:eastAsia="Arial" w:cs="Arial"/>
                <w:b/>
                <w:bCs/>
                <w:color w:val="7B6CD4"/>
                <w:sz w:val="18"/>
                <w:szCs w:val="18"/>
              </w:rPr>
              <w:t xml:space="preserve">情绪宝宝： </w:t>
            </w:r>
            <w:r>
              <w:rPr>
                <w:rFonts w:ascii="Arial" w:hAnsi="Arial" w:eastAsia="Arial" w:cs="Arial"/>
                <w:color w:val="4A4844"/>
                <w:sz w:val="18"/>
                <w:szCs w:val="18"/>
              </w:rPr>
              <w:t>[系统内层评分：工作效率损害=2，家人关系损害=2，待确认社交/居家责任]</w:t>
            </w:r>
          </w:p>
        </w:tc>
      </w:tr>
    </w:tbl>
    <w:p w14:paraId="2DD4DA15">
      <w:pPr>
        <w:spacing w:before="200" w:after="0"/>
      </w:pPr>
    </w:p>
    <w:p w14:paraId="60C07ED9">
      <w:pPr>
        <w:pBdr>
          <w:top w:val="none" w:color="FFFFFF" w:sz="0" w:space="0"/>
          <w:bottom w:val="single" w:color="D3D1C7" w:sz="4" w:space="0"/>
        </w:pBdr>
        <w:spacing w:before="480" w:after="160"/>
      </w:pPr>
      <w:r>
        <w:rPr>
          <w:rFonts w:ascii="Arial" w:hAnsi="Arial" w:eastAsia="Arial" w:cs="Arial"/>
          <w:color w:val="D3D1C7"/>
          <w:sz w:val="18"/>
          <w:szCs w:val="18"/>
        </w:rPr>
        <w:t xml:space="preserve">05  </w:t>
      </w:r>
      <w:r>
        <w:rPr>
          <w:rFonts w:ascii="Arial" w:hAnsi="Arial" w:eastAsia="Arial" w:cs="Arial"/>
          <w:b/>
          <w:bCs/>
          <w:color w:val="D9658A"/>
          <w:sz w:val="28"/>
          <w:szCs w:val="28"/>
        </w:rPr>
        <w:t>PSST 题目 → 访谈问题映射表</w:t>
      </w:r>
    </w:p>
    <w:p w14:paraId="0E10A382">
      <w:pPr>
        <w:spacing w:before="80" w:after="0"/>
      </w:pPr>
    </w:p>
    <w:p w14:paraId="02A65738">
      <w:pPr>
        <w:spacing w:before="60" w:after="80"/>
      </w:pPr>
      <w:r>
        <w:rPr>
          <w:rFonts w:ascii="Arial" w:hAnsi="Arial" w:eastAsia="Arial" w:cs="Arial"/>
          <w:color w:val="4A4844"/>
          <w:sz w:val="20"/>
          <w:szCs w:val="20"/>
        </w:rPr>
        <w:t>下表展示每一题 PSST 原始内容及对应的访谈导出语言。Agent 应赋予每题 0−3 分，并将分数隐性记录，不向用户展示。</w:t>
      </w:r>
    </w:p>
    <w:p w14:paraId="56D8FD55">
      <w:pPr>
        <w:spacing w:before="80" w:after="0"/>
      </w:pPr>
    </w:p>
    <w:p w14:paraId="385D45DC">
      <w:pPr>
        <w:spacing w:before="200" w:after="80"/>
      </w:pPr>
      <w:r>
        <w:rPr>
          <w:rFonts w:ascii="Arial" w:hAnsi="Arial" w:eastAsia="Arial" w:cs="Arial"/>
          <w:b/>
          <w:bCs/>
          <w:color w:val="4A4844"/>
          <w:sz w:val="20"/>
          <w:szCs w:val="20"/>
        </w:rPr>
        <w:t>情绪维度（题 1−4，核心症状）</w:t>
      </w:r>
    </w:p>
    <w:p w14:paraId="4C2E394A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8"/>
        <w:gridCol w:w="3182"/>
        <w:gridCol w:w="3182"/>
        <w:gridCol w:w="2248"/>
      </w:tblGrid>
      <w:tr w14:paraId="4D89F71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A04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题号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316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PSST 原始题目（英文）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FBEA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C37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9658A"/>
                <w:sz w:val="17"/>
                <w:szCs w:val="17"/>
              </w:rPr>
              <w:t>中文访谈问题示例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38E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计分维度</w:t>
            </w:r>
          </w:p>
        </w:tc>
      </w:tr>
      <w:tr w14:paraId="79C7F9F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F2CC7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1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A9F89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Anger / Irritability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E8F0D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这周经前你的情绪怎么样？有没有小事就能点燃你，或者周围人不经意的一句话就让你很不舐烦？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56693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愤怒/易怒</w:t>
            </w:r>
          </w:p>
        </w:tc>
      </w:tr>
      <w:tr w14:paraId="3FB7A60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FD448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2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049C6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Anxiety / Tension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14FB0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这几天会不会心里绫着一块，焦虑或紧张？比如对一些事特别损心，或就是标准的内耶状态？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E0B9D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焦虑/紧张</w:t>
            </w:r>
          </w:p>
        </w:tc>
      </w:tr>
      <w:tr w14:paraId="57D099D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81017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3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13E81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Tearful / Sensitivity to rejection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D38FE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经前会不会特别容易资综、想哭，或对别人的一句话感到很受伤，就算对方可能只是无意的？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4A96F7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易哭/资综</w:t>
            </w:r>
          </w:p>
        </w:tc>
      </w:tr>
      <w:tr w14:paraId="5B2A53E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C1613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4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759AF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Depressed mood / Hopelessness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D71D8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有没有那种内心沉笼、一切都没意思的感觉，感觉什么都不变好、没用呢？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9226E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低落/无望</w:t>
            </w:r>
          </w:p>
        </w:tc>
      </w:tr>
    </w:tbl>
    <w:p w14:paraId="46836869">
      <w:pPr>
        <w:spacing w:before="80" w:after="0"/>
      </w:pPr>
    </w:p>
    <w:p w14:paraId="650190C4">
      <w:pPr>
        <w:spacing w:before="200" w:after="80"/>
      </w:pPr>
      <w:r>
        <w:rPr>
          <w:rFonts w:ascii="Arial" w:hAnsi="Arial" w:eastAsia="Arial" w:cs="Arial"/>
          <w:b/>
          <w:bCs/>
          <w:color w:val="4A4844"/>
          <w:sz w:val="20"/>
          <w:szCs w:val="20"/>
        </w:rPr>
        <w:t>行为维度（题 5−8）</w:t>
      </w:r>
    </w:p>
    <w:p w14:paraId="42E3DE42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8"/>
        <w:gridCol w:w="3182"/>
        <w:gridCol w:w="3182"/>
        <w:gridCol w:w="2248"/>
      </w:tblGrid>
      <w:tr w14:paraId="19F099E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17D7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题号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0CC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PSST 原始题目（英文）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FBEA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DD3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9658A"/>
                <w:sz w:val="17"/>
                <w:szCs w:val="17"/>
              </w:rPr>
              <w:t>中文访谈问题示例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1D2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计分维度</w:t>
            </w:r>
          </w:p>
        </w:tc>
      </w:tr>
      <w:tr w14:paraId="50A9605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143E2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5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F53BE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Decreased interest in work activities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1828B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经前这几天，对工作 / 学习有没有明显提不起劲、连启动都很难？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B2E2D0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工作兴趣下降</w:t>
            </w:r>
          </w:p>
        </w:tc>
      </w:tr>
      <w:tr w14:paraId="1D4A3FB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DA9FD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6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B9458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Decreased interest in home activities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14535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家里的事务，如做饭、收拾房间，也是不想动吗，感觉极度拖延？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3921D1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家务兴趣下降</w:t>
            </w:r>
          </w:p>
        </w:tc>
      </w:tr>
      <w:tr w14:paraId="30A84EA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839CF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7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6C542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Decreased interest in social activities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DD6E0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这几天想一个人待着吗，还是和朋友约了都想取消，就是不想出门，不想答消息？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60C3F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社交兴趣下降</w:t>
            </w:r>
          </w:p>
        </w:tc>
      </w:tr>
      <w:tr w14:paraId="15A8005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ABB78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8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A9CEC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Difficulty concentrating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35E20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脑子这几天能集中吗？看一段内容要反复看好几遍，或者开始一件事却很难下手？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FD46B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难以集中</w:t>
            </w:r>
          </w:p>
        </w:tc>
      </w:tr>
    </w:tbl>
    <w:p w14:paraId="6D4D4D03">
      <w:pPr>
        <w:spacing w:before="80" w:after="0"/>
      </w:pPr>
    </w:p>
    <w:p w14:paraId="6CFB7862">
      <w:pPr>
        <w:spacing w:before="200" w:after="80"/>
      </w:pPr>
      <w:r>
        <w:rPr>
          <w:rFonts w:ascii="Arial" w:hAnsi="Arial" w:eastAsia="Arial" w:cs="Arial"/>
          <w:b/>
          <w:bCs/>
          <w:color w:val="4A4844"/>
          <w:sz w:val="20"/>
          <w:szCs w:val="20"/>
        </w:rPr>
        <w:t>身体维度（题 9−14）</w:t>
      </w:r>
    </w:p>
    <w:p w14:paraId="39A70F88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8"/>
        <w:gridCol w:w="3182"/>
        <w:gridCol w:w="3182"/>
        <w:gridCol w:w="2248"/>
      </w:tblGrid>
      <w:tr w14:paraId="53C7BD5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77C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题号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C89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PSST 原始题目（英文）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FBEA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317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9658A"/>
                <w:sz w:val="17"/>
                <w:szCs w:val="17"/>
              </w:rPr>
              <w:t>中文访谈问题示例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AD7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计分维度</w:t>
            </w:r>
          </w:p>
        </w:tc>
      </w:tr>
      <w:tr w14:paraId="18EDB26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90043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9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70085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Fatigue / Lack of energy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1638F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这几天身体放电量怎么样，有没有那种明明什么也没做却就很累的感觉？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A74A3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疲恰/乏力</w:t>
            </w:r>
          </w:p>
        </w:tc>
      </w:tr>
      <w:tr w14:paraId="403C4B5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B803F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10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AC395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Overeating / Food cravings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CDDF4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经前会特别想吃某些东西，比如甜的、和的、裟跨，或者暴食？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65779E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暴食/请求</w:t>
            </w:r>
          </w:p>
        </w:tc>
      </w:tr>
      <w:tr w14:paraId="2E78F60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3E131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11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16C40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Insomnia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71850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有没有入睡困难、吁眠却盹着甊，或者夜里第野很早就醒了？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1E920A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失眠</w:t>
            </w:r>
          </w:p>
        </w:tc>
      </w:tr>
      <w:tr w14:paraId="5F68B68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0DB88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12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DF6AB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Hypersomnia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1EE89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反过来，有没有一直想睡、恤欠感很重、明明睡了足够却还是昇昇欲睡？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A8907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嘘睡</w:t>
            </w:r>
          </w:p>
        </w:tc>
      </w:tr>
      <w:tr w14:paraId="1FC5742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72811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13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271CE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Feeling overwhelmed / Out of control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DF8C1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会不会有那种下一秒心里的事想倒、吗不住的感觉，感觉自己很难揉辖？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F5644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失控感</w:t>
            </w:r>
          </w:p>
        </w:tc>
      </w:tr>
      <w:tr w14:paraId="2F59CBC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1373E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14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F5F3A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Physical symptoms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2046F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这几天身体上有没有明显的不适，比如乳房焰痛漪胀、头痛、肌肉酸疟，或者自觉脸部有水肿？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5D37F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身体症状</w:t>
            </w:r>
          </w:p>
        </w:tc>
      </w:tr>
    </w:tbl>
    <w:p w14:paraId="371DFCB6">
      <w:pPr>
        <w:spacing w:before="80" w:after="0"/>
      </w:pPr>
    </w:p>
    <w:p w14:paraId="1CAB6F98">
      <w:pPr>
        <w:spacing w:before="200" w:after="80"/>
      </w:pPr>
      <w:r>
        <w:rPr>
          <w:rFonts w:ascii="Arial" w:hAnsi="Arial" w:eastAsia="Arial" w:cs="Arial"/>
          <w:b/>
          <w:bCs/>
          <w:color w:val="4A4844"/>
          <w:sz w:val="20"/>
          <w:szCs w:val="20"/>
        </w:rPr>
        <w:t>功能损害（题 A−E）</w:t>
      </w:r>
    </w:p>
    <w:p w14:paraId="5FA5D4F2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8"/>
        <w:gridCol w:w="3182"/>
        <w:gridCol w:w="3182"/>
        <w:gridCol w:w="2248"/>
      </w:tblGrid>
      <w:tr w14:paraId="20F614A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3A1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题号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6D68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PSST 原始题目（英文）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FBEA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30B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9658A"/>
                <w:sz w:val="17"/>
                <w:szCs w:val="17"/>
              </w:rPr>
              <w:t>中文访谈问题示例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D3D1C7" w:sz="6" w:space="0"/>
              <w:right w:val="nil"/>
            </w:tcBorders>
            <w:shd w:val="clear" w:color="auto" w:fill="EBE8E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FAB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4844"/>
                <w:sz w:val="17"/>
                <w:szCs w:val="17"/>
              </w:rPr>
              <w:t>计分维度</w:t>
            </w:r>
          </w:p>
        </w:tc>
      </w:tr>
      <w:tr w14:paraId="1D8D67A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959BF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A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F5275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Work efficiency / Productivity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8E56D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经前那几天，工作或学习的节奏美着没有？要做的事劫不了，且能感如房筛子？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B8760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工作损害</w:t>
            </w:r>
          </w:p>
        </w:tc>
      </w:tr>
      <w:tr w14:paraId="21F9884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3E7A1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B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F8843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Relationships with co-workers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52A778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和同事或老师的相处有没有受影响，比否容易起简义和对方起冲突？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0535A0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工作关系损害</w:t>
            </w:r>
          </w:p>
        </w:tc>
      </w:tr>
      <w:tr w14:paraId="3B456A9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678B43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C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088FC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Relationships with family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E1489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和家人，尤其么么、被子或父母，之间的小摩擦有没有增大？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074C929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家庭关系损害</w:t>
            </w:r>
          </w:p>
        </w:tc>
      </w:tr>
      <w:tr w14:paraId="0F57F73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AB0E6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D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13B4C9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Social life activities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351A48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起不来劲和朋友排队，或连权益辨诞这种容易的事都不想参与？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0C03B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社交损害</w:t>
            </w:r>
          </w:p>
        </w:tc>
      </w:tr>
      <w:tr w14:paraId="6E696D7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7F5F2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0731D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1C1A"/>
                <w:sz w:val="18"/>
                <w:szCs w:val="18"/>
              </w:rPr>
              <w:t>E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47D220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Home responsibilities</w:t>
            </w:r>
          </w:p>
        </w:tc>
        <w:tc>
          <w:tcPr>
            <w:tcW w:w="3182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BEAF0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266F4F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844"/>
                <w:sz w:val="18"/>
                <w:szCs w:val="18"/>
              </w:rPr>
              <w:t>家里的事务、孩子的事情，感觉自己没办法整体履行？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EBE8E2" w:sz="2" w:space="0"/>
              <w:right w:val="nil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  <w:vAlign w:val="center"/>
          </w:tcPr>
          <w:p w14:paraId="796931D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7B6CD4"/>
                <w:sz w:val="18"/>
                <w:szCs w:val="18"/>
              </w:rPr>
              <w:t>家务损害</w:t>
            </w:r>
          </w:p>
        </w:tc>
      </w:tr>
    </w:tbl>
    <w:p w14:paraId="4E24DB7E">
      <w:pPr>
        <w:spacing w:before="200" w:after="0"/>
      </w:pPr>
    </w:p>
    <w:p w14:paraId="48E3A026">
      <w:pPr>
        <w:pBdr>
          <w:top w:val="none" w:color="FFFFFF" w:sz="0" w:space="0"/>
          <w:bottom w:val="single" w:color="D3D1C7" w:sz="4" w:space="0"/>
        </w:pBdr>
        <w:spacing w:before="480" w:after="160"/>
      </w:pPr>
      <w:r>
        <w:rPr>
          <w:rFonts w:ascii="Arial" w:hAnsi="Arial" w:eastAsia="Arial" w:cs="Arial"/>
          <w:color w:val="D3D1C7"/>
          <w:sz w:val="18"/>
          <w:szCs w:val="18"/>
        </w:rPr>
        <w:t xml:space="preserve">06  </w:t>
      </w:r>
      <w:r>
        <w:rPr>
          <w:rFonts w:ascii="Arial" w:hAnsi="Arial" w:eastAsia="Arial" w:cs="Arial"/>
          <w:b/>
          <w:bCs/>
          <w:color w:val="D9658A"/>
          <w:sz w:val="28"/>
          <w:szCs w:val="28"/>
        </w:rPr>
        <w:t>个性化报告模板设计</w:t>
      </w:r>
    </w:p>
    <w:p w14:paraId="7FB12C6B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E4208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7B6CD4" w:sz="6" w:space="0"/>
              <w:left w:val="single" w:color="7B6CD4" w:sz="6" w:space="0"/>
              <w:bottom w:val="single" w:color="7B6CD4" w:sz="6" w:space="0"/>
              <w:right w:val="single" w:color="7B6CD4" w:sz="6" w:space="0"/>
            </w:tcBorders>
            <w:shd w:val="clear" w:color="auto" w:fill="EEEDFE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552FE934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7B6CD4"/>
                <w:sz w:val="19"/>
                <w:szCs w:val="19"/>
              </w:rPr>
              <w:t>报告设计原则</w:t>
            </w:r>
          </w:p>
          <w:p w14:paraId="6A1F05FC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① 语言温暨非医学：避免​“PMS”​这样的标签，用贵个人、贵身体带入用户</w:t>
            </w:r>
          </w:p>
          <w:p w14:paraId="30F835F4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② 要展示症状具体性：报告列出当次宿主的干项，而非一个无脑的分数</w:t>
            </w:r>
          </w:p>
          <w:p w14:paraId="524DA7EE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③ 不确论明确起：所有报告以“初步筛查”“小右手建议”轻量语言帧居，不用“你有 PMS”</w:t>
            </w:r>
          </w:p>
          <w:p w14:paraId="6D8E0E31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④ 路径指引：中度以上必须包含就诊建议，高风险应没有隔离地提供心理援助热线</w:t>
            </w:r>
          </w:p>
        </w:tc>
      </w:tr>
    </w:tbl>
    <w:p w14:paraId="0E7F9D49">
      <w:pPr>
        <w:spacing w:before="120" w:after="0"/>
      </w:pPr>
    </w:p>
    <w:p w14:paraId="364E7863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等级 A：无/轻度报告示例</w:t>
      </w:r>
    </w:p>
    <w:p w14:paraId="5EB93DF2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07AF6D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28A87A" w:sz="14" w:space="0"/>
              <w:bottom w:val="nil"/>
              <w:right w:val="nil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AB18E35">
            <w:pPr>
              <w:spacing w:before="0" w:after="70"/>
            </w:pPr>
            <w:r>
              <w:rPr>
                <w:rFonts w:ascii="Arial" w:hAnsi="Arial" w:eastAsia="Arial" w:cs="Arial"/>
                <w:b/>
                <w:bCs/>
                <w:color w:val="28A87A"/>
                <w:sz w:val="18"/>
                <w:szCs w:val="18"/>
              </w:rPr>
              <w:t>报告示例模板</w:t>
            </w:r>
          </w:p>
          <w:p w14:paraId="3E09D6D2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【你的经前小小画像】</w:t>
            </w:r>
          </w:p>
          <w:p w14:paraId="55184FD3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根据和你的聊天，这次经前你主要的小记录是——情绪小幅缓升、身体没有太多不适，到目前为止完全在你的控制范围内。···</w:t>
            </w:r>
          </w:p>
          <w:p w14:paraId="414FB7A1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建议：继续观察下月的经前状态，可以试试利用我们的呼吸练习和情绪日记进行小记录。</w:t>
            </w:r>
          </w:p>
        </w:tc>
      </w:tr>
    </w:tbl>
    <w:p w14:paraId="413BAEEF">
      <w:pPr>
        <w:spacing w:before="100" w:after="0"/>
      </w:pPr>
    </w:p>
    <w:p w14:paraId="168FFB72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等级 B：中度至重度 PMS 报告示例</w:t>
      </w:r>
    </w:p>
    <w:p w14:paraId="4B4C0AD1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568FE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D4920A" w:sz="14" w:space="0"/>
              <w:bottom w:val="nil"/>
              <w:right w:val="nil"/>
            </w:tcBorders>
            <w:shd w:val="clear" w:color="auto" w:fill="FEF4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CD3C146">
            <w:pPr>
              <w:spacing w:before="0" w:after="70"/>
            </w:pPr>
            <w:r>
              <w:rPr>
                <w:rFonts w:ascii="Arial" w:hAnsi="Arial" w:eastAsia="Arial" w:cs="Arial"/>
                <w:b/>
                <w:bCs/>
                <w:color w:val="D4920A"/>
                <w:sz w:val="18"/>
                <w:szCs w:val="18"/>
              </w:rPr>
              <w:t>报告示例模板</w:t>
            </w:r>
          </w:p>
          <w:p w14:paraId="042EA89E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【你的经前小小画像】</w:t>
            </w:r>
          </w:p>
          <w:p w14:paraId="2DE71BF1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根据和你的聊天，你这个月经前出现了一些值得关注的信号——情绪上的小浪花（愤怒/焦虑）和身体上的不适（如疲恰、相应症状）对你的日常产生了一定影响。···</w:t>
            </w:r>
          </w:p>
          <w:p w14:paraId="53C05A87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初步筛查结果：您的症状表现整体属中度范围，建议您考虑与专业婦科或心理科医生进行进一步评估。</w:t>
            </w:r>
          </w:p>
          <w:p w14:paraId="1785C477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小右手建议：我们可以先一起尝试一些已验证的轻量干预方法，比如——</w:t>
            </w:r>
          </w:p>
          <w:p w14:paraId="6156E3A6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· 经前第 5−7 天开始考虑调整工作节奏和社交强度</w:t>
            </w:r>
          </w:p>
          <w:p w14:paraId="78E12C2E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· 高强度运动換成散步和温和的拉伸</w:t>
            </w:r>
          </w:p>
          <w:p w14:paraId="39640850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· 利用我们的主动提醒功能，在情绪动荡前进行呼吸练习</w:t>
            </w:r>
          </w:p>
        </w:tc>
      </w:tr>
    </w:tbl>
    <w:p w14:paraId="7930D674">
      <w:pPr>
        <w:spacing w:before="100" w:after="0"/>
      </w:pPr>
    </w:p>
    <w:p w14:paraId="6BBFD023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等级 C：高风险 / 严重第三级报告示例</w:t>
      </w:r>
    </w:p>
    <w:p w14:paraId="6E3ADA6B">
      <w:pPr>
        <w:spacing w:before="6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0E829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single" w:color="E07050" w:sz="14" w:space="0"/>
              <w:bottom w:val="nil"/>
              <w:right w:val="nil"/>
            </w:tcBorders>
            <w:shd w:val="clear" w:color="auto" w:fill="FDEEE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54ECC35">
            <w:pPr>
              <w:spacing w:before="0" w:after="70"/>
            </w:pPr>
            <w:r>
              <w:rPr>
                <w:rFonts w:ascii="Arial" w:hAnsi="Arial" w:eastAsia="Arial" w:cs="Arial"/>
                <w:b/>
                <w:bCs/>
                <w:color w:val="E07050"/>
                <w:sz w:val="18"/>
                <w:szCs w:val="18"/>
              </w:rPr>
              <w:t>报告示例模板</w:t>
            </w:r>
          </w:p>
          <w:p w14:paraId="34D8D0DD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【你的经前小小画像】</w:t>
            </w:r>
          </w:p>
          <w:p w14:paraId="20A8F0F6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这个月经前，你的身体和情绪都经历了一段硬战。你对我说的——怎么托和——有自己的情绪、身体和生活节奏，尝试过干预但也很难。···</w:t>
            </w:r>
          </w:p>
          <w:p w14:paraId="2D381F0F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初步筛查结果：您的症状尽管仅代表本次访谈的初步屏车结果，不代表临床论断，但强烈建议您就诊专业医生，进行正式评估。</w:t>
            </w:r>
          </w:p>
          <w:p w14:paraId="0BD36D3C">
            <w:pPr>
              <w:spacing w:before="0" w:after="40"/>
            </w:pPr>
            <w:r>
              <w:rPr>
                <w:rFonts w:ascii="Arial" w:hAnsi="Arial" w:eastAsia="Arial" w:cs="Arial"/>
                <w:color w:val="4A4844"/>
                <w:sz w:val="19"/>
                <w:szCs w:val="19"/>
              </w:rPr>
              <w:t>如需即时支持：心理援助热线 400-161-9995，24小时均可拨打，保密免费。</w:t>
            </w:r>
          </w:p>
        </w:tc>
      </w:tr>
    </w:tbl>
    <w:p w14:paraId="69229F75">
      <w:pPr>
        <w:spacing w:before="200" w:after="0"/>
      </w:pPr>
    </w:p>
    <w:p w14:paraId="7144C8C0">
      <w:pPr>
        <w:pBdr>
          <w:top w:val="none" w:color="FFFFFF" w:sz="0" w:space="0"/>
          <w:bottom w:val="single" w:color="D3D1C7" w:sz="4" w:space="0"/>
        </w:pBdr>
        <w:spacing w:before="480" w:after="160"/>
      </w:pPr>
      <w:r>
        <w:rPr>
          <w:rFonts w:ascii="Arial" w:hAnsi="Arial" w:eastAsia="Arial" w:cs="Arial"/>
          <w:color w:val="D3D1C7"/>
          <w:sz w:val="18"/>
          <w:szCs w:val="18"/>
        </w:rPr>
        <w:t xml:space="preserve">07  </w:t>
      </w:r>
      <w:r>
        <w:rPr>
          <w:rFonts w:ascii="Arial" w:hAnsi="Arial" w:eastAsia="Arial" w:cs="Arial"/>
          <w:b/>
          <w:bCs/>
          <w:color w:val="D9658A"/>
          <w:sz w:val="28"/>
          <w:szCs w:val="28"/>
        </w:rPr>
        <w:t>使用注意事项与边界</w:t>
      </w:r>
    </w:p>
    <w:p w14:paraId="0BC5A198">
      <w:pPr>
        <w:spacing w:before="80" w:after="0"/>
      </w:pPr>
    </w:p>
    <w:p w14:paraId="69F56FD8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量表权限与使用声明</w:t>
      </w:r>
    </w:p>
    <w:p w14:paraId="52BDACF5">
      <w:pPr>
        <w:spacing w:before="60" w:after="0"/>
      </w:pPr>
    </w:p>
    <w:p w14:paraId="6014B76E">
      <w:pPr>
        <w:spacing w:before="60" w:after="80"/>
      </w:pPr>
      <w:r>
        <w:rPr>
          <w:rFonts w:ascii="Arial" w:hAnsi="Arial" w:eastAsia="Arial" w:cs="Arial"/>
          <w:color w:val="4A4844"/>
          <w:sz w:val="20"/>
          <w:szCs w:val="20"/>
        </w:rPr>
        <w:t>PSST 由 Steiner M、Macdougall M、Brown E 开发，2003 年发表于 Archives of Women’s Mental Health。该量表为学术资源，可供科研和自评使用，使用时请标注来源。</w:t>
      </w:r>
    </w:p>
    <w:p w14:paraId="5E6F1F31">
      <w:pPr>
        <w:spacing w:before="80" w:after="0"/>
      </w:pPr>
    </w:p>
    <w:p w14:paraId="34121A1B">
      <w:pPr>
        <w:spacing w:before="280" w:after="100"/>
      </w:pPr>
      <w:r>
        <w:rPr>
          <w:rFonts w:ascii="Arial" w:hAnsi="Arial" w:eastAsia="Arial" w:cs="Arial"/>
          <w:b/>
          <w:bCs/>
          <w:color w:val="1E1C1A"/>
          <w:sz w:val="23"/>
          <w:szCs w:val="23"/>
        </w:rPr>
        <w:t>临床边界</w:t>
      </w:r>
    </w:p>
    <w:p w14:paraId="13858232">
      <w:pPr>
        <w:spacing w:before="60" w:after="0"/>
      </w:pPr>
    </w:p>
    <w:p w14:paraId="6E88C7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844"/>
          <w:sz w:val="20"/>
          <w:szCs w:val="20"/>
        </w:rPr>
        <w:t>PSST 是筛查工具，不是诺断工具。她语 MoonCARE 不做任何医学诺断。</w:t>
      </w:r>
    </w:p>
    <w:p w14:paraId="39CB20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844"/>
          <w:sz w:val="20"/>
          <w:szCs w:val="20"/>
        </w:rPr>
        <w:t>PSST 采用回顾式自评（回顾近 1−2 个月经期），金标准仍是 DRSP 连续两个周期每日实时记录。</w:t>
      </w:r>
    </w:p>
    <w:p w14:paraId="7EA1BF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844"/>
          <w:sz w:val="20"/>
          <w:szCs w:val="20"/>
        </w:rPr>
        <w:t>访谈 Agent 得分应也结合用户的其他信息（如周期天数、生理数据）进行综合判断，不能单独依据访谈评分。</w:t>
      </w:r>
    </w:p>
    <w:p w14:paraId="5F5EA69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844"/>
          <w:sz w:val="20"/>
          <w:szCs w:val="20"/>
        </w:rPr>
        <w:t>中度以下等级的报告应包含考虑就诊专业医生的建议，高风险报告必须提供心理援助热线信息。</w:t>
      </w:r>
    </w:p>
    <w:p w14:paraId="5A64624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844"/>
          <w:sz w:val="20"/>
          <w:szCs w:val="20"/>
        </w:rPr>
        <w:t>如用户在访谈中表现出极端糟糕情绪或自伤倒向，应立即跳过筛查流程，优先进行危机干预。</w:t>
      </w:r>
    </w:p>
    <w:p w14:paraId="37A721E4">
      <w:pPr>
        <w:spacing w:before="200" w:after="0"/>
      </w:pPr>
    </w:p>
    <w:p w14:paraId="38CE3D21">
      <w:pPr>
        <w:spacing w:before="160"/>
        <w:jc w:val="center"/>
      </w:pPr>
      <w:r>
        <w:rPr>
          <w:rFonts w:ascii="Arial" w:hAnsi="Arial" w:eastAsia="Arial" w:cs="Arial"/>
          <w:i/>
          <w:iCs/>
          <w:color w:val="8A8680"/>
          <w:sz w:val="16"/>
          <w:szCs w:val="16"/>
        </w:rPr>
        <w:t>本文档为内部产品设计参考文件  ·  PSST 引用请标注 Steiner et al., 2003  ·  她语 MoonCARE 不做任何疾病诺断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C4164">
    <w:pPr>
      <w:tabs>
        <w:tab w:val="right" w:pos="9360"/>
      </w:tabs>
    </w:pPr>
    <w:r>
      <w:rPr>
        <w:rFonts w:ascii="Arial" w:hAnsi="Arial" w:eastAsia="Arial" w:cs="Arial"/>
        <w:color w:val="8A8680"/>
        <w:sz w:val="16"/>
        <w:szCs w:val="16"/>
      </w:rPr>
      <w:t>© 2026 她语 MoonCARE  ·  内部文件，请勿外传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color w:val="8A8680"/>
        <w:sz w:val="16"/>
        <w:szCs w:val="16"/>
      </w:rPr>
      <w:fldChar w:fldCharType="begin"/>
    </w:r>
    <w:r>
      <w:rPr>
        <w:rFonts w:ascii="Arial" w:hAnsi="Arial" w:eastAsia="Arial" w:cs="Arial"/>
        <w:color w:val="8A8680"/>
        <w:sz w:val="16"/>
        <w:szCs w:val="16"/>
      </w:rPr>
      <w:instrText xml:space="preserve">PAGE</w:instrText>
    </w:r>
    <w:r>
      <w:rPr>
        <w:rFonts w:ascii="Arial" w:hAnsi="Arial" w:eastAsia="Arial" w:cs="Arial"/>
        <w:color w:val="8A8680"/>
        <w:sz w:val="16"/>
        <w:szCs w:val="16"/>
      </w:rPr>
      <w:fldChar w:fldCharType="separate"/>
    </w:r>
    <w:r>
      <w:rPr>
        <w:rFonts w:ascii="Arial" w:hAnsi="Arial" w:eastAsia="Arial" w:cs="Arial"/>
        <w:color w:val="8A86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0C244">
    <w:r>
      <w:rPr>
        <w:rFonts w:ascii="Arial" w:hAnsi="Arial" w:eastAsia="Arial" w:cs="Arial"/>
        <w:color w:val="D9658A"/>
        <w:sz w:val="17"/>
        <w:szCs w:val="17"/>
      </w:rPr>
      <w:t>她语 MoonCARE  ·  PMS 筛查量表与访谈 Agent 设计指南</w:t>
    </w:r>
    <w:r>
      <w:rPr>
        <w:rFonts w:ascii="Arial" w:hAnsi="Arial" w:eastAsia="Arial" w:cs="Arial"/>
        <w:color w:val="8A8680"/>
        <w:sz w:val="16"/>
        <w:szCs w:val="16"/>
      </w:rPr>
      <w:t xml:space="preserve">        v1.0  ·  2026年4月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64214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480" w:after="160"/>
      <w:outlineLvl w:val="0"/>
    </w:pPr>
    <w:rPr>
      <w:rFonts w:ascii="Arial" w:hAnsi="Arial" w:eastAsia="Arial" w:cs="Arial"/>
      <w:b/>
      <w:bCs/>
      <w:color w:val="D9658A"/>
      <w:sz w:val="28"/>
      <w:szCs w:val="28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1E1C1A"/>
      <w:sz w:val="22"/>
      <w:szCs w:val="22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1336</Words>
  <Characters>2126</Characters>
  <TotalTime>0</TotalTime>
  <ScaleCrop>false</ScaleCrop>
  <LinksUpToDate>false</LinksUpToDate>
  <CharactersWithSpaces>2397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2026-04-04T08:05:00Z</dcterms:created>
  <dc:creator>Un-named</dc:creator>
  <cp:lastModifiedBy>～秋天的冰激凌～</cp:lastModifiedBy>
  <dcterms:modified xsi:type="dcterms:W3CDTF">2026-04-04T08:41:36Z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F2471E83C75E4318B16DF9354EB3201C_13</vt:lpwstr>
  </property>
</Properties>
</file>