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No.7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sklearn import metrics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seaborn as sns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Load dataset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iris = load_iris()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 = iris.data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 = iris.target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Create KNN classifier with k=5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knn = KNeighborsClassifier(n_neighbors=5)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knn.fit(X_train, y_train)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Make predictions on the test set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y_pred = knn.predict(X_test)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Evaluate model performance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print("Accuracy:", metrics.accuracy_score(y_test, y_pred))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Hyperparameter tuning: Evaluate different k values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k_values = range(1, 21)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training_scores = []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test_scores = []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k in k_values: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knn_k = KNeighborsClassifier(n_neighbors=k)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knn_k.fit(X_train, y_train)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training_scores.append(knn_k.score(X_train, y_train))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test_scores.append(knn_k.score(X_test, y_test))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Plotting training and test scores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plt.figure(figsize=(12, 6))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sns.lineplot(x=k_values, y=training_scores, marker='o', label='Training Score', color='blue')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sns.lineplot(x=k_values, y=test_scores, marker='o', label='Test Score', color='red')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plt.xlabel('Number of Neighbors (k)')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plt.ylabel('Score')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plt.title('KNN Classifier Performance')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plt.legend()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plt.grid()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plt.show()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#OUTPUT 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Accuracy: 1.0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