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762954299"/>
      </w:sdtPr>
      <w:sdtContent>
        <w:p>
          <w:pPr>
            <w:pStyle w:val="Normal"/>
            <w:rPr>
              <w:color w:val="595959" w:themeColor="text1" w:themeTint="a6"/>
            </w:rPr>
          </w:pPr>
          <w:r>
            <w:rPr>
              <w:color w:val="595959" w:themeColor="text1" w:themeTint="a6"/>
            </w:rPr>
            <w:drawing>
              <wp:anchor behindDoc="0" distT="0" distB="0" distL="0" distR="0" simplePos="0" locked="0" layoutInCell="0" allowOverlap="1" relativeHeight="16">
                <wp:simplePos x="0" y="0"/>
                <wp:positionH relativeFrom="column">
                  <wp:posOffset>-85725</wp:posOffset>
                </wp:positionH>
                <wp:positionV relativeFrom="paragraph">
                  <wp:posOffset>-380365</wp:posOffset>
                </wp:positionV>
                <wp:extent cx="972820" cy="7429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72820" cy="74295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5264785</wp:posOffset>
                </wp:positionH>
                <wp:positionV relativeFrom="paragraph">
                  <wp:posOffset>-380365</wp:posOffset>
                </wp:positionV>
                <wp:extent cx="848360" cy="89535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848360" cy="895350"/>
                        </a:xfrm>
                        <a:prstGeom prst="rect">
                          <a:avLst/>
                        </a:prstGeom>
                      </pic:spPr>
                    </pic:pic>
                  </a:graphicData>
                </a:graphic>
              </wp:anchor>
            </w:drawing>
          </w:r>
        </w:p>
        <w:p>
          <w:pPr>
            <w:pStyle w:val="Normal"/>
            <w:rPr>
              <w:rFonts w:ascii="Arial" w:hAnsi="Arial" w:cs="Arial"/>
              <w:color w:val="595959" w:themeColor="text1" w:themeTint="a6"/>
              <w:sz w:val="20"/>
            </w:rPr>
          </w:pPr>
          <w:r>
            <w:rPr>
              <w:rFonts w:cs="Arial" w:ascii="Arial" w:hAnsi="Arial"/>
              <w:color w:val="595959" w:themeColor="text1" w:themeTint="a6"/>
              <w:sz w:val="20"/>
            </w:rPr>
            <w:drawing>
              <wp:anchor behindDoc="0" distT="0" distB="0" distL="114300" distR="114300" simplePos="0" locked="0" layoutInCell="0" allowOverlap="1" relativeHeight="14">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38" y="0"/>
                    <wp:lineTo x="-38" y="21360"/>
                    <wp:lineTo x="21495" y="21360"/>
                    <wp:lineTo x="21495" y="0"/>
                    <wp:lineTo x="-38" y="0"/>
                  </wp:wrapPolygon>
                </wp:wrapThrough>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rcRect l="17" t="15671" r="1870" b="19304"/>
                        <a:stretch>
                          <a:fillRect/>
                        </a:stretch>
                      </pic:blipFill>
                      <pic:spPr bwMode="auto">
                        <a:xfrm>
                          <a:off x="0" y="0"/>
                          <a:ext cx="4191000" cy="1562100"/>
                        </a:xfrm>
                        <a:prstGeom prst="rect">
                          <a:avLst/>
                        </a:prstGeom>
                      </pic:spPr>
                    </pic:pic>
                  </a:graphicData>
                </a:graphic>
              </wp:anchor>
            </w:drawing>
            <mc:AlternateContent>
              <mc:Choice Requires="wpg">
                <w:drawing>
                  <wp:anchor behindDoc="0" distT="0" distB="0" distL="0" distR="0" simplePos="0" locked="0" layoutInCell="0" allowOverlap="1" relativeHeight="15" wp14:anchorId="0C63B029">
                    <wp:simplePos x="0" y="0"/>
                    <wp:positionH relativeFrom="page">
                      <wp:posOffset>339725</wp:posOffset>
                    </wp:positionH>
                    <wp:positionV relativeFrom="page">
                      <wp:align>center</wp:align>
                    </wp:positionV>
                    <wp:extent cx="228600" cy="9144000"/>
                    <wp:effectExtent l="0" t="0" r="0" b="0"/>
                    <wp:wrapNone/>
                    <wp:docPr id="4" name="Group 114"/>
                    <a:graphic xmlns:a="http://schemas.openxmlformats.org/drawingml/2006/main">
                      <a:graphicData uri="http://schemas.microsoft.com/office/word/2010/wordprocessingGroup">
                        <wpg:wgp>
                          <wpg:cNvGrpSpPr/>
                          <wpg:grpSpPr>
                            <a:xfrm>
                              <a:off x="0" y="0"/>
                              <a:ext cx="228600" cy="9144000"/>
                              <a:chOff x="0" y="0"/>
                              <a:ch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9720"/>
                                <a:ext cx="228600" cy="2242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114" style="position:absolute;margin-left:26.75pt;margin-top:61.25pt;width:18pt;height:720pt" coordorigin="535,1225" coordsize="360,14400">
                    <v:rect id="shape_0" path="m0,0l-2147483645,0l-2147483645,-2147483646l0,-2147483646xe" fillcolor="#273755" stroked="f" o:allowincell="f" style="position:absolute;left:535;top:1225;width:359;height:13829;mso-wrap-style:none;v-text-anchor:middle;mso-position-horizontal-relative:page;mso-position-vertical:center;mso-position-vertical-relative:page">
                      <v:fill o:detectmouseclick="t" type="solid" color2="#d8c8aa"/>
                      <v:stroke color="#3465a4" weight="25560" joinstyle="round" endcap="flat"/>
                      <w10:wrap type="none"/>
                    </v:rect>
                    <v:rect id="shape_0" path="m0,0l-2147483645,0l-2147483645,-2147483646l0,-2147483646xe" fillcolor="#3ca5d9" stroked="f" o:allowincell="f" style="position:absolute;left:535;top:15272;width:359;height:352;mso-wrap-style:none;v-text-anchor:middle;mso-position-horizontal-relative:page;mso-position-vertical:center;mso-position-vertical-relative:page">
                      <v:fill o:detectmouseclick="t" type="solid" color2="#c35a26"/>
                      <v:stroke color="#3465a4" weight="25560" joinstyle="round" endcap="flat"/>
                      <w10:wrap type="none"/>
                    </v:rect>
                  </v:group>
                </w:pict>
              </mc:Fallback>
            </mc:AlternateContent>
            <mc:AlternateContent>
              <mc:Choice Requires="wps">
                <w:drawing>
                  <wp:anchor behindDoc="0" distT="0" distB="0" distL="0" distR="0" simplePos="0" locked="0" layoutInCell="0" allowOverlap="1" relativeHeight="17" wp14:anchorId="72D27D08">
                    <wp:simplePos x="0" y="0"/>
                    <wp:positionH relativeFrom="column">
                      <wp:posOffset>-266700</wp:posOffset>
                    </wp:positionH>
                    <wp:positionV relativeFrom="paragraph">
                      <wp:posOffset>2804795</wp:posOffset>
                    </wp:positionV>
                    <wp:extent cx="6527800" cy="5892165"/>
                    <wp:effectExtent l="0" t="0" r="0" b="0"/>
                    <wp:wrapNone/>
                    <wp:docPr id="5" name="Text Box 21"/>
                    <a:graphic xmlns:a="http://schemas.openxmlformats.org/drawingml/2006/main">
                      <a:graphicData uri="http://schemas.microsoft.com/office/word/2010/wordprocessingShape">
                        <wps:wsp>
                          <wps:cNvSpPr/>
                          <wps:spPr>
                            <a:xfrm>
                              <a:off x="0" y="0"/>
                              <a:ext cx="6527880" cy="5892120"/>
                            </a:xfrm>
                            <a:prstGeom prst="rect">
                              <a:avLst/>
                            </a:prstGeom>
                            <a:noFill/>
                            <a:ln w="6350">
                              <a:noFill/>
                            </a:ln>
                          </wps:spPr>
                          <wps:style>
                            <a:lnRef idx="0"/>
                            <a:fillRef idx="0"/>
                            <a:effectRef idx="0"/>
                            <a:fontRef idx="minor"/>
                          </wps:style>
                          <wps:txb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SOFTWARE DESIGN SPECIFICATION</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CYBERSECURITY</w:t>
                                </w:r>
                                <w:r>
                                  <w:rPr>
                                    <w:rFonts w:cs="Arial" w:ascii="Arial" w:hAnsi="Arial"/>
                                    <w:color w:val="3CA5D9" w:themeColor="accent1"/>
                                    <w:w w:val="110"/>
                                    <w:sz w:val="44"/>
                                    <w:szCs w:val="44"/>
                                  </w:rPr>
                                  <w:br/>
                                  <w:br/>
                                  <w:t>Web Services Open to Malicious Attacks</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M.D.Sandhiya</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pple-system;BlinkMacSystemFont;Segoe UI;Roboto;Helvetica Neue;Arial;sans-serif" w:hAnsi="apple-system;BlinkMacSystemFont;Segoe UI;Roboto;Helvetica Neue;Arial;sans-serif"/>
                                          <w:b w:val="false"/>
                                          <w:i w:val="false"/>
                                          <w:caps w:val="false"/>
                                          <w:smallCaps w:val="false"/>
                                          <w:color w:val="222222" w:themeTint="a6"/>
                                          <w:spacing w:val="0"/>
                                          <w:kern w:val="0"/>
                                          <w:sz w:val="17"/>
                                          <w:szCs w:val="43"/>
                                          <w:lang w:val="en-US" w:eastAsia="en-US" w:bidi="ar-SA"/>
                                        </w:rPr>
                                        <w:t>Harshada Topale.</w:t>
                                      </w:r>
                                      <w:r>
                                        <w:rPr>
                                          <w:rFonts w:eastAsia="Calibri" w:cs="Arial" w:ascii="Arial" w:hAnsi="Arial"/>
                                          <w:color w:val="595959" w:themeColor="text1" w:themeTint="a6"/>
                                          <w:kern w:val="0"/>
                                          <w:sz w:val="20"/>
                                          <w:szCs w:val="43"/>
                                          <w:lang w:val="en-US" w:eastAsia="en-US" w:bidi="ar-SA"/>
                                        </w:rPr>
                                        <w:t xml:space="preserve"> </w:t>
                                      </w:r>
                                    </w:p>
                                  </w:tc>
                                </w:tr>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6-04-2025</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000000"/>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000000"/>
                                    <w:w w:val="110"/>
                                    <w:sz w:val="56"/>
                                    <w:szCs w:val="56"/>
                                  </w:rPr>
                                </w:r>
                              </w:p>
                              <w:p>
                                <w:pPr>
                                  <w:pStyle w:val="FrameContents"/>
                                  <w:tabs>
                                    <w:tab w:val="clear" w:pos="720"/>
                                    <w:tab w:val="left" w:pos="993" w:leader="none"/>
                                  </w:tabs>
                                  <w:jc w:val="center"/>
                                  <w:rPr>
                                    <w:color w:val="000000"/>
                                  </w:rPr>
                                </w:pPr>
                                <w:r>
                                  <w:rPr>
                                    <w:color w:val="000000"/>
                                  </w:rPr>
                                </w:r>
                              </w:p>
                            </w:txbxContent>
                          </wps:txbx>
                          <wps:bodyPr anchor="t">
                            <a:prstTxWarp prst="textNoShape"/>
                            <a:noAutofit/>
                          </wps:bodyPr>
                        </wps:wsp>
                      </a:graphicData>
                    </a:graphic>
                  </wp:anchor>
                </w:drawing>
              </mc:Choice>
              <mc:Fallback>
                <w:pict>
                  <v:rect id="shape_0" ID="Text Box 21" path="m0,0l-2147483645,0l-2147483645,-2147483646l0,-2147483646xe" stroked="f" o:allowincell="f" style="position:absolute;margin-left:-21pt;margin-top:220.85pt;width:513.95pt;height:463.9pt;mso-wrap-style:square;v-text-anchor:top" wp14:anchorId="72D27D08">
                    <v:fill o:detectmouseclick="t" on="false"/>
                    <v:stroke color="#3465a4" weight="6480" joinstyle="round" endcap="flat"/>
                    <v:textbox>
                      <w:txbxContent>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C601" w:themeColor="accent3"/>
                              <w:w w:val="110"/>
                              <w:sz w:val="56"/>
                              <w:szCs w:val="56"/>
                            </w:rPr>
                            <w:t>SOFTWARE DESIGN SPECIFICATION</w:t>
                          </w: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EA7317" w:themeColor="accent5"/>
                              <w:w w:val="110"/>
                              <w:sz w:val="44"/>
                              <w:szCs w:val="44"/>
                            </w:rPr>
                            <w:t>CYBERSECURITY</w:t>
                          </w:r>
                          <w:r>
                            <w:rPr>
                              <w:rFonts w:cs="Arial" w:ascii="Arial" w:hAnsi="Arial"/>
                              <w:color w:val="3CA5D9" w:themeColor="accent1"/>
                              <w:w w:val="110"/>
                              <w:sz w:val="44"/>
                              <w:szCs w:val="44"/>
                            </w:rPr>
                            <w:br/>
                            <w:br/>
                            <w:t>Web Services Open to Malicious Attacks</w:t>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p>
                          <w:pPr>
                            <w:pStyle w:val="FrameContents"/>
                            <w:spacing w:lineRule="auto" w:line="290" w:before="263" w:after="0"/>
                            <w:jc w:val="center"/>
                            <w:rPr>
                              <w:rFonts w:ascii="Arial" w:hAnsi="Arial" w:cs="Arial"/>
                              <w:color w:val="3CA5D9" w:themeColor="accent1"/>
                              <w:w w:val="110"/>
                              <w:sz w:val="44"/>
                              <w:szCs w:val="44"/>
                            </w:rPr>
                          </w:pPr>
                          <w:r>
                            <w:rPr>
                              <w:rFonts w:cs="Arial" w:ascii="Arial" w:hAnsi="Arial"/>
                              <w:color w:val="000000"/>
                              <w:w w:val="110"/>
                              <w:sz w:val="44"/>
                              <w:szCs w:val="44"/>
                            </w:rPr>
                          </w:r>
                        </w:p>
                        <w:tbl>
                          <w:tblPr>
                            <w:tblStyle w:val="TableGrid0"/>
                            <w:tblW w:w="9020" w:type="dxa"/>
                            <w:jc w:val="left"/>
                            <w:tblInd w:w="478" w:type="dxa"/>
                            <w:tblLayout w:type="fixed"/>
                            <w:tblCellMar>
                              <w:top w:w="0" w:type="dxa"/>
                              <w:left w:w="108" w:type="dxa"/>
                              <w:bottom w:w="0" w:type="dxa"/>
                              <w:right w:w="108" w:type="dxa"/>
                            </w:tblCellMar>
                            <w:tblLook w:firstRow="1" w:noVBand="1" w:lastRow="0" w:firstColumn="1" w:lastColumn="0" w:noHBand="0" w:val="04a0"/>
                          </w:tblPr>
                          <w:tblGrid>
                            <w:gridCol w:w="1500"/>
                            <w:gridCol w:w="3010"/>
                            <w:gridCol w:w="1669"/>
                            <w:gridCol w:w="2840"/>
                          </w:tblGrid>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By:</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M.D.Sandhiya</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By:</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pple-system;BlinkMacSystemFont;Segoe UI;Roboto;Helvetica Neue;Arial;sans-serif" w:hAnsi="apple-system;BlinkMacSystemFont;Segoe UI;Roboto;Helvetica Neue;Arial;sans-serif"/>
                                    <w:b w:val="false"/>
                                    <w:i w:val="false"/>
                                    <w:caps w:val="false"/>
                                    <w:smallCaps w:val="false"/>
                                    <w:color w:val="222222" w:themeTint="a6"/>
                                    <w:spacing w:val="0"/>
                                    <w:kern w:val="0"/>
                                    <w:sz w:val="17"/>
                                    <w:szCs w:val="43"/>
                                    <w:lang w:val="en-US" w:eastAsia="en-US" w:bidi="ar-SA"/>
                                  </w:rPr>
                                  <w:t>Harshada Topale.</w:t>
                                </w:r>
                                <w:r>
                                  <w:rPr>
                                    <w:rFonts w:eastAsia="Calibri" w:cs="Arial" w:ascii="Arial" w:hAnsi="Arial"/>
                                    <w:color w:val="595959" w:themeColor="text1" w:themeTint="a6"/>
                                    <w:kern w:val="0"/>
                                    <w:sz w:val="20"/>
                                    <w:szCs w:val="43"/>
                                    <w:lang w:val="en-US" w:eastAsia="en-US" w:bidi="ar-SA"/>
                                  </w:rPr>
                                  <w:t xml:space="preserve"> </w:t>
                                </w:r>
                              </w:p>
                            </w:tc>
                          </w:tr>
                          <w:tr>
                            <w:trPr/>
                            <w:tc>
                              <w:tcPr>
                                <w:tcW w:w="1500"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Created On:</w:t>
                                </w:r>
                              </w:p>
                            </w:tc>
                            <w:tc>
                              <w:tcPr>
                                <w:tcW w:w="301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6-04-2025</w:t>
                                </w:r>
                              </w:p>
                            </w:tc>
                            <w:tc>
                              <w:tcPr>
                                <w:tcW w:w="1669" w:type="dxa"/>
                                <w:tcBorders/>
                              </w:tcPr>
                              <w:p>
                                <w:pPr>
                                  <w:pStyle w:val="FrameContents"/>
                                  <w:widowControl w:val="false"/>
                                  <w:suppressAutoHyphens w:val="true"/>
                                  <w:spacing w:before="0" w:after="0"/>
                                  <w:jc w:val="center"/>
                                  <w:rPr>
                                    <w:rFonts w:ascii="Arial" w:hAnsi="Arial" w:cs="Arial"/>
                                    <w:b/>
                                    <w:b/>
                                    <w:bCs/>
                                    <w:color w:val="595959" w:themeColor="text1" w:themeTint="a6"/>
                                    <w:sz w:val="20"/>
                                    <w:szCs w:val="43"/>
                                  </w:rPr>
                                </w:pPr>
                                <w:r>
                                  <w:rPr>
                                    <w:rFonts w:eastAsia="Calibri" w:cs="Arial" w:ascii="Arial" w:hAnsi="Arial"/>
                                    <w:b/>
                                    <w:bCs/>
                                    <w:color w:val="595959" w:themeColor="text1" w:themeTint="a6"/>
                                    <w:kern w:val="0"/>
                                    <w:sz w:val="20"/>
                                    <w:szCs w:val="43"/>
                                    <w:lang w:val="en-US" w:eastAsia="en-US" w:bidi="ar-SA"/>
                                  </w:rPr>
                                  <w:t>Approved On:</w:t>
                                </w:r>
                              </w:p>
                            </w:tc>
                            <w:tc>
                              <w:tcPr>
                                <w:tcW w:w="2840" w:type="dxa"/>
                                <w:tcBorders/>
                              </w:tcPr>
                              <w:p>
                                <w:pPr>
                                  <w:pStyle w:val="FrameContents"/>
                                  <w:widowControl w:val="false"/>
                                  <w:suppressAutoHyphens w:val="true"/>
                                  <w:spacing w:before="0" w:after="0"/>
                                  <w:jc w:val="left"/>
                                  <w:rPr>
                                    <w:rFonts w:ascii="Arial" w:hAnsi="Arial" w:cs="Arial"/>
                                    <w:color w:val="595959" w:themeColor="text1" w:themeTint="a6"/>
                                    <w:sz w:val="20"/>
                                    <w:szCs w:val="43"/>
                                  </w:rPr>
                                </w:pPr>
                                <w:r>
                                  <w:rPr>
                                    <w:rFonts w:eastAsia="Calibri" w:cs="Arial" w:ascii="Arial" w:hAnsi="Arial"/>
                                    <w:color w:val="595959" w:themeColor="text1" w:themeTint="a6"/>
                                    <w:kern w:val="0"/>
                                    <w:sz w:val="20"/>
                                    <w:szCs w:val="43"/>
                                    <w:lang w:val="en-US" w:eastAsia="en-US" w:bidi="ar-SA"/>
                                  </w:rPr>
                                  <w:t>DD-MMM-YYYY</w:t>
                                </w:r>
                              </w:p>
                            </w:tc>
                          </w:tr>
                        </w:tbl>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FFB923" w:themeColor="accent4"/>
                              <w:w w:val="110"/>
                              <w:sz w:val="56"/>
                              <w:szCs w:val="56"/>
                            </w:rPr>
                            <w:b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000000"/>
                              <w:w w:val="110"/>
                              <w:sz w:val="56"/>
                              <w:szCs w:val="56"/>
                            </w:rPr>
                          </w:r>
                        </w:p>
                        <w:p>
                          <w:pPr>
                            <w:pStyle w:val="FrameContents"/>
                            <w:spacing w:lineRule="auto" w:line="290" w:before="263" w:after="0"/>
                            <w:jc w:val="center"/>
                            <w:rPr>
                              <w:rFonts w:ascii="Arial" w:hAnsi="Arial" w:cs="Arial"/>
                              <w:color w:val="FFB923" w:themeColor="accent4"/>
                              <w:w w:val="110"/>
                              <w:sz w:val="56"/>
                              <w:szCs w:val="56"/>
                            </w:rPr>
                          </w:pPr>
                          <w:r>
                            <w:rPr>
                              <w:rFonts w:cs="Arial" w:ascii="Arial" w:hAnsi="Arial"/>
                              <w:color w:val="000000"/>
                              <w:w w:val="110"/>
                              <w:sz w:val="56"/>
                              <w:szCs w:val="56"/>
                            </w:rPr>
                          </w:r>
                        </w:p>
                        <w:p>
                          <w:pPr>
                            <w:pStyle w:val="FrameContents"/>
                            <w:tabs>
                              <w:tab w:val="clear" w:pos="720"/>
                              <w:tab w:val="left" w:pos="993" w:leader="none"/>
                            </w:tabs>
                            <w:jc w:val="center"/>
                            <w:rPr>
                              <w:color w:val="000000"/>
                            </w:rPr>
                          </w:pPr>
                          <w:r>
                            <w:rPr>
                              <w:color w:val="000000"/>
                            </w:rPr>
                          </w:r>
                        </w:p>
                      </w:txbxContent>
                    </v:textbox>
                    <w10:wrap type="none"/>
                  </v:rect>
                </w:pict>
              </mc:Fallback>
            </mc:AlternateContent>
          </w:r>
          <w:r>
            <w:br w:type="page"/>
          </w:r>
        </w:p>
        <w:p>
          <w:pPr>
            <w:pStyle w:val="Normal"/>
            <w:rPr>
              <w:rFonts w:ascii="Arial" w:hAnsi="Arial" w:cs="Arial"/>
              <w:color w:val="595959" w:themeColor="text1" w:themeTint="a6"/>
              <w:sz w:val="20"/>
            </w:rPr>
          </w:pPr>
          <w:r>
            <w:rPr>
              <w:rFonts w:cs="Arial" w:ascii="Arial" w:hAnsi="Arial"/>
              <w:color w:val="595959" w:themeColor="text1" w:themeTint="a6"/>
              <w:sz w:val="20"/>
            </w:rPr>
          </w:r>
        </w:p>
        <w:p>
          <w:pPr>
            <w:pStyle w:val="Normal"/>
            <w:rPr>
              <w:rFonts w:ascii="Arial" w:hAnsi="Arial" w:cs="Arial"/>
              <w:color w:val="595959" w:themeColor="text1" w:themeTint="a6"/>
              <w:sz w:val="20"/>
              <w:szCs w:val="43"/>
            </w:rPr>
          </w:pPr>
          <w:r>
            <w:rPr>
              <w:rFonts w:cs="Arial" w:ascii="Arial" w:hAnsi="Arial"/>
              <w:color w:val="595959" w:themeColor="text1" w:themeTint="a6"/>
              <w:sz w:val="20"/>
              <w:szCs w:val="43"/>
            </w:rPr>
          </w:r>
        </w:p>
      </w:sdtContent>
    </w:sdt>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center"/>
        <w:rPr>
          <w:rFonts w:ascii="Arial" w:hAnsi="Arial" w:cs="Arial"/>
          <w:color w:val="595959" w:themeColor="text1" w:themeTint="a6"/>
          <w:sz w:val="20"/>
        </w:rPr>
      </w:pPr>
      <w:r>
        <w:rPr>
          <w:rFonts w:cs="Arial" w:ascii="Arial" w:hAnsi="Arial"/>
          <w:color w:val="595959" w:themeColor="text1" w:themeTint="a6"/>
          <w:sz w:val="20"/>
        </w:rPr>
        <w:t>Page left blank intentionally</w:t>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TextBody"/>
        <w:jc w:val="both"/>
        <w:rPr>
          <w:rFonts w:ascii="Arial" w:hAnsi="Arial" w:cs="Arial"/>
          <w:color w:val="595959" w:themeColor="text1" w:themeTint="a6"/>
          <w:sz w:val="20"/>
        </w:rPr>
      </w:pPr>
      <w:r>
        <w:rPr>
          <w:rFonts w:cs="Arial" w:ascii="Arial" w:hAnsi="Arial"/>
          <w:color w:val="595959" w:themeColor="text1" w:themeTint="a6"/>
          <w:sz w:val="20"/>
        </w:rPr>
      </w:r>
    </w:p>
    <w:p>
      <w:pPr>
        <w:pStyle w:val="Normal"/>
        <w:jc w:val="both"/>
        <w:rPr>
          <w:rFonts w:ascii="Arial" w:hAnsi="Arial" w:cs="Arial"/>
          <w:color w:val="595959" w:themeColor="text1" w:themeTint="a6"/>
          <w:sz w:val="18"/>
        </w:rPr>
      </w:pPr>
      <w:r>
        <w:rPr>
          <w:rFonts w:cs="Arial" w:ascii="Arial" w:hAnsi="Arial"/>
          <w:color w:val="595959" w:themeColor="text1" w:themeTint="a6"/>
          <w:sz w:val="20"/>
          <w:szCs w:val="43"/>
        </w:rPr>
        <w:tab/>
      </w:r>
    </w:p>
    <w:p>
      <w:pPr>
        <w:sectPr>
          <w:headerReference w:type="default" r:id="rId5"/>
          <w:footerReference w:type="default" r:id="rId6"/>
          <w:type w:val="nextPage"/>
          <w:pgSz w:w="11906" w:h="16850"/>
          <w:pgMar w:left="1440" w:right="1440" w:gutter="0" w:header="0" w:top="1440" w:footer="0" w:bottom="1440"/>
          <w:pgNumType w:fmt="decimal"/>
          <w:formProt w:val="false"/>
          <w:titlePg/>
          <w:textDirection w:val="lrTb"/>
          <w:docGrid w:type="default" w:linePitch="100" w:charSpace="0"/>
        </w:sectPr>
      </w:pPr>
    </w:p>
    <w:p>
      <w:pPr>
        <w:pStyle w:val="TextBody"/>
        <w:spacing w:lineRule="auto" w:line="204" w:before="144" w:after="0"/>
        <w:ind w:left="720" w:right="28" w:hanging="0"/>
        <w:jc w:val="both"/>
        <w:rPr>
          <w:rFonts w:ascii="Arial" w:hAnsi="Arial" w:cs="Arial"/>
          <w:color w:val="595959" w:themeColor="text1" w:themeTint="a6"/>
          <w:sz w:val="24"/>
        </w:rPr>
      </w:pPr>
      <w:r>
        <w:rPr>
          <w:rFonts w:cs="Arial" w:ascii="Arial" w:hAnsi="Arial"/>
          <w:color w:val="595959" w:themeColor="text1" w:themeTint="a6"/>
        </w:rPr>
        <w:t xml:space="preserve">   </w:t>
      </w:r>
    </w:p>
    <w:p>
      <w:pPr>
        <w:pStyle w:val="TextBody"/>
        <w:spacing w:lineRule="auto" w:line="204" w:before="144" w:after="0"/>
        <w:ind w:left="720" w:right="28" w:hanging="0"/>
        <w:jc w:val="both"/>
        <w:rPr>
          <w:rFonts w:ascii="Arial" w:hAnsi="Arial" w:cs="Arial"/>
          <w:color w:val="595959" w:themeColor="text1" w:themeTint="a6"/>
          <w:sz w:val="36"/>
        </w:rPr>
      </w:pPr>
      <w:r>
        <w:rPr>
          <w:rFonts w:cs="Arial" w:ascii="Arial" w:hAnsi="Arial"/>
          <w:color w:val="595959" w:themeColor="text1" w:themeTint="a6"/>
          <w:sz w:val="36"/>
        </w:rPr>
        <w:t xml:space="preserve">   </w:t>
      </w:r>
    </w:p>
    <w:p>
      <w:pPr>
        <w:pStyle w:val="Normal"/>
        <w:rPr/>
      </w:pPr>
      <w:r>
        <w:br w:type="column"/>
      </w:r>
      <w:r>
        <w:rPr/>
      </w:r>
    </w:p>
    <w:p>
      <w:pPr>
        <w:sectPr>
          <w:type w:val="continuous"/>
          <w:pgSz w:w="11906" w:h="16850"/>
          <w:pgMar w:left="1440" w:right="1440" w:gutter="0" w:header="0" w:top="1440" w:footer="0" w:bottom="1440"/>
          <w:cols w:num="2" w:equalWidth="false" w:sep="false">
            <w:col w:w="2640" w:space="1754"/>
            <w:col w:w="4631"/>
          </w:cols>
          <w:formProt w:val="false"/>
          <w:textDirection w:val="lrTb"/>
          <w:docGrid w:type="default" w:linePitch="100" w:charSpace="0"/>
        </w:sectPr>
      </w:pPr>
    </w:p>
    <w:sdt>
      <w:sdtPr>
        <w:docPartObj>
          <w:docPartGallery w:val="Table of Contents"/>
          <w:docPartUnique w:val="true"/>
        </w:docPartObj>
      </w:sdtPr>
      <w:sdtContent>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eastAsia="Lucida Sans Unicode" w:cs="Arial"/>
              <w:color w:val="595959" w:themeColor="text1" w:themeTint="a6"/>
              <w:sz w:val="22"/>
              <w:szCs w:val="22"/>
              <w:lang w:bidi="en-US"/>
            </w:rPr>
          </w:pPr>
          <w:r>
            <w:rPr>
              <w:rFonts w:eastAsia="Lucida Sans Unicode" w:cs="Arial" w:ascii="Arial" w:hAnsi="Arial"/>
              <w:color w:val="595959" w:themeColor="text1" w:themeTint="a6"/>
              <w:sz w:val="22"/>
              <w:szCs w:val="22"/>
              <w:lang w:bidi="en-US"/>
            </w:rPr>
          </w:r>
        </w:p>
        <w:p>
          <w:pPr>
            <w:pStyle w:val="ContentsHeading"/>
            <w:numPr>
              <w:ilvl w:val="0"/>
              <w:numId w:val="0"/>
            </w:numPr>
            <w:ind w:left="-432" w:hanging="0"/>
            <w:jc w:val="both"/>
            <w:rPr>
              <w:rFonts w:ascii="Arial" w:hAnsi="Arial" w:cs="Arial"/>
              <w:b/>
              <w:b/>
              <w:bCs/>
              <w:color w:val="666666" w:themeColor="accent6"/>
              <w:sz w:val="48"/>
              <w:szCs w:val="48"/>
            </w:rPr>
          </w:pPr>
          <w:r>
            <w:rPr>
              <w:rFonts w:cs="Arial" w:ascii="Arial" w:hAnsi="Arial"/>
              <w:b/>
              <w:bCs/>
              <w:color w:val="3CA5D9" w:themeColor="accent1"/>
              <w:sz w:val="48"/>
              <w:szCs w:val="48"/>
            </w:rPr>
            <w:t>INDEX</w:t>
          </w:r>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r>
            <w:fldChar w:fldCharType="begin"/>
          </w:r>
          <w:r>
            <w:rPr>
              <w:webHidden/>
              <w:rStyle w:val="IndexLink"/>
              <w:b/>
              <w:bCs/>
              <w:vanish w:val="false"/>
              <w:rFonts w:eastAsia="Times New Roman" w:cs="Arial" w:ascii="Arial" w:hAnsi="Arial"/>
              <w:lang w:val="en-IN" w:eastAsia="en-GB"/>
            </w:rPr>
            <w:instrText xml:space="preserve"> TOC \z \o "1-3" \u \h</w:instrText>
          </w:r>
          <w:r>
            <w:rPr>
              <w:webHidden/>
              <w:rStyle w:val="IndexLink"/>
              <w:b/>
              <w:bCs/>
              <w:vanish w:val="false"/>
              <w:rFonts w:eastAsia="Times New Roman" w:cs="Arial" w:ascii="Arial" w:hAnsi="Arial"/>
              <w:lang w:val="en-IN" w:eastAsia="en-GB"/>
            </w:rPr>
            <w:fldChar w:fldCharType="separate"/>
          </w:r>
          <w:hyperlink w:anchor="_Toc142418236">
            <w:r>
              <w:rPr>
                <w:webHidden/>
                <w:rStyle w:val="IndexLink"/>
                <w:rFonts w:eastAsia="Times New Roman" w:cs="Arial" w:ascii="Arial" w:hAnsi="Arial"/>
                <w:b/>
                <w:bCs/>
                <w:vanish w:val="false"/>
                <w:lang w:val="en-IN" w:eastAsia="en-GB"/>
              </w:rPr>
              <w:t>1</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PURPOSE</w:t>
            </w:r>
            <w:r>
              <w:rPr>
                <w:webHidden/>
              </w:rPr>
              <w:fldChar w:fldCharType="begin"/>
            </w:r>
            <w:r>
              <w:rPr>
                <w:webHidden/>
              </w:rPr>
              <w:instrText xml:space="preserve">PAGEREF _Toc142418236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37">
            <w:r>
              <w:rPr>
                <w:webHidden/>
                <w:rStyle w:val="IndexLink"/>
                <w:rFonts w:cs="Arial" w:ascii="Arial" w:hAnsi="Arial"/>
                <w:b/>
                <w:bCs/>
                <w:vanish w:val="false"/>
              </w:rPr>
              <w:t>2</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PROJECT SCOPE</w:t>
            </w:r>
            <w:r>
              <w:rPr>
                <w:webHidden/>
              </w:rPr>
              <w:fldChar w:fldCharType="begin"/>
            </w:r>
            <w:r>
              <w:rPr>
                <w:webHidden/>
              </w:rPr>
              <w:instrText xml:space="preserve">PAGEREF _Toc142418237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38">
            <w:r>
              <w:rPr>
                <w:webHidden/>
                <w:rStyle w:val="IndexLink"/>
                <w:rFonts w:cs="Arial" w:ascii="Arial" w:hAnsi="Arial"/>
                <w:b/>
                <w:bCs/>
                <w:vanish w:val="false"/>
              </w:rPr>
              <w:t>3</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SYSTEM OVERVIEW</w:t>
            </w:r>
            <w:r>
              <w:rPr>
                <w:webHidden/>
              </w:rPr>
              <w:fldChar w:fldCharType="begin"/>
            </w:r>
            <w:r>
              <w:rPr>
                <w:webHidden/>
              </w:rPr>
              <w:instrText xml:space="preserve">PAGEREF _Toc142418238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39">
            <w:r>
              <w:rPr>
                <w:webHidden/>
                <w:rStyle w:val="IndexLink"/>
                <w:rFonts w:cs="Arial" w:ascii="Arial" w:hAnsi="Arial"/>
                <w:b/>
                <w:bCs/>
                <w:vanish w:val="false"/>
              </w:rPr>
              <w:t>4</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DESIGN CONSIDERATIONS</w:t>
            </w:r>
            <w:r>
              <w:rPr>
                <w:webHidden/>
              </w:rPr>
              <w:fldChar w:fldCharType="begin"/>
            </w:r>
            <w:r>
              <w:rPr>
                <w:webHidden/>
              </w:rPr>
              <w:instrText xml:space="preserve">PAGEREF _Toc142418239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0">
            <w:r>
              <w:rPr>
                <w:webHidden/>
                <w:rStyle w:val="IndexLink"/>
                <w:rFonts w:eastAsia="Times New Roman" w:cs="Arial" w:ascii="Arial" w:hAnsi="Arial"/>
                <w:vanish w:val="false"/>
                <w:lang w:val="en-IN" w:eastAsia="en-GB"/>
              </w:rPr>
              <w:t>4.1</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cs="Arial" w:ascii="Arial" w:hAnsi="Arial"/>
                <w:lang w:val="en-IN" w:eastAsia="en-GB"/>
              </w:rPr>
              <w:t>Requirements</w:t>
            </w:r>
            <w:r>
              <w:rPr>
                <w:webHidden/>
              </w:rPr>
              <w:fldChar w:fldCharType="begin"/>
            </w:r>
            <w:r>
              <w:rPr>
                <w:webHidden/>
              </w:rPr>
              <w:instrText xml:space="preserve">PAGEREF _Toc142418240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1">
            <w:r>
              <w:rPr>
                <w:webHidden/>
                <w:rStyle w:val="IndexLink"/>
                <w:rFonts w:eastAsia="Times New Roman" w:cs="Arial" w:ascii="Arial" w:hAnsi="Arial"/>
                <w:vanish w:val="false"/>
                <w:lang w:val="en-IN" w:eastAsia="en-GB"/>
              </w:rPr>
              <w:t>4.2</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cs="Arial" w:ascii="Arial" w:hAnsi="Arial"/>
                <w:lang w:val="en-IN" w:eastAsia="en-GB"/>
              </w:rPr>
              <w:t>Assumptions</w:t>
            </w:r>
            <w:r>
              <w:rPr>
                <w:webHidden/>
              </w:rPr>
              <w:fldChar w:fldCharType="begin"/>
            </w:r>
            <w:r>
              <w:rPr>
                <w:webHidden/>
              </w:rPr>
              <w:instrText xml:space="preserve">PAGEREF _Toc142418241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2">
            <w:r>
              <w:rPr>
                <w:webHidden/>
                <w:rStyle w:val="IndexLink"/>
                <w:rFonts w:eastAsia="Times New Roman" w:cs="Arial" w:ascii="Arial" w:hAnsi="Arial"/>
                <w:vanish w:val="false"/>
                <w:lang w:val="en-IN" w:eastAsia="en-GB"/>
              </w:rPr>
              <w:t>4.3</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cs="Arial" w:ascii="Arial" w:hAnsi="Arial"/>
                <w:lang w:val="en-IN" w:eastAsia="en-GB"/>
              </w:rPr>
              <w:t>Dependencies</w:t>
            </w:r>
            <w:r>
              <w:rPr>
                <w:webHidden/>
              </w:rPr>
              <w:fldChar w:fldCharType="begin"/>
            </w:r>
            <w:r>
              <w:rPr>
                <w:webHidden/>
              </w:rPr>
              <w:instrText xml:space="preserve">PAGEREF _Toc142418242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3">
            <w:r>
              <w:rPr>
                <w:webHidden/>
                <w:rStyle w:val="IndexLink"/>
                <w:rFonts w:cs="Arial" w:ascii="Arial" w:hAnsi="Arial"/>
                <w:b/>
                <w:bCs/>
                <w:vanish w:val="false"/>
              </w:rPr>
              <w:t>5</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SYSTEM ARCHITECTURE</w:t>
            </w:r>
            <w:r>
              <w:rPr>
                <w:webHidden/>
              </w:rPr>
              <w:fldChar w:fldCharType="begin"/>
            </w:r>
            <w:r>
              <w:rPr>
                <w:webHidden/>
              </w:rPr>
              <w:instrText xml:space="preserve">PAGEREF _Toc142418243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4">
            <w:r>
              <w:rPr>
                <w:webHidden/>
                <w:rStyle w:val="IndexLink"/>
                <w:rFonts w:eastAsia="Times New Roman" w:cs="Arial" w:ascii="Arial" w:hAnsi="Arial"/>
                <w:vanish w:val="false"/>
                <w:lang w:val="en-IN" w:eastAsia="en-GB"/>
              </w:rPr>
              <w:t>5.1</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cs="Arial" w:ascii="Arial" w:hAnsi="Arial"/>
                <w:lang w:val="en-IN" w:eastAsia="en-GB"/>
              </w:rPr>
              <w:t>Architectural Strategies</w:t>
            </w:r>
            <w:r>
              <w:rPr>
                <w:webHidden/>
              </w:rPr>
              <w:fldChar w:fldCharType="begin"/>
            </w:r>
            <w:r>
              <w:rPr>
                <w:webHidden/>
              </w:rPr>
              <w:instrText xml:space="preserve">PAGEREF _Toc142418244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5">
            <w:r>
              <w:rPr>
                <w:webHidden/>
                <w:rStyle w:val="IndexLink"/>
                <w:rFonts w:eastAsia="Times New Roman" w:cs="Arial" w:ascii="Arial" w:hAnsi="Arial"/>
                <w:vanish w:val="false"/>
                <w:lang w:val="en-IN" w:eastAsia="en-GB"/>
              </w:rPr>
              <w:t>5.2</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cs="Arial" w:ascii="Arial" w:hAnsi="Arial"/>
                <w:lang w:val="en-IN" w:eastAsia="en-GB"/>
              </w:rPr>
              <w:t>Structure &amp; Relationships</w:t>
            </w:r>
            <w:r>
              <w:rPr>
                <w:webHidden/>
              </w:rPr>
              <w:fldChar w:fldCharType="begin"/>
            </w:r>
            <w:r>
              <w:rPr>
                <w:webHidden/>
              </w:rPr>
              <w:instrText xml:space="preserve">PAGEREF _Toc142418245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6">
            <w:r>
              <w:rPr>
                <w:webHidden/>
                <w:rStyle w:val="IndexLink"/>
                <w:rFonts w:cs="Arial" w:ascii="Arial" w:hAnsi="Arial"/>
                <w:b/>
                <w:bCs/>
                <w:vanish w:val="false"/>
              </w:rPr>
              <w:t>6</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DETAILED DESCRIPTION OF COMPONENTS</w:t>
            </w:r>
            <w:r>
              <w:rPr>
                <w:webHidden/>
              </w:rPr>
              <w:fldChar w:fldCharType="begin"/>
            </w:r>
            <w:r>
              <w:rPr>
                <w:webHidden/>
              </w:rPr>
              <w:instrText xml:space="preserve">PAGEREF _Toc142418246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7">
            <w:r>
              <w:rPr>
                <w:webHidden/>
                <w:rStyle w:val="IndexLink"/>
                <w:rFonts w:cs="Arial" w:ascii="Arial" w:hAnsi="Arial"/>
                <w:b/>
                <w:bCs/>
                <w:vanish w:val="false"/>
              </w:rPr>
              <w:t>7</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INTEGRATION</w:t>
            </w:r>
            <w:r>
              <w:rPr>
                <w:webHidden/>
              </w:rPr>
              <w:fldChar w:fldCharType="begin"/>
            </w:r>
            <w:r>
              <w:rPr>
                <w:webHidden/>
              </w:rPr>
              <w:instrText xml:space="preserve">PAGEREF _Toc142418247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8">
            <w:r>
              <w:rPr>
                <w:webHidden/>
                <w:rStyle w:val="IndexLink"/>
                <w:rFonts w:cs="Arial" w:ascii="Arial" w:hAnsi="Arial"/>
                <w:b/>
                <w:bCs/>
                <w:vanish w:val="false"/>
              </w:rPr>
              <w:t>8</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cs="Arial" w:ascii="Arial" w:hAnsi="Arial"/>
                <w:b/>
                <w:bCs/>
              </w:rPr>
              <w:t>APPENDICES</w:t>
            </w:r>
            <w:r>
              <w:rPr>
                <w:webHidden/>
              </w:rPr>
              <w:fldChar w:fldCharType="begin"/>
            </w:r>
            <w:r>
              <w:rPr>
                <w:webHidden/>
              </w:rPr>
              <w:instrText xml:space="preserve">PAGEREF _Toc142418248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960" w:leader="none"/>
              <w:tab w:val="right" w:pos="9020" w:leader="dot"/>
            </w:tabs>
            <w:rPr>
              <w:rFonts w:ascii="Calibri" w:hAnsi="Calibri" w:eastAsia="" w:cs="" w:asciiTheme="minorHAnsi" w:cstheme="minorBidi" w:eastAsiaTheme="minorEastAsia" w:hAnsiTheme="minorHAnsi"/>
              <w:sz w:val="24"/>
              <w:szCs w:val="24"/>
              <w:lang w:val="en-IN" w:eastAsia="en-GB" w:bidi="ar-SA"/>
            </w:rPr>
          </w:pPr>
          <w:hyperlink w:anchor="_Toc142418249">
            <w:r>
              <w:rPr>
                <w:webHidden/>
                <w:rStyle w:val="IndexLink"/>
                <w:vanish w:val="false"/>
              </w:rPr>
              <w:t>8.1</w:t>
            </w:r>
            <w:r>
              <w:rPr>
                <w:rStyle w:val="IndexLink"/>
                <w:rFonts w:eastAsia="" w:cs="" w:ascii="Calibri" w:hAnsi="Calibri" w:asciiTheme="minorHAnsi" w:cstheme="minorBidi" w:eastAsiaTheme="minorEastAsia" w:hAnsiTheme="minorHAnsi"/>
                <w:sz w:val="24"/>
                <w:szCs w:val="24"/>
                <w:lang w:val="en-IN" w:eastAsia="en-GB" w:bidi="ar-SA"/>
              </w:rPr>
              <w:tab/>
            </w:r>
            <w:r>
              <w:rPr>
                <w:rStyle w:val="IndexLink"/>
                <w:rFonts w:eastAsia="Times New Roman"/>
                <w:lang w:val="en-IN" w:eastAsia="en-GB"/>
              </w:rPr>
              <w:t>Appendix A – Detailed Description of Components</w:t>
            </w:r>
            <w:r>
              <w:rPr>
                <w:webHidden/>
              </w:rPr>
              <w:fldChar w:fldCharType="begin"/>
            </w:r>
            <w:r>
              <w:rPr>
                <w:webHidden/>
              </w:rPr>
              <w:instrText xml:space="preserve">PAGEREF _Toc142418249 \h</w:instrText>
            </w:r>
            <w:r>
              <w:rPr>
                <w:webHidden/>
              </w:rPr>
              <w:fldChar w:fldCharType="separate"/>
            </w:r>
            <w:r>
              <w:rPr>
                <w:rStyle w:val="IndexLink"/>
                <w:vanish w:val="false"/>
              </w:rPr>
              <w:tab/>
              <w:t>1</w:t>
            </w:r>
            <w:r>
              <w:rPr>
                <w:webHidden/>
              </w:rPr>
              <w:fldChar w:fldCharType="end"/>
            </w:r>
          </w:hyperlink>
        </w:p>
        <w:p>
          <w:pPr>
            <w:pStyle w:val="Normal"/>
            <w:jc w:val="both"/>
            <w:rPr>
              <w:rFonts w:ascii="Arial" w:hAnsi="Arial" w:cs="Arial"/>
              <w:color w:val="595959" w:themeColor="text1" w:themeTint="a6"/>
            </w:rPr>
          </w:pPr>
          <w:r>
            <w:rPr>
              <w:rFonts w:cs="Arial" w:ascii="Arial" w:hAnsi="Arial"/>
              <w:color w:val="595959" w:themeColor="text1" w:themeTint="a6"/>
            </w:rPr>
          </w:r>
          <w:r>
            <w:rPr>
              <w:rFonts w:cs="Arial" w:ascii="Arial" w:hAnsi="Arial"/>
              <w:color w:val="595959"/>
            </w:rPr>
            <w:fldChar w:fldCharType="end"/>
          </w:r>
        </w:p>
        <w:p>
          <w:pPr>
            <w:sectPr>
              <w:headerReference w:type="default" r:id="rId7"/>
              <w:footerReference w:type="default" r:id="rId8"/>
              <w:type w:val="nextPage"/>
              <w:pgSz w:w="11906" w:h="16850"/>
              <w:pgMar w:left="1440" w:right="1440" w:gutter="0" w:header="680" w:top="1440" w:footer="57" w:bottom="1440"/>
              <w:pgNumType w:start="1" w:fmt="decimal"/>
              <w:formProt w:val="false"/>
              <w:textDirection w:val="lrTb"/>
              <w:docGrid w:type="default" w:linePitch="299" w:charSpace="4096"/>
            </w:sectPr>
          </w:pPr>
        </w:p>
      </w:sdtContent>
    </w:sdt>
    <w:p>
      <w:pPr>
        <w:pStyle w:val="Normal"/>
        <w:widowControl/>
        <w:spacing w:before="240" w:after="240"/>
        <w:jc w:val="both"/>
        <w:rPr>
          <w:rFonts w:ascii="Arial" w:hAnsi="Arial" w:eastAsia="Times New Roman" w:cs="Arial"/>
          <w:color w:val="3CA5D9" w:themeColor="accent1"/>
          <w:sz w:val="24"/>
          <w:szCs w:val="24"/>
          <w:lang w:val="en-IN" w:eastAsia="en-GB" w:bidi="ar-SA"/>
        </w:rPr>
      </w:pPr>
      <w:r>
        <w:rPr>
          <w:rFonts w:eastAsia="Times New Roman" w:cs="Arial" w:ascii="Arial" w:hAnsi="Arial"/>
          <w:b/>
          <w:bCs/>
          <w:color w:val="3CA5D9" w:themeColor="accent1"/>
          <w:sz w:val="24"/>
          <w:szCs w:val="24"/>
          <w:u w:val="single"/>
          <w:lang w:val="en-IN" w:eastAsia="en-GB" w:bidi="ar-SA"/>
        </w:rPr>
        <w:t>General Instructions for using the Live Project POC Document</w:t>
      </w:r>
    </w:p>
    <w:p>
      <w:pPr>
        <w:pStyle w:val="ListParagraph"/>
        <w:widowControl/>
        <w:numPr>
          <w:ilvl w:val="0"/>
          <w:numId w:val="2"/>
        </w:numPr>
        <w:spacing w:lineRule="auto" w:line="36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This template and the subsequent document created using this template is a confidential document and is the intellectual property of Cloud Counselage Pvt. Ltd. Circulating it outside of the organisation without the consent of Cloud Counselage Pvt. Ltd. is the breach of company policies and will lead to legal actions</w:t>
      </w:r>
    </w:p>
    <w:p>
      <w:pPr>
        <w:pStyle w:val="ListParagraph"/>
        <w:widowControl/>
        <w:numPr>
          <w:ilvl w:val="0"/>
          <w:numId w:val="2"/>
        </w:numPr>
        <w:spacing w:lineRule="auto" w:line="36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The Design Specification of a software forms the basis of development of software</w:t>
      </w:r>
      <w:r>
        <w:rPr>
          <w:rFonts w:eastAsia="Times New Roman" w:cs="Arial" w:ascii="Arial" w:hAnsi="Arial"/>
          <w:b/>
          <w:bCs/>
          <w:color w:val="595959" w:themeColor="text1" w:themeTint="a6"/>
          <w:lang w:val="en-IN" w:eastAsia="en-GB" w:bidi="ar-SA"/>
        </w:rPr>
        <w:t xml:space="preserve"> </w:t>
      </w:r>
    </w:p>
    <w:p>
      <w:pPr>
        <w:pStyle w:val="ListParagraph"/>
        <w:widowControl/>
        <w:numPr>
          <w:ilvl w:val="0"/>
          <w:numId w:val="2"/>
        </w:numPr>
        <w:spacing w:lineRule="auto" w:line="36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 xml:space="preserve">The </w:t>
      </w:r>
      <w:r>
        <w:rPr>
          <w:rFonts w:eastAsia="Times New Roman" w:cs="Arial" w:ascii="Arial" w:hAnsi="Arial"/>
          <w:b/>
          <w:bCs/>
          <w:color w:val="595959" w:themeColor="text1" w:themeTint="a6"/>
          <w:lang w:val="en-IN" w:eastAsia="en-GB" w:bidi="ar-SA"/>
        </w:rPr>
        <w:t xml:space="preserve">text between inequality </w:t>
      </w:r>
      <w:r>
        <w:rPr>
          <w:rFonts w:eastAsia="Times New Roman" w:cs="Arial" w:ascii="Arial" w:hAnsi="Arial"/>
          <w:b/>
          <w:bCs/>
          <w:color w:val="595959" w:themeColor="text1" w:themeTint="a6"/>
          <w:highlight w:val="yellow"/>
          <w:lang w:val="en-IN" w:eastAsia="en-GB" w:bidi="ar-SA"/>
        </w:rPr>
        <w:t>(&lt; &gt;)</w:t>
      </w:r>
      <w:r>
        <w:rPr>
          <w:rFonts w:eastAsia="Times New Roman" w:cs="Arial" w:ascii="Arial" w:hAnsi="Arial"/>
          <w:b/>
          <w:bCs/>
          <w:color w:val="595959" w:themeColor="text1" w:themeTint="a6"/>
          <w:lang w:val="en-IN" w:eastAsia="en-GB" w:bidi="ar-SA"/>
        </w:rPr>
        <w:t xml:space="preserve"> is to be replaced</w:t>
      </w:r>
      <w:r>
        <w:rPr>
          <w:rFonts w:eastAsia="Times New Roman" w:cs="Arial" w:ascii="Arial" w:hAnsi="Arial"/>
          <w:color w:val="595959" w:themeColor="text1" w:themeTint="a6"/>
          <w:lang w:val="en-IN" w:eastAsia="en-GB" w:bidi="ar-SA"/>
        </w:rPr>
        <w:t xml:space="preserve"> by relevant text</w:t>
      </w:r>
    </w:p>
    <w:p>
      <w:pPr>
        <w:pStyle w:val="ListParagraph"/>
        <w:widowControl/>
        <w:numPr>
          <w:ilvl w:val="0"/>
          <w:numId w:val="2"/>
        </w:numPr>
        <w:spacing w:lineRule="auto" w:line="36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 xml:space="preserve">Please </w:t>
      </w:r>
      <w:r>
        <w:rPr>
          <w:rFonts w:eastAsia="Times New Roman" w:cs="Arial" w:ascii="Arial" w:hAnsi="Arial"/>
          <w:b/>
          <w:bCs/>
          <w:color w:val="595959" w:themeColor="text1" w:themeTint="a6"/>
          <w:lang w:val="en-IN" w:eastAsia="en-GB" w:bidi="ar-SA"/>
        </w:rPr>
        <w:t xml:space="preserve">remove the </w:t>
      </w:r>
      <w:r>
        <w:rPr>
          <w:rFonts w:eastAsia="Times New Roman" w:cs="Arial" w:ascii="Arial" w:hAnsi="Arial"/>
          <w:b/>
          <w:bCs/>
          <w:color w:val="595959" w:themeColor="text1" w:themeTint="a6"/>
          <w:highlight w:val="yellow"/>
          <w:lang w:val="en-IN" w:eastAsia="en-GB" w:bidi="ar-SA"/>
        </w:rPr>
        <w:t>yellow</w:t>
      </w:r>
      <w:r>
        <w:rPr>
          <w:rFonts w:eastAsia="Times New Roman" w:cs="Arial" w:ascii="Arial" w:hAnsi="Arial"/>
          <w:b/>
          <w:bCs/>
          <w:color w:val="595959" w:themeColor="text1" w:themeTint="a6"/>
          <w:lang w:val="en-IN" w:eastAsia="en-GB" w:bidi="ar-SA"/>
        </w:rPr>
        <w:t xml:space="preserve"> highlight on the Text</w:t>
      </w:r>
      <w:r>
        <w:rPr>
          <w:rFonts w:eastAsia="Times New Roman" w:cs="Arial" w:ascii="Arial" w:hAnsi="Arial"/>
          <w:color w:val="595959" w:themeColor="text1" w:themeTint="a6"/>
          <w:lang w:val="en-IN" w:eastAsia="en-GB" w:bidi="ar-SA"/>
        </w:rPr>
        <w:t xml:space="preserve"> between the inequality </w:t>
      </w:r>
      <w:r>
        <w:rPr>
          <w:rFonts w:eastAsia="Times New Roman" w:cs="Arial" w:ascii="Arial" w:hAnsi="Arial"/>
          <w:color w:val="595959" w:themeColor="text1" w:themeTint="a6"/>
          <w:highlight w:val="yellow"/>
          <w:lang w:val="en-IN" w:eastAsia="en-GB" w:bidi="ar-SA"/>
        </w:rPr>
        <w:t>(&lt; &gt;).</w:t>
      </w:r>
      <w:r>
        <w:rPr>
          <w:rFonts w:eastAsia="Times New Roman" w:cs="Arial" w:ascii="Arial" w:hAnsi="Arial"/>
          <w:color w:val="595959" w:themeColor="text1" w:themeTint="a6"/>
          <w:lang w:val="en-IN" w:eastAsia="en-GB" w:bidi="ar-SA"/>
        </w:rPr>
        <w:t xml:space="preserve"> This is done to help you notice the text to be changed/replaced</w:t>
      </w:r>
    </w:p>
    <w:p>
      <w:pPr>
        <w:pStyle w:val="ListParagraph"/>
        <w:widowControl/>
        <w:numPr>
          <w:ilvl w:val="0"/>
          <w:numId w:val="2"/>
        </w:numPr>
        <w:spacing w:lineRule="auto" w:line="36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 xml:space="preserve">The text in </w:t>
      </w:r>
      <w:r>
        <w:rPr>
          <w:rFonts w:eastAsia="Times New Roman" w:cs="Arial" w:ascii="Arial" w:hAnsi="Arial"/>
          <w:i/>
          <w:iCs/>
          <w:color w:val="595959" w:themeColor="text1" w:themeTint="a6"/>
          <w:highlight w:val="lightGray"/>
          <w:lang w:val="en-IN" w:eastAsia="en-GB" w:bidi="ar-SA"/>
        </w:rPr>
        <w:t>italics</w:t>
      </w:r>
      <w:r>
        <w:rPr>
          <w:rFonts w:eastAsia="Times New Roman" w:cs="Arial" w:ascii="Arial" w:hAnsi="Arial"/>
          <w:color w:val="595959" w:themeColor="text1" w:themeTint="a6"/>
          <w:lang w:val="en-IN" w:eastAsia="en-GB" w:bidi="ar-SA"/>
        </w:rPr>
        <w:t xml:space="preserve"> highlighted in </w:t>
      </w:r>
      <w:r>
        <w:rPr>
          <w:rFonts w:eastAsia="Times New Roman" w:cs="Arial" w:ascii="Arial" w:hAnsi="Arial"/>
          <w:color w:val="595959" w:themeColor="text1" w:themeTint="a6"/>
          <w:highlight w:val="lightGray"/>
          <w:lang w:val="en-IN" w:eastAsia="en-GB" w:bidi="ar-SA"/>
        </w:rPr>
        <w:t>grey</w:t>
      </w:r>
      <w:r>
        <w:rPr>
          <w:rFonts w:eastAsia="Times New Roman" w:cs="Arial" w:ascii="Arial" w:hAnsi="Arial"/>
          <w:color w:val="595959" w:themeColor="text1" w:themeTint="a6"/>
          <w:lang w:val="en-IN" w:eastAsia="en-GB" w:bidi="ar-SA"/>
        </w:rPr>
        <w:t xml:space="preserve"> is just for reference and should be removed after adding the relevant text</w:t>
      </w:r>
    </w:p>
    <w:p>
      <w:pPr>
        <w:pStyle w:val="ListParagraph"/>
        <w:widowControl/>
        <w:spacing w:lineRule="auto" w:line="360"/>
        <w:ind w:left="360" w:hanging="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r>
    </w:p>
    <w:p>
      <w:pPr>
        <w:pStyle w:val="ListParagraph"/>
        <w:widowControl/>
        <w:numPr>
          <w:ilvl w:val="0"/>
          <w:numId w:val="2"/>
        </w:numPr>
        <w:spacing w:lineRule="auto" w:line="360"/>
        <w:jc w:val="both"/>
        <w:rPr>
          <w:rFonts w:ascii="Arial" w:hAnsi="Arial" w:eastAsia="Calibri" w:cs="Arial"/>
          <w:b/>
          <w:b/>
          <w:bCs/>
          <w:color w:val="595959" w:themeColor="text1" w:themeTint="a6"/>
          <w:sz w:val="28"/>
          <w:szCs w:val="28"/>
          <w:lang w:bidi="ar-SA"/>
        </w:rPr>
      </w:pPr>
      <w:r>
        <w:rPr>
          <w:rFonts w:eastAsia="Calibri" w:cs="Arial" w:ascii="Arial" w:hAnsi="Arial"/>
          <w:b/>
          <w:bCs/>
          <w:color w:val="595959" w:themeColor="text1" w:themeTint="a6"/>
          <w:sz w:val="28"/>
          <w:szCs w:val="28"/>
          <w:lang w:bidi="ar-SA"/>
        </w:rPr>
      </w:r>
      <w:r>
        <w:br w:type="page"/>
      </w:r>
    </w:p>
    <w:p>
      <w:pPr>
        <w:pStyle w:val="Heading1"/>
        <w:spacing w:lineRule="auto" w:line="360" w:before="240" w:after="0"/>
        <w:jc w:val="both"/>
        <w:rPr>
          <w:rFonts w:ascii="Arial" w:hAnsi="Arial" w:eastAsia="Times New Roman" w:cs="Arial"/>
          <w:b/>
          <w:b/>
          <w:bCs/>
          <w:color w:val="FFB923" w:themeColor="accent4"/>
          <w:sz w:val="24"/>
          <w:szCs w:val="24"/>
          <w:lang w:val="en-IN" w:eastAsia="en-GB"/>
        </w:rPr>
      </w:pPr>
      <w:bookmarkStart w:id="0" w:name="_Toc142418236"/>
      <w:r>
        <w:rPr>
          <w:rFonts w:cs="Arial" w:ascii="Arial" w:hAnsi="Arial"/>
          <w:b/>
          <w:bCs/>
          <w:color w:val="FFB923" w:themeColor="accent4"/>
          <w:sz w:val="28"/>
          <w:szCs w:val="28"/>
        </w:rPr>
        <w:t>PURPOSE</w:t>
      </w:r>
      <w:bookmarkEnd w:id="0"/>
    </w:p>
    <w:p>
      <w:pPr>
        <w:pStyle w:val="Normal"/>
        <w:widowControl/>
        <w:ind w:left="426" w:hanging="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t>This document is created based on the requirement specification document. The purpose of this Software Design Specification (SDS) Document is to break down the project into components to describe in detail what the purpose of each component is and how it will be implemented. The SDS will also serve as a tool for verification and validation of the final product.</w:t>
      </w:r>
    </w:p>
    <w:p>
      <w:pPr>
        <w:pStyle w:val="Normal"/>
        <w:widowControl/>
        <w:ind w:left="426" w:hanging="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r>
    </w:p>
    <w:p>
      <w:pPr>
        <w:pStyle w:val="Normal"/>
        <w:widowControl/>
        <w:ind w:left="426" w:hanging="0"/>
        <w:jc w:val="both"/>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bidi="ar-SA"/>
        </w:rPr>
      </w:r>
    </w:p>
    <w:p>
      <w:pPr>
        <w:pStyle w:val="Heading1"/>
        <w:spacing w:lineRule="auto" w:line="360" w:before="240" w:after="0"/>
        <w:jc w:val="both"/>
        <w:rPr>
          <w:rFonts w:ascii="Arial" w:hAnsi="Arial" w:cs="Arial"/>
          <w:b/>
          <w:b/>
          <w:bCs/>
          <w:color w:val="FFB923" w:themeColor="accent4"/>
          <w:sz w:val="28"/>
          <w:szCs w:val="28"/>
        </w:rPr>
      </w:pPr>
      <w:bookmarkStart w:id="1" w:name="_Toc142418237"/>
      <w:r>
        <w:rPr>
          <w:rFonts w:cs="Arial" w:ascii="Arial" w:hAnsi="Arial"/>
          <w:b/>
          <w:bCs/>
          <w:color w:val="FFB923" w:themeColor="accent4"/>
          <w:sz w:val="28"/>
          <w:szCs w:val="28"/>
        </w:rPr>
        <w:t>PROJECT SCOPE</w:t>
      </w:r>
      <w:bookmarkEnd w:id="1"/>
    </w:p>
    <w:p>
      <w:pPr>
        <w:pStyle w:val="Normal"/>
        <w:spacing w:lineRule="auto" w:line="360" w:before="240" w:after="0"/>
        <w:jc w:val="both"/>
        <w:rPr>
          <w:rFonts w:ascii="Arial" w:hAnsi="Arial" w:cs="Arial"/>
          <w:b/>
          <w:b/>
          <w:bCs/>
          <w:color w:val="FFB923" w:themeColor="accent4"/>
          <w:sz w:val="28"/>
          <w:szCs w:val="28"/>
        </w:rPr>
      </w:pPr>
      <w:r>
        <w:rPr>
          <w:rFonts w:cs="Arial" w:ascii="Arial" w:hAnsi="Arial"/>
          <w:b/>
          <w:bCs/>
          <w:color w:val="FFB923" w:themeColor="accent4"/>
          <w:sz w:val="28"/>
          <w:szCs w:val="28"/>
        </w:rPr>
        <w:tab/>
      </w:r>
      <w:r>
        <w:rPr>
          <w:rFonts w:cs="Arial" w:ascii="Arial" w:hAnsi="Arial"/>
          <w:b w:val="false"/>
          <w:bCs w:val="false"/>
          <w:color w:val="000000"/>
          <w:sz w:val="22"/>
          <w:szCs w:val="22"/>
        </w:rPr>
        <w:t xml:space="preserve">The scope of the </w:t>
      </w:r>
      <w:r>
        <w:rPr>
          <w:rStyle w:val="Strong"/>
          <w:rFonts w:cs="Arial" w:ascii="Arial" w:hAnsi="Arial"/>
          <w:b w:val="false"/>
          <w:bCs w:val="false"/>
          <w:color w:val="000000"/>
          <w:sz w:val="22"/>
          <w:szCs w:val="22"/>
        </w:rPr>
        <w:t>Web Services Open to Malicious Attack</w:t>
      </w:r>
      <w:r>
        <w:rPr>
          <w:rFonts w:cs="Arial" w:ascii="Arial" w:hAnsi="Arial"/>
          <w:b w:val="false"/>
          <w:bCs w:val="false"/>
          <w:color w:val="000000"/>
          <w:sz w:val="22"/>
          <w:szCs w:val="22"/>
        </w:rPr>
        <w:t xml:space="preserve"> project includes its distinct features, its benefits, and it</w:t>
        <w:tab/>
        <w:t xml:space="preserve">limitations.The system's distinct features allow it to </w:t>
      </w:r>
      <w:r>
        <w:rPr>
          <w:rStyle w:val="Strong"/>
          <w:rFonts w:cs="Arial" w:ascii="Arial" w:hAnsi="Arial"/>
          <w:b w:val="false"/>
          <w:bCs w:val="false"/>
          <w:color w:val="000000"/>
          <w:sz w:val="22"/>
          <w:szCs w:val="22"/>
        </w:rPr>
        <w:t>identify vulnerabilities in web services and demonstrate data hiding techniques</w:t>
      </w:r>
      <w:r>
        <w:rPr>
          <w:rFonts w:cs="Arial" w:ascii="Arial" w:hAnsi="Arial"/>
          <w:b w:val="false"/>
          <w:bCs w:val="false"/>
          <w:color w:val="000000"/>
          <w:sz w:val="22"/>
          <w:szCs w:val="22"/>
        </w:rPr>
        <w:t xml:space="preserve"> by using </w:t>
      </w:r>
      <w:r>
        <w:rPr>
          <w:rStyle w:val="Strong"/>
          <w:rFonts w:cs="Arial" w:ascii="Arial" w:hAnsi="Arial"/>
          <w:b w:val="false"/>
          <w:bCs w:val="false"/>
          <w:color w:val="000000"/>
          <w:sz w:val="22"/>
          <w:szCs w:val="22"/>
        </w:rPr>
        <w:t>Python scripts, ApacheBench for load testing, and the Pillow library for image-based steganography</w:t>
      </w:r>
      <w:r>
        <w:rPr>
          <w:rFonts w:cs="Arial" w:ascii="Arial" w:hAnsi="Arial"/>
          <w:b w:val="false"/>
          <w:bCs w:val="false"/>
          <w:color w:val="000000"/>
          <w:sz w:val="22"/>
          <w:szCs w:val="22"/>
        </w:rPr>
        <w:t>.</w:t>
        <w:br/>
        <w:t xml:space="preserve">The system enables the user to </w:t>
      </w:r>
      <w:r>
        <w:rPr>
          <w:rStyle w:val="Strong"/>
          <w:rFonts w:cs="Arial" w:ascii="Arial" w:hAnsi="Arial"/>
          <w:b w:val="false"/>
          <w:bCs w:val="false"/>
          <w:color w:val="000000"/>
          <w:sz w:val="22"/>
          <w:szCs w:val="22"/>
        </w:rPr>
        <w:t>analyze the resilience of a web application against DoS attacks and securely embed confidential information within images to protect sensitive data from unauthorized access</w:t>
      </w:r>
      <w:r>
        <w:rPr>
          <w:rFonts w:cs="Arial" w:ascii="Arial" w:hAnsi="Arial"/>
          <w:b w:val="false"/>
          <w:bCs w:val="false"/>
          <w:color w:val="000000"/>
          <w:sz w:val="22"/>
          <w:szCs w:val="22"/>
        </w:rPr>
        <w:t>.</w:t>
      </w:r>
      <w:r>
        <w:rPr>
          <w:rFonts w:cs="Arial" w:ascii="Arial" w:hAnsi="Arial"/>
          <w:b w:val="false"/>
          <w:bCs w:val="false"/>
          <w:color w:val="000000"/>
          <w:sz w:val="24"/>
          <w:szCs w:val="24"/>
        </w:rPr>
        <w:t xml:space="preserve"> </w:t>
      </w:r>
    </w:p>
    <w:p>
      <w:pPr>
        <w:pStyle w:val="Heading1"/>
        <w:spacing w:lineRule="auto" w:line="360" w:before="240" w:after="0"/>
        <w:jc w:val="both"/>
        <w:rPr>
          <w:rFonts w:ascii="Arial" w:hAnsi="Arial" w:cs="Arial"/>
          <w:b/>
          <w:b/>
          <w:bCs/>
          <w:color w:val="FFB923" w:themeColor="accent4"/>
          <w:sz w:val="28"/>
          <w:szCs w:val="28"/>
        </w:rPr>
      </w:pPr>
      <w:bookmarkStart w:id="2" w:name="_Toc142418238"/>
      <w:r>
        <w:rPr>
          <w:rFonts w:cs="Arial" w:ascii="Arial" w:hAnsi="Arial"/>
          <w:b/>
          <w:bCs/>
          <w:color w:val="FFB923" w:themeColor="accent4"/>
          <w:sz w:val="28"/>
          <w:szCs w:val="28"/>
        </w:rPr>
        <w:t>SYSTEM OVERVIEW</w:t>
      </w:r>
      <w:bookmarkEnd w:id="2"/>
    </w:p>
    <w:p>
      <w:pPr>
        <w:pStyle w:val="Normal"/>
        <w:widowControl/>
        <w:ind w:left="426" w:hanging="0"/>
        <w:jc w:val="both"/>
        <w:textAlignment w:val="baseline"/>
        <w:rPr>
          <w:rFonts w:ascii="Arial" w:hAnsi="Arial" w:eastAsia="Times New Roman" w:cs="Arial"/>
          <w:color w:val="595959" w:themeColor="text1" w:themeTint="a6"/>
          <w:lang w:val="en-IN" w:eastAsia="en-GB" w:bidi="ar-SA"/>
        </w:rPr>
      </w:pPr>
      <w:r>
        <w:rPr>
          <w:rFonts w:eastAsia="Times New Roman" w:cs="Arial" w:ascii="Arial" w:hAnsi="Arial"/>
          <w:color w:val="595959" w:themeColor="text1" w:themeTint="a6"/>
          <w:lang w:val="en-IN" w:eastAsia="en-GB"/>
        </w:rPr>
        <w:t>This section will provide an outline of the various components and subsystems of “Web services Open to Malicious Attack”</w:t>
      </w:r>
    </w:p>
    <w:p>
      <w:pPr>
        <w:pStyle w:val="Normal"/>
        <w:rPr>
          <w:rFonts w:ascii="Arial" w:hAnsi="Arial" w:eastAsia="Times New Roman" w:cs="Arial"/>
          <w:color w:val="595959" w:themeColor="text1" w:themeTint="a6"/>
          <w:highlight w:val="yellow"/>
          <w:lang w:val="en-IN" w:eastAsia="en-GB"/>
        </w:rPr>
      </w:pPr>
      <w:r>
        <w:rPr>
          <w:rFonts w:eastAsia="Times New Roman" w:cs="Arial" w:ascii="Arial" w:hAnsi="Arial"/>
          <w:color w:val="595959" w:themeColor="text1" w:themeTint="a6"/>
          <w:highlight w:val="yellow"/>
          <w:lang w:val="en-IN" w:eastAsia="en-GB"/>
        </w:rPr>
      </w:r>
    </w:p>
    <w:p>
      <w:pPr>
        <w:pStyle w:val="Normal"/>
        <w:rPr>
          <w:rFonts w:ascii="Arial" w:hAnsi="Arial" w:eastAsia="Times New Roman" w:cs="Arial"/>
          <w:color w:val="595959" w:themeColor="text1" w:themeTint="a6"/>
          <w:highlight w:val="yellow"/>
          <w:lang w:val="en-IN" w:eastAsia="en-GB"/>
        </w:rPr>
      </w:pPr>
      <w:r>
        <w:rPr>
          <w:rFonts w:eastAsia="Times New Roman" w:cs="Arial" w:ascii="Arial" w:hAnsi="Arial"/>
          <w:color w:val="595959" w:themeColor="text1" w:themeTint="a6"/>
          <w:highlight w:val="yellow"/>
          <w:lang w:val="en-IN" w:eastAsia="en-GB"/>
        </w:rPr>
      </w:r>
    </w:p>
    <w:p>
      <w:pPr>
        <w:pStyle w:val="Normal"/>
        <w:jc w:val="center"/>
        <w:rPr>
          <w:lang w:bidi="ar-SA"/>
        </w:rPr>
      </w:pPr>
      <w:r>
        <w:rPr/>
        <w:drawing>
          <wp:inline distT="0" distB="0" distL="0" distR="0">
            <wp:extent cx="3876675" cy="2343150"/>
            <wp:effectExtent l="0" t="0" r="0" b="0"/>
            <wp:docPr id="8" name="Picture 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diagram of a model&#10;&#10;Description automatically generated"/>
                    <pic:cNvPicPr>
                      <a:picLocks noChangeAspect="1" noChangeArrowheads="1"/>
                    </pic:cNvPicPr>
                  </pic:nvPicPr>
                  <pic:blipFill>
                    <a:blip r:embed="rId9"/>
                    <a:stretch>
                      <a:fillRect/>
                    </a:stretch>
                  </pic:blipFill>
                  <pic:spPr bwMode="auto">
                    <a:xfrm>
                      <a:off x="0" y="0"/>
                      <a:ext cx="3876675" cy="2343150"/>
                    </a:xfrm>
                    <a:prstGeom prst="rect">
                      <a:avLst/>
                    </a:prstGeom>
                  </pic:spPr>
                </pic:pic>
              </a:graphicData>
            </a:graphic>
          </wp:inline>
        </w:drawing>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Normal"/>
        <w:rPr>
          <w:lang w:bidi="ar-SA"/>
        </w:rPr>
      </w:pPr>
      <w:r>
        <w:rPr>
          <w:lang w:bidi="ar-SA"/>
        </w:rPr>
      </w:r>
    </w:p>
    <w:p>
      <w:pPr>
        <w:pStyle w:val="Heading1"/>
        <w:spacing w:lineRule="auto" w:line="360" w:before="240" w:after="0"/>
        <w:jc w:val="both"/>
        <w:rPr>
          <w:rFonts w:ascii="Arial" w:hAnsi="Arial" w:cs="Arial"/>
          <w:b/>
          <w:b/>
          <w:bCs/>
          <w:color w:val="FFB923" w:themeColor="accent4"/>
          <w:sz w:val="28"/>
          <w:szCs w:val="28"/>
        </w:rPr>
      </w:pPr>
      <w:bookmarkStart w:id="3" w:name="_Toc142418239"/>
      <w:r>
        <w:rPr>
          <w:rFonts w:cs="Arial" w:ascii="Arial" w:hAnsi="Arial"/>
          <w:b/>
          <w:bCs/>
          <w:color w:val="FFB923" w:themeColor="accent4"/>
          <w:sz w:val="28"/>
          <w:szCs w:val="28"/>
        </w:rPr>
        <w:t>DESIGN CONSIDERATIONS</w:t>
      </w:r>
      <w:bookmarkEnd w:id="3"/>
    </w:p>
    <w:p>
      <w:pPr>
        <w:pStyle w:val="Normal"/>
        <w:ind w:left="426"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This section describes requirements, assumptions and dependencies to be addressed to devise a complete design solution.</w:t>
      </w:r>
    </w:p>
    <w:p>
      <w:pPr>
        <w:pStyle w:val="Heading2"/>
        <w:ind w:left="993" w:hanging="567"/>
        <w:rPr>
          <w:rFonts w:ascii="Arial" w:hAnsi="Arial" w:eastAsia="Times New Roman" w:cs="Arial"/>
          <w:lang w:val="en-IN" w:eastAsia="en-GB" w:bidi="ar-SA"/>
        </w:rPr>
      </w:pPr>
      <w:bookmarkStart w:id="4" w:name="_Toc142418240"/>
      <w:r>
        <w:rPr>
          <w:rFonts w:eastAsia="Times New Roman" w:cs="Arial" w:ascii="Arial" w:hAnsi="Arial"/>
          <w:lang w:val="en-IN" w:eastAsia="en-GB" w:bidi="ar-SA"/>
        </w:rPr>
        <w:t>Requirements</w:t>
      </w:r>
      <w:bookmarkEnd w:id="4"/>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The system requirements for the Web Services open to Malicious Attack projectt include:</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A plubicly accessible website for testing.</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Tools for security auditing .</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Segnography funcionality using Python and PIL library</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ApacheBench for DoS simulation testing.</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*Secure environment to run DoS tests witthout harming real services.</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Basic reporting templates documenting vulnerabilities and results.</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Linux or Windows operating system with administrative access.</w:t>
      </w:r>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Python environment set up with necessary modules.</w:t>
      </w:r>
    </w:p>
    <w:p>
      <w:pPr>
        <w:pStyle w:val="Normal"/>
        <w:ind w:left="273" w:firstLine="72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r>
    </w:p>
    <w:p>
      <w:pPr>
        <w:pStyle w:val="Heading2"/>
        <w:ind w:left="993" w:hanging="567"/>
        <w:rPr>
          <w:rFonts w:ascii="Arial" w:hAnsi="Arial" w:eastAsia="Times New Roman" w:cs="Arial"/>
          <w:lang w:val="en-IN" w:eastAsia="en-GB" w:bidi="ar-SA"/>
        </w:rPr>
      </w:pPr>
      <w:bookmarkStart w:id="5" w:name="_Toc142418241"/>
      <w:r>
        <w:rPr>
          <w:rFonts w:eastAsia="Times New Roman" w:cs="Arial" w:ascii="Arial" w:hAnsi="Arial"/>
          <w:lang w:val="en-IN" w:eastAsia="en-GB" w:bidi="ar-SA"/>
        </w:rPr>
        <w:t>Assumptions</w:t>
      </w:r>
      <w:bookmarkEnd w:id="5"/>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The design was based on the following assumptions:</w:t>
        <w:br/>
        <w:br/>
        <w:t xml:space="preserve">    * The website provided is permitted for ethical security testing.</w:t>
        <w:br/>
        <w:t xml:space="preserve">    * All tests, especially DoS, are conducted in a controlled, responsible manner.</w:t>
        <w:br/>
        <w:t xml:space="preserve">    * The target server can handle basic load testing without operational impact.</w:t>
        <w:br/>
        <w:t xml:space="preserve">    * Users running steganography or load tests have basic knowledge of Python and  Linux commands.</w:t>
        <w:br/>
        <w:t xml:space="preserve">    * Necessary permissions and approvals have been obtained before starting any tests.</w:t>
        <w:br/>
        <w:t xml:space="preserve">   * There will be no legal consequences arising from penetration testing activities on approved sites.</w:t>
      </w:r>
    </w:p>
    <w:p>
      <w:pPr>
        <w:pStyle w:val="Normal"/>
        <w:ind w:left="273" w:firstLine="72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r>
    </w:p>
    <w:p>
      <w:pPr>
        <w:pStyle w:val="Heading2"/>
        <w:ind w:left="993" w:hanging="567"/>
        <w:rPr>
          <w:rFonts w:ascii="Arial" w:hAnsi="Arial" w:eastAsia="Times New Roman" w:cs="Arial"/>
          <w:lang w:val="en-IN" w:eastAsia="en-GB" w:bidi="ar-SA"/>
        </w:rPr>
      </w:pPr>
      <w:bookmarkStart w:id="6" w:name="_Toc142418242"/>
      <w:r>
        <w:rPr>
          <w:rFonts w:eastAsia="Times New Roman" w:cs="Arial" w:ascii="Arial" w:hAnsi="Arial"/>
          <w:lang w:val="en-IN" w:eastAsia="en-GB" w:bidi="ar-SA"/>
        </w:rPr>
        <w:t>Dependencies</w:t>
      </w:r>
      <w:bookmarkEnd w:id="6"/>
    </w:p>
    <w:p>
      <w:pPr>
        <w:pStyle w:val="Normal"/>
        <w:ind w:left="993" w:hanging="0"/>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 xml:space="preserve"> </w:t>
      </w:r>
      <w:r>
        <w:rPr>
          <w:rFonts w:eastAsia="Times New Roman" w:cs="Arial" w:ascii="Arial" w:hAnsi="Arial"/>
          <w:color w:val="595959" w:themeColor="text1" w:themeTint="a6"/>
          <w:lang w:val="en-IN" w:eastAsia="en-GB"/>
        </w:rPr>
        <w:t>The success of the project relies on the following dependencies:</w:t>
        <w:br/>
        <w:br/>
        <w:t xml:space="preserve">    *Availability of the website throughout the testing phase.</w:t>
        <w:br/>
        <w:t xml:space="preserve">    *Proper installation and functioning of tools like OWASP ZAP, ApacheBench, Python, and PIL.</w:t>
        <w:br/>
        <w:t xml:space="preserve">    *Internet connectivity for accessing web services.</w:t>
        <w:br/>
        <w:t xml:space="preserve">    *No significant changes to the server configuration during testing.</w:t>
        <w:br/>
        <w:t xml:space="preserve">    *Operating system compatibility with the tools used (Linux preferred for better tool support).</w:t>
        <w:br/>
        <w:t xml:space="preserve">    *Timely feedback from mentors or supervisors regarding project deliverables.</w:t>
        <w:br/>
        <w:br/>
      </w:r>
    </w:p>
    <w:p>
      <w:pPr>
        <w:pStyle w:val="Normal"/>
        <w:rPr>
          <w:lang w:bidi="ar-SA"/>
        </w:rPr>
      </w:pPr>
      <w:r>
        <w:rPr>
          <w:lang w:bidi="ar-SA"/>
        </w:rPr>
      </w:r>
    </w:p>
    <w:p>
      <w:pPr>
        <w:pStyle w:val="Heading1"/>
        <w:spacing w:lineRule="auto" w:line="360" w:before="240" w:after="0"/>
        <w:jc w:val="both"/>
        <w:rPr>
          <w:rFonts w:ascii="Arial" w:hAnsi="Arial" w:cs="Arial"/>
          <w:b/>
          <w:b/>
          <w:bCs/>
          <w:color w:val="FFB923" w:themeColor="accent4"/>
          <w:sz w:val="28"/>
          <w:szCs w:val="28"/>
        </w:rPr>
      </w:pPr>
      <w:bookmarkStart w:id="7" w:name="_Toc142418243"/>
      <w:r>
        <w:rPr>
          <w:rFonts w:cs="Arial" w:ascii="Arial" w:hAnsi="Arial"/>
          <w:b/>
          <w:bCs/>
          <w:color w:val="FFB923" w:themeColor="accent4"/>
          <w:sz w:val="28"/>
          <w:szCs w:val="28"/>
        </w:rPr>
        <w:t>SYSTEM ARCHITECTURE</w:t>
      </w:r>
      <w:bookmarkEnd w:id="7"/>
    </w:p>
    <w:p>
      <w:pPr>
        <w:pStyle w:val="Normal"/>
        <w:widowControl/>
        <w:spacing w:before="0" w:after="120"/>
        <w:ind w:left="426" w:hanging="0"/>
        <w:jc w:val="both"/>
        <w:textAlignment w:val="baseline"/>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bidi="ar-SA"/>
        </w:rPr>
        <w:t>The software system architecture for the project Web Services Open to Malicious Attack refers to the logical organization of different software components used to audit, analyze, and simulate attacks on a web service. It defines how these components interact with each other, ensuring the system achieves its intended functionality.</w:t>
        <w:br/>
        <w:t>An effective architecture has been designed to enable agility, save time and cost, and identify design risks early. It serves as a conceptual blueprint for development and project management throughout the project's lifecycle.</w:t>
        <w:tab/>
        <w:br/>
        <w:br/>
        <w:t>The software architecture for this project:</w:t>
        <w:tab/>
        <w:br/>
        <w:br/>
        <w:t>Defines the structure of the security auditing and testing system.</w:t>
        <w:tab/>
        <w:br/>
        <w:br/>
        <w:t>Defines the behavior of vulnerability scanning, load testing, and steganography</w:t>
        <w:tab/>
        <w:t xml:space="preserve"> processes.</w:t>
        <w:br/>
        <w:br/>
        <w:t>Defines component relationships, such as between the auditing tool, the testing tool, and the reporting mechanism.</w:t>
        <w:tab/>
        <w:br/>
        <w:br/>
        <w:t>Defines communication structure between user inputs, analysis tools, and outputs.</w:t>
        <w:br/>
        <w:br/>
        <w:t>Balances stakeholder needs (educational purpose, ethical testing).</w:t>
        <w:tab/>
        <w:br/>
        <w:br/>
        <w:t>Influences team structure by organizing activities (testing, reporting) into clear responsibilities.</w:t>
        <w:br/>
        <w:br/>
        <w:t>Focuses on significant elements like security checks, DoS resistance, and data hiding.</w:t>
        <w:br/>
        <w:br/>
        <w:t>Captures early design decisions related to technology stack and workflow.</w:t>
        <w:tab/>
        <w:br/>
        <w:br/>
        <w:t>Important Architecture Characteristics Considered:</w:t>
        <w:tab/>
        <w:br/>
        <w:t>Operational Architecture Characteristics:</w:t>
        <w:tab/>
        <w:br/>
        <w:t>Availability: Tools and systems selected are open-source and available for local and offline usage if needed.</w:t>
        <w:tab/>
        <w:br/>
        <w:br/>
        <w:t>Performance: Tools like ApacheBench simulate high request loads to measure website response performance.</w:t>
        <w:tab/>
        <w:br/>
        <w:br/>
        <w:t>Reliability: Processes ensure reliable extraction of vulnerabilities and performance metrics.</w:t>
        <w:br/>
        <w:br/>
        <w:t>Low fault tolerance: The system ensures that any interruption during load testing does not cause a full crash.</w:t>
        <w:tab/>
        <w:br/>
        <w:br/>
        <w:t>Scalability: The approach allows scaling up (e.g., larger request batches in load tests) based on server capacity.</w:t>
        <w:tab/>
        <w:br/>
        <w:br/>
        <w:t>Structural Architecture Characteristics:</w:t>
        <w:tab/>
        <w:br/>
        <w:t>Configurability: Scanning and load-testing parameters (like request number) are easily configurable.</w:t>
        <w:br/>
        <w:br/>
        <w:t>Extensibility: The system can be extended with more testing tools (e.g., Burp Suite, Nikto) if needed.</w:t>
        <w:tab/>
        <w:br/>
        <w:br/>
        <w:t>Supportability: Python scripts and auditing tools used are widely documented and community-supported.</w:t>
        <w:br/>
        <w:br/>
        <w:t>Portability: All components can work across different operating systems (Linux, Windows).</w:t>
        <w:br/>
        <w:br/>
        <w:t>Maintainability: Scripts and configurations are simple, modular, and easy to update or debug.</w:t>
        <w:br/>
        <w:br/>
        <w:t>Cross-Cutting Architecture Characteristics:</w:t>
        <w:tab/>
        <w:br/>
        <w:t>Accessibility: The tools and code are accessible to the development team without cost or licensing issues.</w:t>
        <w:tab/>
        <w:br/>
        <w:br/>
        <w:t>Security: Testing is conducted ethically and only on permitted websites, ensuring secure operation.</w:t>
        <w:br/>
        <w:br/>
        <w:t>Usability: Tools have user-friendly command-line or GUI interfaces (e.g., OWASP ZAP).</w:t>
        <w:br/>
        <w:br/>
        <w:t>Privacy: Testing respects the privacy of the system being tested, without unnecessary data extraction.</w:t>
        <w:tab/>
        <w:br/>
        <w:br/>
        <w:t>Feasibility: The design and selected components ensure the project remains achievable within available time and resources.</w:t>
      </w:r>
    </w:p>
    <w:p>
      <w:pPr>
        <w:pStyle w:val="Heading2"/>
        <w:ind w:left="993" w:hanging="567"/>
        <w:rPr>
          <w:rFonts w:ascii="Arial" w:hAnsi="Arial" w:eastAsia="Times New Roman" w:cs="Arial"/>
          <w:lang w:val="en-IN" w:eastAsia="en-GB" w:bidi="ar-SA"/>
        </w:rPr>
      </w:pPr>
      <w:bookmarkStart w:id="8" w:name="_Toc142418244"/>
      <w:r>
        <w:rPr>
          <w:rFonts w:eastAsia="Times New Roman" w:cs="Arial" w:ascii="Arial" w:hAnsi="Arial"/>
          <w:lang w:val="en-IN" w:eastAsia="en-GB" w:bidi="ar-SA"/>
        </w:rPr>
        <w:t>Architectural Strategies</w:t>
      </w:r>
      <w:bookmarkEnd w:id="8"/>
    </w:p>
    <w:p>
      <w:pPr>
        <w:pStyle w:val="Normal"/>
        <w:widowControl/>
        <w:spacing w:before="0" w:after="120"/>
        <w:ind w:left="720" w:hanging="0"/>
        <w:textAlignment w:val="baseline"/>
        <w:rPr/>
      </w:pPr>
      <w:r>
        <w:rPr/>
        <w:t xml:space="preserve">    </w:t>
      </w:r>
      <w:r>
        <w:rPr>
          <w:rFonts w:ascii="Arial" w:hAnsi="Arial"/>
        </w:rPr>
        <w:t>The major components of the system architecture for the project Web Services Open to Malicious Attack are:</w:t>
        <w:br/>
        <w:br/>
        <w:t>1. Vulnerability Assessment Component</w:t>
        <w:br/>
        <w:t>Performs security audits on the target website.</w:t>
        <w:br/>
        <w:t>Uses tools like OWASP ZAP and manual analysis to identify common vulnerabilities (e.g., SQL injection, XSS).</w:t>
        <w:br/>
        <w:t>Focuses on authentication policies, server configuration issues, and outdated technologies.</w:t>
        <w:br/>
        <w:br/>
        <w:t>2. Performance and Load Testing Component</w:t>
        <w:br/>
        <w:t>Simulates heavy traffic to test the server’s resistance to Denial of Service (DoS) attacks.</w:t>
        <w:br/>
        <w:t>Uses ApacheBench (ab) to send multiple concurrent requests and analyze server response times and behavior under load.</w:t>
        <w:br/>
        <w:t>Identifies performance bottlenecks and server overload risks.</w:t>
        <w:br/>
        <w:br/>
        <w:t>3. Steganography Module</w:t>
        <w:br/>
        <w:t>Implements basic steganography techniques to hide sensitive information in images.</w:t>
        <w:br/>
        <w:t>Demonstrates how malicious actors could use steganography for covert data transmission through websites.</w:t>
        <w:br/>
        <w:br/>
        <w:t>4. Audit and Reporting Component</w:t>
        <w:br/>
        <w:t>Consolidates findings from vulnerability scans and load testing.</w:t>
        <w:br/>
        <w:t>Generates detailed audit reports including vulnerabilities discovered, performance results, and recommendations for improvement.</w:t>
        <w:br/>
        <w:t>Supports documentation for stakeholders to understand risks and fixes.</w:t>
        <w:br/>
        <w:br/>
        <w:t>5. User Interface / Interaction Layer</w:t>
        <w:br/>
        <w:t>Provides a basic command-line interface or interaction layer.</w:t>
        <w:br/>
        <w:t>Allows users (testers) to configure the tests, run audits, simulate attacks, and review output.</w:t>
        <w:br/>
        <w:t>Future scope: Could be extended to a web-based dashboard.</w:t>
        <w:br/>
        <w:br/>
        <w:t>6. Security and Ethical Control Layer</w:t>
        <w:br/>
        <w:t>Ensures that all actions are performed within ethical guidelines.</w:t>
        <w:br/>
        <w:t>Implements safeguards to prevent accidental harm to unintended systems.</w:t>
        <w:br/>
        <w:t>Focuses only on permitted or dummy websites for ethical hacking practice.</w:t>
      </w:r>
    </w:p>
    <w:p>
      <w:pPr>
        <w:pStyle w:val="Heading2"/>
        <w:ind w:left="993" w:hanging="567"/>
        <w:rPr>
          <w:rFonts w:ascii="Arial" w:hAnsi="Arial" w:eastAsia="Times New Roman" w:cs="Arial"/>
          <w:lang w:val="en-IN" w:eastAsia="en-GB" w:bidi="ar-SA"/>
        </w:rPr>
      </w:pPr>
      <w:bookmarkStart w:id="9" w:name="_Toc142418245"/>
      <w:r>
        <w:rPr>
          <w:rFonts w:eastAsia="Times New Roman" w:cs="Arial" w:ascii="Arial" w:hAnsi="Arial"/>
          <w:lang w:val="en-IN" w:eastAsia="en-GB" w:bidi="ar-SA"/>
        </w:rPr>
        <w:t>Structure &amp; Relationships</w:t>
      </w:r>
      <w:bookmarkEnd w:id="9"/>
    </w:p>
    <w:p>
      <w:pPr>
        <w:pStyle w:val="Normal"/>
        <w:widowControl/>
        <w:spacing w:before="0" w:after="120"/>
        <w:ind w:left="699" w:firstLine="294"/>
        <w:textAlignment w:val="baseline"/>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highlight w:val="yellow"/>
          <w:lang w:val="en-IN" w:eastAsia="en-GB"/>
        </w:rPr>
        <w:t>&lt;Create a flowchart to show the structure and relationships between the components listed above &gt;</w:t>
      </w:r>
      <w:r>
        <w:rPr>
          <w:lang w:val="en-IN" w:eastAsia="en-GB" w:bidi="ar-SA"/>
        </w:rPr>
        <w:br/>
      </w:r>
    </w:p>
    <w:p>
      <w:pPr>
        <w:pStyle w:val="Normal"/>
        <w:jc w:val="center"/>
        <w:rPr>
          <w:lang w:val="en-IN" w:eastAsia="en-GB" w:bidi="ar-SA"/>
        </w:rPr>
      </w:pPr>
      <w:r>
        <w:rPr/>
        <w:drawing>
          <wp:inline distT="0" distB="0" distL="0" distR="0">
            <wp:extent cx="3552825" cy="2524125"/>
            <wp:effectExtent l="0" t="0" r="0" b="0"/>
            <wp:docPr id="9" name="Image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 diagram of a software system&#10;&#10;Description automatically generated"/>
                    <pic:cNvPicPr>
                      <a:picLocks noChangeAspect="1" noChangeArrowheads="1"/>
                    </pic:cNvPicPr>
                  </pic:nvPicPr>
                  <pic:blipFill>
                    <a:blip r:embed="rId10"/>
                    <a:stretch>
                      <a:fillRect/>
                    </a:stretch>
                  </pic:blipFill>
                  <pic:spPr bwMode="auto">
                    <a:xfrm>
                      <a:off x="0" y="0"/>
                      <a:ext cx="3552825" cy="2524125"/>
                    </a:xfrm>
                    <a:prstGeom prst="rect">
                      <a:avLst/>
                    </a:prstGeom>
                  </pic:spPr>
                </pic:pic>
              </a:graphicData>
            </a:graphic>
          </wp:inline>
        </w:drawing>
      </w:r>
    </w:p>
    <w:p>
      <w:pPr>
        <w:pStyle w:val="Heading1"/>
        <w:numPr>
          <w:ilvl w:val="0"/>
          <w:numId w:val="0"/>
        </w:numPr>
        <w:spacing w:lineRule="auto" w:line="360" w:before="240" w:after="0"/>
        <w:ind w:left="432" w:hanging="0"/>
        <w:jc w:val="both"/>
        <w:rPr>
          <w:rFonts w:ascii="Arial" w:hAnsi="Arial" w:cs="Arial"/>
          <w:b/>
          <w:b/>
          <w:bCs/>
          <w:color w:val="FFB923" w:themeColor="accent4"/>
          <w:sz w:val="28"/>
          <w:szCs w:val="28"/>
        </w:rPr>
      </w:pPr>
      <w:r>
        <w:rPr>
          <w:rFonts w:cs="Arial" w:ascii="Arial" w:hAnsi="Arial"/>
          <w:b/>
          <w:bCs/>
          <w:color w:val="FFB923" w:themeColor="accent4"/>
          <w:sz w:val="28"/>
          <w:szCs w:val="28"/>
        </w:rPr>
      </w:r>
    </w:p>
    <w:p>
      <w:pPr>
        <w:pStyle w:val="Heading1"/>
        <w:spacing w:lineRule="auto" w:line="360" w:before="240" w:after="0"/>
        <w:jc w:val="both"/>
        <w:rPr>
          <w:rFonts w:ascii="Arial" w:hAnsi="Arial" w:cs="Arial"/>
          <w:b/>
          <w:b/>
          <w:bCs/>
          <w:color w:val="FFB923" w:themeColor="accent4"/>
          <w:sz w:val="28"/>
          <w:szCs w:val="28"/>
        </w:rPr>
      </w:pPr>
      <w:bookmarkStart w:id="10" w:name="_Toc142418246"/>
      <w:r>
        <w:rPr>
          <w:rFonts w:cs="Arial" w:ascii="Arial" w:hAnsi="Arial"/>
          <w:b/>
          <w:bCs/>
          <w:color w:val="FFB923" w:themeColor="accent4"/>
          <w:sz w:val="28"/>
          <w:szCs w:val="28"/>
        </w:rPr>
        <w:t>DETAILED DESCRIPTION OF COMPONENTS</w:t>
      </w:r>
      <w:bookmarkEnd w:id="10"/>
    </w:p>
    <w:p>
      <w:pPr>
        <w:pStyle w:val="Normal"/>
        <w:widowControl/>
        <w:spacing w:before="0" w:after="120"/>
        <w:ind w:left="426" w:hanging="0"/>
        <w:jc w:val="both"/>
        <w:textAlignment w:val="baseline"/>
        <w:rPr>
          <w:rFonts w:ascii="Arial" w:hAnsi="Arial" w:eastAsia="Times New Roman" w:cs="Arial"/>
          <w:b/>
          <w:b/>
          <w:bCs/>
          <w:color w:val="595959" w:themeColor="text1" w:themeTint="a6"/>
          <w:lang w:val="en-IN" w:eastAsia="en-GB"/>
        </w:rPr>
      </w:pPr>
      <w:r>
        <w:rPr>
          <w:rFonts w:eastAsia="Times New Roman" w:cs="Arial" w:ascii="Arial" w:hAnsi="Arial"/>
          <w:color w:val="595959" w:themeColor="text1" w:themeTint="a6"/>
          <w:lang w:val="en-IN" w:eastAsia="en-GB"/>
        </w:rPr>
        <w:t xml:space="preserve">For detailed description of the components, please refer </w:t>
      </w:r>
      <w:r>
        <w:rPr>
          <w:rFonts w:eastAsia="Times New Roman" w:cs="Arial" w:ascii="Arial" w:hAnsi="Arial"/>
          <w:b/>
          <w:bCs/>
          <w:color w:val="595959"/>
          <w:lang w:val="en-IN" w:eastAsia="en-GB"/>
        </w:rPr>
        <w:fldChar w:fldCharType="begin"/>
      </w:r>
      <w:r>
        <w:rPr>
          <w:b/>
          <w:bCs/>
          <w:rFonts w:eastAsia="Times New Roman" w:cs="Arial" w:ascii="Arial" w:hAnsi="Arial"/>
          <w:color w:val="595959"/>
          <w:lang w:val="en-IN" w:eastAsia="en-GB"/>
        </w:rPr>
        <w:instrText xml:space="preserve"> REF _Ref142377092 \h </w:instrText>
      </w:r>
      <w:r>
        <w:rPr>
          <w:b/>
          <w:bCs/>
          <w:rFonts w:eastAsia="Times New Roman" w:cs="Arial" w:ascii="Arial" w:hAnsi="Arial"/>
          <w:color w:val="595959"/>
          <w:lang w:val="en-IN" w:eastAsia="en-GB"/>
        </w:rPr>
        <w:fldChar w:fldCharType="separate"/>
      </w:r>
      <w:r>
        <w:rPr>
          <w:b/>
          <w:bCs/>
          <w:rFonts w:eastAsia="Times New Roman" w:cs="Arial" w:ascii="Arial" w:hAnsi="Arial"/>
          <w:color w:val="595959"/>
          <w:lang w:val="en-IN" w:eastAsia="en-GB"/>
        </w:rPr>
        <w:t>Appendix A – Detailed Description of Components</w:t>
      </w:r>
      <w:r>
        <w:rPr>
          <w:b/>
          <w:bCs/>
          <w:rFonts w:eastAsia="Times New Roman" w:cs="Arial" w:ascii="Arial" w:hAnsi="Arial"/>
          <w:color w:val="595959"/>
          <w:lang w:val="en-IN" w:eastAsia="en-GB"/>
        </w:rPr>
        <w:fldChar w:fldCharType="end"/>
      </w:r>
    </w:p>
    <w:p>
      <w:pPr>
        <w:pStyle w:val="Normal"/>
        <w:widowControl/>
        <w:spacing w:before="0" w:after="120"/>
        <w:ind w:left="426" w:hanging="0"/>
        <w:jc w:val="both"/>
        <w:textAlignment w:val="baseline"/>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r>
    </w:p>
    <w:p>
      <w:pPr>
        <w:pStyle w:val="Normal"/>
        <w:widowControl/>
        <w:spacing w:before="0" w:after="120"/>
        <w:ind w:left="426" w:hanging="0"/>
        <w:jc w:val="both"/>
        <w:textAlignment w:val="baseline"/>
        <w:rPr>
          <w:rFonts w:ascii="Arial" w:hAnsi="Arial" w:eastAsia="Times New Roman" w:cs="Arial"/>
          <w:color w:val="595959" w:themeColor="text1" w:themeTint="a6"/>
          <w:lang w:val="en-IN" w:eastAsia="en-GB"/>
        </w:rPr>
      </w:pPr>
      <w:r>
        <w:rPr>
          <w:rFonts w:eastAsia="Times New Roman" w:cs="Arial" w:ascii="Arial" w:hAnsi="Arial"/>
          <w:color w:val="595959" w:themeColor="text1" w:themeTint="a6"/>
          <w:lang w:val="en-IN" w:eastAsia="en-GB"/>
        </w:rPr>
        <w:t>The below template will be used to specify the details of all the components</w:t>
      </w:r>
    </w:p>
    <w:p>
      <w:pPr>
        <w:pStyle w:val="Caption1"/>
        <w:keepNext w:val="true"/>
        <w:ind w:left="426" w:hanging="0"/>
        <w:rPr>
          <w:b/>
          <w:b/>
          <w:bCs/>
        </w:rPr>
      </w:pPr>
      <w:r>
        <w:rPr>
          <w:b/>
          <w:bCs/>
        </w:rPr>
        <w:t xml:space="preserve">Table </w:t>
      </w:r>
      <w:r>
        <w:rPr>
          <w:b/>
          <w:bCs/>
        </w:rPr>
        <w:fldChar w:fldCharType="begin"/>
      </w:r>
      <w:r>
        <w:rPr>
          <w:b/>
          <w:bCs/>
        </w:rPr>
        <w:instrText xml:space="preserve"> SEQ Table \* ARABIC </w:instrText>
      </w:r>
      <w:r>
        <w:rPr>
          <w:b/>
          <w:bCs/>
        </w:rPr>
        <w:fldChar w:fldCharType="separate"/>
      </w:r>
      <w:r>
        <w:rPr>
          <w:b/>
          <w:bCs/>
        </w:rPr>
        <w:t>1</w:t>
      </w:r>
      <w:r>
        <w:rPr>
          <w:b/>
          <w:bCs/>
        </w:rPr>
        <w:fldChar w:fldCharType="end"/>
      </w:r>
      <w:r>
        <w:rPr>
          <w:b/>
          <w:bCs/>
        </w:rPr>
        <w:t>: Detailed Design Specification Template</w:t>
      </w:r>
    </w:p>
    <w:tbl>
      <w:tblPr>
        <w:tblStyle w:val="PlainTable2"/>
        <w:tblW w:w="8375" w:type="dxa"/>
        <w:jc w:val="left"/>
        <w:tblInd w:w="416" w:type="dxa"/>
        <w:tblLayout w:type="fixed"/>
        <w:tblCellMar>
          <w:top w:w="0" w:type="dxa"/>
          <w:left w:w="108" w:type="dxa"/>
          <w:bottom w:w="0" w:type="dxa"/>
          <w:right w:w="108" w:type="dxa"/>
        </w:tblCellMar>
        <w:tblLook w:firstRow="0" w:noVBand="0" w:lastRow="0" w:firstColumn="0" w:lastColumn="0" w:noHBand="0" w:val="0000"/>
      </w:tblPr>
      <w:tblGrid>
        <w:gridCol w:w="1700"/>
        <w:gridCol w:w="6674"/>
      </w:tblGrid>
      <w:tr>
        <w:trPr>
          <w:trHeight w:val="666" w:hRule="atLeast"/>
          <w:cnfStyle w:val="000000100000" w:firstRow="0" w:lastRow="0" w:firstColumn="0" w:lastColumn="0" w:oddVBand="0" w:evenVBand="0" w:oddHBand="1" w:evenHBand="0" w:firstRowFirstColumn="0" w:firstRowLastColumn="0" w:lastRowFirstColumn="0" w:lastRowLastColumn="0"/>
        </w:trPr>
        <w:tc>
          <w:tcPr>
            <w:tcW w:w="1700"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Identification</w:t>
            </w:r>
          </w:p>
        </w:tc>
        <w:tc>
          <w:tcPr>
            <w:tcW w:w="6674"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The unique name for the component and the location of the component in the system.</w:t>
            </w:r>
          </w:p>
        </w:tc>
      </w:tr>
      <w:tr>
        <w:trPr>
          <w:trHeight w:val="666" w:hRule="atLeast"/>
        </w:trPr>
        <w:tc>
          <w:tcPr>
            <w:tcW w:w="1700"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Type</w:t>
            </w:r>
          </w:p>
        </w:tc>
        <w:tc>
          <w:tcPr>
            <w:tcW w:w="6674"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A module, a subprogram, a form, a data file, a control procedure, a class, etc.</w:t>
            </w:r>
          </w:p>
        </w:tc>
      </w:tr>
      <w:tr>
        <w:trPr>
          <w:trHeight w:val="963" w:hRule="atLeast"/>
          <w:cnfStyle w:val="000000100000" w:firstRow="0" w:lastRow="0" w:firstColumn="0" w:lastColumn="0" w:oddVBand="0" w:evenVBand="0" w:oddHBand="1" w:evenHBand="0" w:firstRowFirstColumn="0" w:firstRowLastColumn="0" w:lastRowFirstColumn="0" w:lastRowLastColumn="0"/>
        </w:trPr>
        <w:tc>
          <w:tcPr>
            <w:tcW w:w="1700"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Purpose</w:t>
            </w:r>
          </w:p>
        </w:tc>
        <w:tc>
          <w:tcPr>
            <w:tcW w:w="6674"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Function and performance requirements implemented by the design component, including derived requirements. Derived requirements are not explicitly stated in the SRS - but are implied or adjunct to formally stated SDS requirements.</w:t>
            </w:r>
          </w:p>
        </w:tc>
      </w:tr>
      <w:tr>
        <w:trPr>
          <w:trHeight w:val="666" w:hRule="atLeast"/>
        </w:trPr>
        <w:tc>
          <w:tcPr>
            <w:tcW w:w="1700"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Subordinates</w:t>
            </w:r>
          </w:p>
        </w:tc>
        <w:tc>
          <w:tcPr>
            <w:tcW w:w="6674"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The internal structure of the component, the constituents of the component, and the functional requirements satisfied by each part.</w:t>
            </w:r>
          </w:p>
        </w:tc>
      </w:tr>
      <w:tr>
        <w:trPr>
          <w:trHeight w:val="1488" w:hRule="atLeast"/>
          <w:cnfStyle w:val="000000100000" w:firstRow="0" w:lastRow="0" w:firstColumn="0" w:lastColumn="0" w:oddVBand="0" w:evenVBand="0" w:oddHBand="1" w:evenHBand="0" w:firstRowFirstColumn="0" w:firstRowLastColumn="0" w:lastRowFirstColumn="0" w:lastRowLastColumn="0"/>
        </w:trPr>
        <w:tc>
          <w:tcPr>
            <w:tcW w:w="1700"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Dependencies</w:t>
            </w:r>
          </w:p>
        </w:tc>
        <w:tc>
          <w:tcPr>
            <w:tcW w:w="6674"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trPr>
          <w:trHeight w:val="1211" w:hRule="atLeast"/>
        </w:trPr>
        <w:tc>
          <w:tcPr>
            <w:tcW w:w="1700"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Interfaces</w:t>
            </w:r>
          </w:p>
        </w:tc>
        <w:tc>
          <w:tcPr>
            <w:tcW w:w="6674"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trPr>
          <w:trHeight w:val="507" w:hRule="atLeast"/>
          <w:cnfStyle w:val="000000100000" w:firstRow="0" w:lastRow="0" w:firstColumn="0" w:lastColumn="0" w:oddVBand="0" w:evenVBand="0" w:oddHBand="1" w:evenHBand="0" w:firstRowFirstColumn="0" w:firstRowLastColumn="0" w:lastRowFirstColumn="0" w:lastRowLastColumn="0"/>
        </w:trPr>
        <w:tc>
          <w:tcPr>
            <w:tcW w:w="1700"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Resources</w:t>
            </w:r>
          </w:p>
        </w:tc>
        <w:tc>
          <w:tcPr>
            <w:tcW w:w="6674"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Footer"/>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A complete description of all resources (hardware or software) external to the component but required to carry out its functions.</w:t>
            </w:r>
          </w:p>
        </w:tc>
      </w:tr>
      <w:tr>
        <w:trPr>
          <w:trHeight w:val="643" w:hRule="atLeast"/>
        </w:trPr>
        <w:tc>
          <w:tcPr>
            <w:tcW w:w="1700" w:type="dxa"/>
            <w:cnfStyle w:val="000010000000" w:firstRow="0" w:lastRow="0" w:firstColumn="0" w:lastColumn="0" w:oddVBand="1" w:evenVBand="0"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Processing</w:t>
            </w:r>
          </w:p>
        </w:tc>
        <w:tc>
          <w:tcPr>
            <w:tcW w:w="6674" w:type="dxa"/>
            <w:cnfStyle w:val="000001000000" w:firstRow="0" w:lastRow="0" w:firstColumn="0" w:lastColumn="0" w:oddVBand="0" w:evenVBand="1" w:oddHBand="0" w:evenHBand="0" w:firstRowFirstColumn="0" w:firstRowLastColumn="0" w:lastRowFirstColumn="0" w:lastRowLastColumn="0"/>
            <w:tcBorders>
              <w:top w:val="nil"/>
              <w:left w:val="single" w:sz="4" w:space="0" w:color="7F7F7F"/>
              <w:bottom w:val="nil"/>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A full description of the functions presented in the Function subsection. Pseudocode can be used to document algorithms, equations, and logic.</w:t>
            </w:r>
          </w:p>
        </w:tc>
      </w:tr>
      <w:tr>
        <w:trPr>
          <w:trHeight w:val="653" w:hRule="atLeast"/>
          <w:cnfStyle w:val="000000100000" w:firstRow="0" w:lastRow="0" w:firstColumn="0" w:lastColumn="0" w:oddVBand="0" w:evenVBand="0" w:oddHBand="1" w:evenHBand="0" w:firstRowFirstColumn="0" w:firstRowLastColumn="0" w:lastRowFirstColumn="0" w:lastRowLastColumn="0"/>
        </w:trPr>
        <w:tc>
          <w:tcPr>
            <w:tcW w:w="1700" w:type="dxa"/>
            <w:cnfStyle w:val="000010000000" w:firstRow="0" w:lastRow="0" w:firstColumn="0" w:lastColumn="0" w:oddVBand="1" w:evenVBand="0"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b/>
                <w:b/>
                <w:bCs/>
                <w:color w:val="595959" w:themeColor="text1" w:themeTint="a6"/>
                <w:kern w:val="2"/>
                <w:sz w:val="20"/>
                <w:szCs w:val="20"/>
              </w:rPr>
            </w:pPr>
            <w:r>
              <w:rPr>
                <w:rFonts w:cs="Arial" w:ascii="Arial" w:hAnsi="Arial"/>
                <w:b/>
                <w:bCs/>
                <w:color w:val="595959" w:themeColor="text1" w:themeTint="a6"/>
                <w:kern w:val="2"/>
                <w:sz w:val="20"/>
                <w:szCs w:val="20"/>
                <w:lang w:val="en-US" w:eastAsia="en-US"/>
              </w:rPr>
              <w:t>Data</w:t>
            </w:r>
          </w:p>
        </w:tc>
        <w:tc>
          <w:tcPr>
            <w:tcW w:w="6674" w:type="dxa"/>
            <w:cnfStyle w:val="000001000000" w:firstRow="0" w:lastRow="0" w:firstColumn="0" w:lastColumn="0" w:oddVBand="0" w:evenVBand="1" w:oddHBand="0" w:evenHBand="0" w:firstRowFirstColumn="0" w:firstRowLastColumn="0" w:lastRowFirstColumn="0" w:lastRowLastColumn="0"/>
            <w:tcBorders>
              <w:left w:val="single" w:sz="4" w:space="0" w:color="7F7F7F"/>
              <w:right w:val="single" w:sz="4" w:space="0" w:color="7F7F7F"/>
            </w:tcBorders>
          </w:tcPr>
          <w:p>
            <w:pPr>
              <w:pStyle w:val="Normal"/>
              <w:widowControl w:val="false"/>
              <w:suppressAutoHyphens w:val="true"/>
              <w:spacing w:before="0" w:after="0"/>
              <w:jc w:val="left"/>
              <w:rPr>
                <w:rFonts w:ascii="Arial" w:hAnsi="Arial" w:cs="Arial"/>
                <w:color w:val="595959" w:themeColor="text1" w:themeTint="a6"/>
                <w:kern w:val="2"/>
                <w:sz w:val="20"/>
                <w:szCs w:val="20"/>
              </w:rPr>
            </w:pPr>
            <w:r>
              <w:rPr>
                <w:rFonts w:cs="Arial" w:ascii="Arial" w:hAnsi="Arial"/>
                <w:color w:val="595959" w:themeColor="text1" w:themeTint="a6"/>
                <w:kern w:val="2"/>
                <w:sz w:val="20"/>
                <w:szCs w:val="20"/>
                <w:lang w:val="en-US" w:eastAsia="en-US"/>
              </w:rPr>
              <w:t xml:space="preserve">For the data internal to the component, describes the representation method, initial values, use, semantics, and format. </w:t>
            </w:r>
          </w:p>
        </w:tc>
      </w:tr>
    </w:tbl>
    <w:p>
      <w:pPr>
        <w:pStyle w:val="Normal"/>
        <w:widowControl/>
        <w:spacing w:before="0" w:after="120"/>
        <w:ind w:left="426" w:hanging="0"/>
        <w:jc w:val="both"/>
        <w:textAlignment w:val="baseline"/>
        <w:rPr>
          <w:rFonts w:ascii="Arial" w:hAnsi="Arial" w:eastAsia="Times New Roman" w:cs="Arial"/>
          <w:b/>
          <w:b/>
          <w:bCs/>
          <w:color w:val="595959" w:themeColor="text1" w:themeTint="a6"/>
          <w:sz w:val="20"/>
          <w:szCs w:val="20"/>
          <w:lang w:val="en-IN" w:eastAsia="en-GB" w:bidi="ar-SA"/>
        </w:rPr>
      </w:pPr>
      <w:r>
        <w:rPr>
          <w:rFonts w:eastAsia="Times New Roman" w:cs="Arial" w:ascii="Arial" w:hAnsi="Arial"/>
          <w:b/>
          <w:bCs/>
          <w:color w:val="595959" w:themeColor="text1" w:themeTint="a6"/>
          <w:sz w:val="20"/>
          <w:szCs w:val="20"/>
          <w:lang w:val="en-IN" w:eastAsia="en-GB" w:bidi="ar-SA"/>
        </w:rPr>
      </w:r>
    </w:p>
    <w:p>
      <w:pPr>
        <w:pStyle w:val="Heading1"/>
        <w:spacing w:lineRule="auto" w:line="360" w:before="240" w:after="0"/>
        <w:jc w:val="both"/>
        <w:rPr>
          <w:rFonts w:ascii="Arial" w:hAnsi="Arial" w:cs="Arial"/>
          <w:b/>
          <w:b/>
          <w:bCs/>
          <w:color w:val="FFB923" w:themeColor="accent4"/>
          <w:sz w:val="28"/>
          <w:szCs w:val="28"/>
        </w:rPr>
      </w:pPr>
      <w:bookmarkStart w:id="11" w:name="_Toc142418247"/>
      <w:r>
        <w:rPr>
          <w:rFonts w:cs="Arial" w:ascii="Arial" w:hAnsi="Arial"/>
          <w:b/>
          <w:bCs/>
          <w:color w:val="FFB923" w:themeColor="accent4"/>
          <w:sz w:val="28"/>
          <w:szCs w:val="28"/>
        </w:rPr>
        <w:t>INTEGRATION</w:t>
      </w:r>
      <w:bookmarkEnd w:id="11"/>
      <w:r>
        <w:rPr>
          <w:rFonts w:cs="Arial" w:ascii="Arial" w:hAnsi="Arial"/>
          <w:b/>
          <w:bCs/>
          <w:color w:val="FFB923" w:themeColor="accent4"/>
          <w:sz w:val="28"/>
          <w:szCs w:val="28"/>
        </w:rPr>
        <w:t>S</w:t>
      </w:r>
    </w:p>
    <w:p>
      <w:pPr>
        <w:sectPr>
          <w:headerReference w:type="default" r:id="rId11"/>
          <w:footerReference w:type="default" r:id="rId12"/>
          <w:type w:val="nextPage"/>
          <w:pgSz w:w="11906" w:h="16850"/>
          <w:pgMar w:left="1440" w:right="1440" w:gutter="0" w:header="680" w:top="1701" w:footer="57" w:bottom="1440"/>
          <w:pgNumType w:start="1" w:fmt="decimal"/>
          <w:formProt w:val="false"/>
          <w:textDirection w:val="lrTb"/>
          <w:docGrid w:type="default" w:linePitch="299" w:charSpace="4096"/>
        </w:sectPr>
        <w:pStyle w:val="Normal"/>
        <w:widowControl/>
        <w:spacing w:before="0" w:after="120"/>
        <w:ind w:left="426" w:hanging="0"/>
        <w:jc w:val="both"/>
        <w:textAlignment w:val="baseline"/>
        <w:rPr>
          <w:rFonts w:ascii="Arial" w:hAnsi="Arial"/>
        </w:rPr>
      </w:pPr>
      <w:r>
        <w:rPr>
          <w:rFonts w:ascii="Arial" w:hAnsi="Arial"/>
        </w:rPr>
        <w:t>The "Web Services Open to Malicious Attack" project integrates with several tools and platforms to perform vulnerability assessments, load testing, and reporting. Integration details are as follows:</w:t>
        <w:tab/>
        <w:br/>
        <w:br/>
        <w:t>ApacheBench (ab) is used to perform load testing on the web server. It communicates directly with the server endpoints to simulate multiple concurrent requests and measure server performance.</w:t>
        <w:tab/>
        <w:br/>
        <w:br/>
        <w:t>OWASP ZAP (Zed Attack Proxy) is integrated as the primary tool for vulnerability scanning. It acts as a proxy server to intercept and scan web traffic for security flaws like SQL injection, cross-site scripting, and insecure authentication mechanisms.</w:t>
        <w:br/>
        <w:br/>
        <w:t>Nikto is another tool integrated for web server vulnerability scanning. It helps in</w:t>
        <w:tab/>
        <w:t xml:space="preserve"> identifying outdated server software, dangerous files, and configuration issues by</w:t>
        <w:tab/>
        <w:t xml:space="preserve"> directly connecting to the web service.</w:t>
        <w:tab/>
        <w:br/>
        <w:br/>
        <w:t>Burp Suite Community Edition is used for manual testing and verification of vulnerabilities. It communicates with the website and enables in-depth testing of input validation, session management, and access controls.</w:t>
        <w:tab/>
        <w:br/>
        <w:br/>
        <w:t>Linux Terminal/Command Line Tools are used for executing penetration testing commands, load tests, and scanning activities. Tools like nmap are integrated for network and port scanning.</w:t>
        <w:tab/>
        <w:br/>
        <w:br/>
        <w:t>Google Chrome Developer Tools are used for inspecting network activities and identifying potential client-side security risks through manual testing.</w:t>
        <w:tab/>
        <w:br/>
        <w:br/>
        <w:t>Reporting Tools like Microsoft Word and Excel are integrated manually for preparing audit reports, traceability matrices, and documentation of the security analysis findings.</w:t>
      </w:r>
    </w:p>
    <w:p>
      <w:pPr>
        <w:pStyle w:val="Heading1"/>
        <w:spacing w:lineRule="auto" w:line="360" w:before="240" w:after="0"/>
        <w:jc w:val="both"/>
        <w:rPr>
          <w:rFonts w:ascii="Arial" w:hAnsi="Arial" w:cs="Arial"/>
          <w:b/>
          <w:b/>
          <w:bCs/>
          <w:color w:val="FFB923" w:themeColor="accent4"/>
          <w:sz w:val="28"/>
          <w:szCs w:val="28"/>
        </w:rPr>
      </w:pPr>
      <w:bookmarkStart w:id="12" w:name="_Toc142418248"/>
      <w:r>
        <w:rPr>
          <w:rFonts w:cs="Arial" w:ascii="Arial" w:hAnsi="Arial"/>
          <w:b/>
          <w:bCs/>
          <w:color w:val="FFB923" w:themeColor="accent4"/>
          <w:sz w:val="28"/>
          <w:szCs w:val="28"/>
        </w:rPr>
        <w:t>APPENDICES</w:t>
      </w:r>
      <w:bookmarkEnd w:id="12"/>
    </w:p>
    <w:p>
      <w:pPr>
        <w:pStyle w:val="Heading2"/>
        <w:rPr/>
      </w:pPr>
      <w:bookmarkStart w:id="13" w:name="_Toc142418249"/>
      <w:bookmarkStart w:id="14" w:name="_Ref142377092"/>
      <w:r>
        <w:rPr>
          <w:rFonts w:eastAsia="Times New Roman"/>
          <w:lang w:val="en-IN" w:eastAsia="en-GB"/>
        </w:rPr>
        <w:t>Appendix A – Detailed Description of Components</w:t>
      </w:r>
      <w:bookmarkEnd w:id="13"/>
      <w:bookmarkEnd w:id="14"/>
      <w:r>
        <w:rPr>
          <w:rFonts w:eastAsia="Times New Roman"/>
          <w:lang w:val="en-IN" w:eastAsia="en-GB"/>
        </w:rPr>
        <w:br/>
      </w:r>
    </w:p>
    <w:p>
      <w:pPr>
        <w:pStyle w:val="Normal"/>
        <w:widowControl/>
        <w:ind w:right="383" w:hanging="0"/>
        <w:jc w:val="both"/>
        <w:textAlignment w:val="baseline"/>
        <w:rPr>
          <w:i/>
          <w:i/>
          <w:iCs/>
          <w:highlight w:val="lightGray"/>
        </w:rPr>
      </w:pPr>
      <w:r>
        <w:rPr>
          <w:i/>
          <w:iCs/>
          <w:highlight w:val="lightGray"/>
        </w:rPr>
      </w:r>
    </w:p>
    <w:tbl>
      <w:tblPr>
        <w:tblStyle w:val="TableGrid0"/>
        <w:tblW w:w="89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804"/>
        <w:gridCol w:w="7095"/>
      </w:tblGrid>
      <w:tr>
        <w:trPr>
          <w:trHeight w:val="383" w:hRule="atLeast"/>
        </w:trPr>
        <w:tc>
          <w:tcPr>
            <w:tcW w:w="1804" w:type="dxa"/>
            <w:tcBorders/>
          </w:tcPr>
          <w:p>
            <w:pPr>
              <w:pStyle w:val="Normal"/>
              <w:widowControl w:val="false"/>
              <w:suppressAutoHyphens w:val="true"/>
              <w:bidi w:val="0"/>
              <w:spacing w:before="0" w:after="0"/>
              <w:jc w:val="left"/>
              <w:rPr>
                <w:rFonts w:ascii="Arial" w:hAnsi="Arial"/>
                <w:i w:val="false"/>
                <w:i w:val="false"/>
                <w:iCs w:val="false"/>
              </w:rPr>
            </w:pPr>
            <w:r>
              <w:rPr>
                <w:rFonts w:ascii="Arial" w:hAnsi="Arial"/>
                <w:i w:val="false"/>
                <w:iCs w:val="false"/>
              </w:rPr>
              <w:t>Identification</w:t>
            </w:r>
          </w:p>
        </w:tc>
        <w:tc>
          <w:tcPr>
            <w:tcW w:w="7095" w:type="dxa"/>
            <w:tcBorders/>
          </w:tcPr>
          <w:p>
            <w:pPr>
              <w:pStyle w:val="Normal"/>
              <w:widowControl w:val="false"/>
              <w:suppressAutoHyphens w:val="true"/>
              <w:spacing w:before="0" w:after="0"/>
              <w:jc w:val="left"/>
              <w:rPr>
                <w:rFonts w:ascii="Arial" w:hAnsi="Arial"/>
              </w:rPr>
            </w:pPr>
            <w:r>
              <w:rPr>
                <w:rFonts w:ascii="Arial" w:hAnsi="Arial"/>
              </w:rPr>
              <w:t>Vulnerability Scanner</w:t>
            </w:r>
          </w:p>
        </w:tc>
      </w:tr>
      <w:tr>
        <w:trPr>
          <w:trHeight w:val="383" w:hRule="atLeast"/>
        </w:trPr>
        <w:tc>
          <w:tcPr>
            <w:tcW w:w="1804" w:type="dxa"/>
            <w:tcBorders/>
          </w:tcPr>
          <w:p>
            <w:pPr>
              <w:pStyle w:val="Normal"/>
              <w:widowControl w:val="false"/>
              <w:suppressAutoHyphens w:val="true"/>
              <w:spacing w:before="0" w:after="0"/>
              <w:jc w:val="left"/>
              <w:rPr>
                <w:rFonts w:ascii="Arial" w:hAnsi="Arial"/>
                <w:i w:val="false"/>
                <w:i w:val="false"/>
                <w:iCs w:val="false"/>
              </w:rPr>
            </w:pPr>
            <w:r>
              <w:rPr>
                <w:rFonts w:ascii="Arial" w:hAnsi="Arial"/>
                <w:i w:val="false"/>
                <w:iCs w:val="false"/>
              </w:rPr>
              <w:t>Type</w:t>
            </w:r>
          </w:p>
        </w:tc>
        <w:tc>
          <w:tcPr>
            <w:tcW w:w="7095" w:type="dxa"/>
            <w:tcBorders/>
          </w:tcPr>
          <w:p>
            <w:pPr>
              <w:pStyle w:val="Normal"/>
              <w:widowControl w:val="false"/>
              <w:suppressAutoHyphens w:val="true"/>
              <w:spacing w:before="0" w:after="0"/>
              <w:jc w:val="left"/>
              <w:rPr>
                <w:rFonts w:ascii="Arial" w:hAnsi="Arial"/>
                <w:i w:val="false"/>
                <w:i w:val="false"/>
                <w:iCs w:val="false"/>
              </w:rPr>
            </w:pPr>
            <w:r>
              <w:rPr>
                <w:rFonts w:ascii="Arial" w:hAnsi="Arial"/>
                <w:i w:val="false"/>
                <w:iCs w:val="false"/>
              </w:rPr>
              <w:t>Tool/Module</w:t>
            </w:r>
          </w:p>
        </w:tc>
      </w:tr>
      <w:tr>
        <w:trPr>
          <w:trHeight w:val="666"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Purpose</w:t>
            </w:r>
          </w:p>
        </w:tc>
        <w:tc>
          <w:tcPr>
            <w:tcW w:w="7095"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Performs automated vulnerability scanning on the targer web applicationto identify common security issues like XSS,SQL injection and weak authentication.</w:t>
            </w:r>
          </w:p>
        </w:tc>
      </w:tr>
      <w:tr>
        <w:trPr>
          <w:trHeight w:val="1232"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Subordinates</w:t>
            </w:r>
          </w:p>
        </w:tc>
        <w:tc>
          <w:tcPr>
            <w:tcW w:w="7095" w:type="dxa"/>
            <w:tcBorders/>
          </w:tcPr>
          <w:p>
            <w:pPr>
              <w:pStyle w:val="Normal"/>
              <w:widowControl w:val="false"/>
              <w:suppressAutoHyphens w:val="true"/>
              <w:spacing w:before="0" w:after="0"/>
              <w:jc w:val="left"/>
              <w:rPr>
                <w:rFonts w:ascii="Arial" w:hAnsi="Arial" w:eastAsia="Times New Roman" w:cs="Arial"/>
                <w:i w:val="false"/>
                <w:i w:val="false"/>
                <w:iCs w:val="false"/>
                <w:color w:val="595959" w:themeColor="text1" w:themeTint="a6"/>
                <w:highlight w:val="none"/>
                <w:shd w:fill="auto" w:val="clear"/>
                <w:lang w:val="en-IN" w:eastAsia="en-GB"/>
              </w:rPr>
            </w:pPr>
            <w:r>
              <w:rPr>
                <w:rFonts w:eastAsia="Times New Roman" w:cs="Arial" w:ascii="Arial" w:hAnsi="Arial"/>
                <w:i w:val="false"/>
                <w:iCs w:val="false"/>
                <w:color w:val="595959" w:themeColor="text1" w:themeTint="a6"/>
                <w:shd w:fill="auto" w:val="clear"/>
                <w:lang w:val="en-IN" w:eastAsia="en-GB"/>
              </w:rPr>
            </w:r>
          </w:p>
          <w:p>
            <w:pPr>
              <w:pStyle w:val="Normal"/>
              <w:widowControl w:val="false"/>
              <w:numPr>
                <w:ilvl w:val="0"/>
                <w:numId w:val="3"/>
              </w:numPr>
              <w:suppressAutoHyphens w:val="true"/>
              <w:spacing w:before="0" w:after="0"/>
              <w:ind w:left="360" w:hanging="36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OWASP ZAP</w:t>
            </w:r>
          </w:p>
          <w:p>
            <w:pPr>
              <w:pStyle w:val="Normal"/>
              <w:widowControl w:val="false"/>
              <w:numPr>
                <w:ilvl w:val="0"/>
                <w:numId w:val="3"/>
              </w:numPr>
              <w:suppressAutoHyphens w:val="true"/>
              <w:spacing w:before="0" w:after="0"/>
              <w:ind w:left="360" w:hanging="36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Nikto</w:t>
            </w:r>
          </w:p>
        </w:tc>
      </w:tr>
      <w:tr>
        <w:trPr>
          <w:trHeight w:val="949"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Dependencies</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Requires the web application to be live and accessible during testing</w:t>
            </w:r>
          </w:p>
        </w:tc>
      </w:tr>
      <w:tr>
        <w:trPr>
          <w:trHeight w:val="653"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Interfaces</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Command-line interface for nikto, GUI and proxy settings for OWASP ZAP.</w:t>
            </w:r>
          </w:p>
        </w:tc>
      </w:tr>
      <w:tr>
        <w:trPr>
          <w:trHeight w:val="666"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Resources</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OASP ZAP tool installed</w:t>
            </w:r>
          </w:p>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Nikto installed on Linux system</w:t>
            </w:r>
          </w:p>
        </w:tc>
      </w:tr>
      <w:tr>
        <w:trPr>
          <w:trHeight w:val="1232"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Processing</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Scan request are sent to the server;responses are analyzed for vulnerabilities.</w:t>
            </w:r>
          </w:p>
        </w:tc>
      </w:tr>
      <w:tr>
        <w:trPr>
          <w:trHeight w:val="936" w:hRule="atLeast"/>
        </w:trPr>
        <w:tc>
          <w:tcPr>
            <w:tcW w:w="1804" w:type="dxa"/>
            <w:tcBorders/>
          </w:tcPr>
          <w:p>
            <w:pPr>
              <w:pStyle w:val="Normal"/>
              <w:widowControl w:val="false"/>
              <w:suppressAutoHyphens w:val="true"/>
              <w:spacing w:before="0" w:after="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Data</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i w:val="false"/>
                <w:i w:val="false"/>
                <w:iCs w:val="false"/>
                <w:color w:themeColor="text1" w:themeTint="a6"/>
                <w:highlight w:val="none"/>
                <w:shd w:fill="auto" w:val="clear"/>
              </w:rPr>
            </w:pPr>
            <w:r>
              <w:rPr>
                <w:rFonts w:eastAsia="Times New Roman" w:cs="Arial" w:ascii="Arial" w:hAnsi="Arial"/>
                <w:i w:val="false"/>
                <w:iCs w:val="false"/>
                <w:color w:val="595959" w:themeColor="text1" w:themeTint="a6"/>
                <w:kern w:val="0"/>
                <w:sz w:val="22"/>
                <w:szCs w:val="22"/>
                <w:shd w:fill="auto" w:val="clear"/>
                <w:lang w:val="en-IN" w:eastAsia="en-GB"/>
              </w:rPr>
              <w:t xml:space="preserve">Scan results including identified vulnerabilities, response code , and endpoint data. </w:t>
            </w:r>
          </w:p>
        </w:tc>
      </w:tr>
    </w:tbl>
    <w:p>
      <w:pPr>
        <w:pStyle w:val="Normal"/>
        <w:rPr>
          <w:lang w:bidi="ar-SA"/>
        </w:rPr>
      </w:pPr>
      <w:r>
        <w:rPr>
          <w:lang w:bidi="ar-SA"/>
        </w:rPr>
        <w:br/>
      </w:r>
    </w:p>
    <w:tbl>
      <w:tblPr>
        <w:tblStyle w:val="TableGrid0"/>
        <w:tblW w:w="890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804"/>
        <w:gridCol w:w="7095"/>
      </w:tblGrid>
      <w:tr>
        <w:trPr>
          <w:trHeight w:val="383" w:hRule="atLeast"/>
        </w:trPr>
        <w:tc>
          <w:tcPr>
            <w:tcW w:w="1804" w:type="dxa"/>
            <w:tcBorders/>
          </w:tcPr>
          <w:p>
            <w:pPr>
              <w:pStyle w:val="Normal"/>
              <w:widowControl w:val="false"/>
              <w:suppressAutoHyphens w:val="true"/>
              <w:spacing w:before="0" w:after="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Identification</w:t>
            </w:r>
          </w:p>
        </w:tc>
        <w:tc>
          <w:tcPr>
            <w:tcW w:w="7095" w:type="dxa"/>
            <w:tcBorders/>
          </w:tcPr>
          <w:p>
            <w:pPr>
              <w:pStyle w:val="Normal"/>
              <w:widowControl w:val="false"/>
              <w:suppressAutoHyphens w:val="true"/>
              <w:spacing w:before="0" w:after="0"/>
              <w:jc w:val="left"/>
              <w:rPr>
                <w:b w:val="false"/>
                <w:b w:val="false"/>
                <w:bCs w:val="false"/>
                <w:color w:themeColor="text1" w:themeTint="a6"/>
                <w:highlight w:val="none"/>
                <w:shd w:fill="auto" w:val="clear"/>
              </w:rPr>
            </w:pPr>
            <w:r>
              <w:rPr>
                <w:rFonts w:cs="Arial" w:ascii="Arial" w:hAnsi="Arial"/>
                <w:b w:val="false"/>
                <w:bCs w:val="false"/>
                <w:color w:val="595959" w:themeColor="text1" w:themeTint="a6"/>
                <w:kern w:val="2"/>
                <w:sz w:val="22"/>
                <w:szCs w:val="22"/>
                <w:shd w:fill="auto" w:val="clear"/>
                <w:lang w:val="en-US" w:eastAsia="en-US"/>
              </w:rPr>
              <w:t>Reporting System</w:t>
            </w:r>
          </w:p>
        </w:tc>
      </w:tr>
      <w:tr>
        <w:trPr>
          <w:trHeight w:val="383" w:hRule="atLeast"/>
        </w:trPr>
        <w:tc>
          <w:tcPr>
            <w:tcW w:w="1804" w:type="dxa"/>
            <w:tcBorders/>
          </w:tcPr>
          <w:p>
            <w:pPr>
              <w:pStyle w:val="Normal"/>
              <w:widowControl w:val="false"/>
              <w:suppressAutoHyphens w:val="true"/>
              <w:spacing w:before="0" w:after="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Type</w:t>
            </w:r>
          </w:p>
        </w:tc>
        <w:tc>
          <w:tcPr>
            <w:tcW w:w="7095" w:type="dxa"/>
            <w:tcBorders/>
          </w:tcPr>
          <w:p>
            <w:pPr>
              <w:pStyle w:val="Normal"/>
              <w:widowControl w:val="false"/>
              <w:suppressAutoHyphens w:val="true"/>
              <w:spacing w:before="0" w:after="0"/>
              <w:jc w:val="left"/>
              <w:rPr>
                <w:rFonts w:ascii="Arial" w:hAnsi="Arial" w:cs="Arial"/>
                <w:color w:val="595959" w:themeColor="text1" w:themeTint="a6"/>
                <w:kern w:val="2"/>
              </w:rPr>
            </w:pPr>
            <w:r>
              <w:rPr>
                <w:rFonts w:cs="Arial" w:ascii="Arial" w:hAnsi="Arial"/>
                <w:color w:val="595959" w:themeColor="text1" w:themeTint="a6"/>
                <w:kern w:val="2"/>
                <w:sz w:val="22"/>
                <w:szCs w:val="22"/>
                <w:lang w:val="en-US" w:eastAsia="en-US"/>
              </w:rPr>
              <w:t>Document Preparation</w:t>
            </w:r>
          </w:p>
        </w:tc>
      </w:tr>
      <w:tr>
        <w:trPr>
          <w:trHeight w:val="666" w:hRule="atLeast"/>
        </w:trPr>
        <w:tc>
          <w:tcPr>
            <w:tcW w:w="1804" w:type="dxa"/>
            <w:tcBorders/>
          </w:tcPr>
          <w:p>
            <w:pPr>
              <w:pStyle w:val="Normal"/>
              <w:widowControl w:val="false"/>
              <w:suppressAutoHyphens w:val="true"/>
              <w:spacing w:before="0" w:after="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Purpose</w:t>
            </w:r>
          </w:p>
        </w:tc>
        <w:tc>
          <w:tcPr>
            <w:tcW w:w="7095" w:type="dxa"/>
            <w:tcBorders/>
          </w:tcPr>
          <w:p>
            <w:pPr>
              <w:pStyle w:val="Normal"/>
              <w:widowControl w:val="false"/>
              <w:suppressAutoHyphens w:val="true"/>
              <w:spacing w:before="0" w:after="0"/>
              <w:jc w:val="left"/>
              <w:rPr>
                <w:rFonts w:ascii="Arial" w:hAnsi="Arial" w:cs="Arial"/>
                <w:color w:val="595959" w:themeColor="text1" w:themeTint="a6"/>
                <w:kern w:val="2"/>
              </w:rPr>
            </w:pPr>
            <w:r>
              <w:rPr>
                <w:rFonts w:cs="Arial" w:ascii="Arial" w:hAnsi="Arial"/>
                <w:color w:val="595959" w:themeColor="text1" w:themeTint="a6"/>
                <w:kern w:val="2"/>
              </w:rPr>
              <w:t>To compile test results, nobservations, screenshorts , and recommendation into an organized report for stakeholders</w:t>
            </w:r>
          </w:p>
        </w:tc>
      </w:tr>
      <w:tr>
        <w:trPr>
          <w:trHeight w:val="557" w:hRule="atLeast"/>
        </w:trPr>
        <w:tc>
          <w:tcPr>
            <w:tcW w:w="1804" w:type="dxa"/>
            <w:tcBorders/>
          </w:tcPr>
          <w:p>
            <w:pPr>
              <w:pStyle w:val="Normal"/>
              <w:widowControl w:val="false"/>
              <w:suppressAutoHyphens w:val="true"/>
              <w:spacing w:before="0" w:after="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Subordinates</w:t>
            </w:r>
          </w:p>
        </w:tc>
        <w:tc>
          <w:tcPr>
            <w:tcW w:w="7095" w:type="dxa"/>
            <w:tcBorders/>
          </w:tcPr>
          <w:p>
            <w:pPr>
              <w:pStyle w:val="Normal"/>
              <w:widowControl w:val="false"/>
              <w:suppressAutoHyphens w:val="true"/>
              <w:spacing w:before="0" w:after="0"/>
              <w:jc w:val="left"/>
              <w:rPr>
                <w:rFonts w:ascii="Arial" w:hAnsi="Arial" w:cs="Arial"/>
                <w:color w:val="595959" w:themeColor="text1" w:themeTint="a6"/>
                <w:kern w:val="2"/>
              </w:rPr>
            </w:pPr>
            <w:r>
              <w:rPr>
                <w:rFonts w:cs="Arial" w:ascii="Arial" w:hAnsi="Arial"/>
                <w:color w:val="595959" w:themeColor="text1" w:themeTint="a6"/>
                <w:kern w:val="2"/>
              </w:rPr>
              <w:t>MS word</w:t>
            </w:r>
          </w:p>
          <w:p>
            <w:pPr>
              <w:pStyle w:val="Normal"/>
              <w:widowControl w:val="false"/>
              <w:suppressAutoHyphens w:val="true"/>
              <w:spacing w:before="0" w:after="0"/>
              <w:jc w:val="left"/>
              <w:rPr>
                <w:rFonts w:ascii="Arial" w:hAnsi="Arial" w:cs="Arial"/>
                <w:color w:val="595959" w:themeColor="text1" w:themeTint="a6"/>
                <w:kern w:val="2"/>
              </w:rPr>
            </w:pPr>
            <w:r>
              <w:rPr>
                <w:rFonts w:cs="Arial" w:ascii="Arial" w:hAnsi="Arial"/>
                <w:color w:val="595959" w:themeColor="text1" w:themeTint="a6"/>
                <w:kern w:val="2"/>
              </w:rPr>
              <w:t>MS Excel</w:t>
            </w:r>
          </w:p>
        </w:tc>
      </w:tr>
      <w:tr>
        <w:trPr>
          <w:trHeight w:val="949" w:hRule="atLeast"/>
        </w:trPr>
        <w:tc>
          <w:tcPr>
            <w:tcW w:w="1804" w:type="dxa"/>
            <w:tcBorders/>
          </w:tcPr>
          <w:p>
            <w:pPr>
              <w:pStyle w:val="Normal"/>
              <w:widowControl w:val="false"/>
              <w:numPr>
                <w:ilvl w:val="0"/>
                <w:numId w:val="0"/>
              </w:numPr>
              <w:suppressAutoHyphens w:val="true"/>
              <w:spacing w:before="0" w:after="0"/>
              <w:ind w:left="0" w:hanging="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Dependencies</w:t>
            </w:r>
          </w:p>
        </w:tc>
        <w:tc>
          <w:tcPr>
            <w:tcW w:w="7095" w:type="dxa"/>
            <w:tcBorders/>
          </w:tcPr>
          <w:p>
            <w:pPr>
              <w:pStyle w:val="Normal"/>
              <w:widowControl w:val="false"/>
              <w:suppressAutoHyphens w:val="true"/>
              <w:spacing w:before="0" w:after="0"/>
              <w:jc w:val="left"/>
              <w:rPr>
                <w:rFonts w:ascii="Arial" w:hAnsi="Arial" w:cs="Arial"/>
                <w:color w:val="595959" w:themeColor="text1" w:themeTint="a6"/>
                <w:kern w:val="2"/>
              </w:rPr>
            </w:pPr>
            <w:r>
              <w:rPr>
                <w:rFonts w:cs="Arial" w:ascii="Arial" w:hAnsi="Arial"/>
                <w:color w:val="595959" w:themeColor="text1" w:themeTint="a6"/>
                <w:kern w:val="2"/>
              </w:rPr>
              <w:t>Completion of vulnerability scans and load tests before starting documentation.</w:t>
            </w:r>
          </w:p>
        </w:tc>
      </w:tr>
      <w:tr>
        <w:trPr>
          <w:trHeight w:val="949" w:hRule="atLeast"/>
        </w:trPr>
        <w:tc>
          <w:tcPr>
            <w:tcW w:w="1804" w:type="dxa"/>
            <w:tcBorders/>
          </w:tcPr>
          <w:p>
            <w:pPr>
              <w:pStyle w:val="Normal"/>
              <w:widowControl w:val="false"/>
              <w:numPr>
                <w:ilvl w:val="0"/>
                <w:numId w:val="0"/>
              </w:numPr>
              <w:suppressAutoHyphens w:val="true"/>
              <w:spacing w:before="0" w:after="0"/>
              <w:ind w:left="0" w:hanging="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Interfaces</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Document files and spreadsheets created manually.</w:t>
            </w:r>
          </w:p>
        </w:tc>
      </w:tr>
      <w:tr>
        <w:trPr>
          <w:trHeight w:val="666" w:hRule="atLeast"/>
        </w:trPr>
        <w:tc>
          <w:tcPr>
            <w:tcW w:w="1804" w:type="dxa"/>
            <w:tcBorders/>
          </w:tcPr>
          <w:p>
            <w:pPr>
              <w:pStyle w:val="Normal"/>
              <w:widowControl w:val="false"/>
              <w:numPr>
                <w:ilvl w:val="0"/>
                <w:numId w:val="0"/>
              </w:numPr>
              <w:suppressAutoHyphens w:val="true"/>
              <w:spacing w:before="0" w:after="0"/>
              <w:ind w:left="0" w:hanging="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Resources</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 xml:space="preserve">Microsoft Office Suite </w:t>
            </w:r>
          </w:p>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Scan output files</w:t>
            </w:r>
          </w:p>
        </w:tc>
      </w:tr>
      <w:tr>
        <w:trPr>
          <w:trHeight w:val="797" w:hRule="atLeast"/>
        </w:trPr>
        <w:tc>
          <w:tcPr>
            <w:tcW w:w="1804" w:type="dxa"/>
            <w:tcBorders/>
          </w:tcPr>
          <w:p>
            <w:pPr>
              <w:pStyle w:val="Normal"/>
              <w:widowControl w:val="false"/>
              <w:numPr>
                <w:ilvl w:val="0"/>
                <w:numId w:val="0"/>
              </w:numPr>
              <w:suppressAutoHyphens w:val="true"/>
              <w:spacing w:before="0" w:after="0"/>
              <w:ind w:left="0" w:hanging="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Processing</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Summarization ofvulnerabilities, severity levles, performance metrics and proposed security improvements.</w:t>
            </w:r>
          </w:p>
        </w:tc>
      </w:tr>
      <w:tr>
        <w:trPr>
          <w:trHeight w:val="708" w:hRule="atLeast"/>
        </w:trPr>
        <w:tc>
          <w:tcPr>
            <w:tcW w:w="1804" w:type="dxa"/>
            <w:tcBorders/>
          </w:tcPr>
          <w:p>
            <w:pPr>
              <w:pStyle w:val="Normal"/>
              <w:widowControl w:val="false"/>
              <w:numPr>
                <w:ilvl w:val="0"/>
                <w:numId w:val="0"/>
              </w:numPr>
              <w:suppressAutoHyphens w:val="true"/>
              <w:spacing w:before="0" w:after="0"/>
              <w:ind w:left="0" w:hanging="0"/>
              <w:jc w:val="left"/>
              <w:rPr>
                <w:rFonts w:ascii="Arial" w:hAnsi="Arial" w:cs="Arial"/>
                <w:b/>
                <w:b/>
                <w:bCs/>
                <w:color w:val="595959" w:themeColor="text1" w:themeTint="a6"/>
                <w:kern w:val="2"/>
              </w:rPr>
            </w:pPr>
            <w:r>
              <w:rPr>
                <w:rFonts w:cs="Arial" w:ascii="Arial" w:hAnsi="Arial"/>
                <w:b/>
                <w:bCs/>
                <w:color w:val="595959" w:themeColor="text1" w:themeTint="a6"/>
                <w:kern w:val="2"/>
                <w:sz w:val="22"/>
                <w:szCs w:val="22"/>
                <w:lang w:val="en-US" w:eastAsia="en-US"/>
              </w:rPr>
              <w:t>Data</w:t>
            </w:r>
          </w:p>
        </w:tc>
        <w:tc>
          <w:tcPr>
            <w:tcW w:w="7095" w:type="dxa"/>
            <w:tcBorders/>
          </w:tcPr>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Vulnerability scan results</w:t>
            </w:r>
          </w:p>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 xml:space="preserve">Load test results </w:t>
            </w:r>
          </w:p>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Screenshots</w:t>
            </w:r>
          </w:p>
          <w:p>
            <w:pPr>
              <w:pStyle w:val="Normal"/>
              <w:widowControl w:val="false"/>
              <w:numPr>
                <w:ilvl w:val="0"/>
                <w:numId w:val="0"/>
              </w:numPr>
              <w:suppressAutoHyphens w:val="true"/>
              <w:spacing w:before="0" w:after="0"/>
              <w:ind w:left="0" w:hanging="0"/>
              <w:jc w:val="left"/>
              <w:rPr>
                <w:rFonts w:ascii="Arial" w:hAnsi="Arial" w:cs="Arial"/>
                <w:color w:val="595959" w:themeColor="text1" w:themeTint="a6"/>
                <w:kern w:val="2"/>
              </w:rPr>
            </w:pPr>
            <w:r>
              <w:rPr>
                <w:rFonts w:cs="Arial" w:ascii="Arial" w:hAnsi="Arial"/>
                <w:color w:val="595959" w:themeColor="text1" w:themeTint="a6"/>
                <w:kern w:val="2"/>
              </w:rPr>
              <w:t>Recommendations</w:t>
            </w:r>
          </w:p>
        </w:tc>
      </w:tr>
    </w:tbl>
    <w:p>
      <w:pPr>
        <w:pStyle w:val="Normal"/>
        <w:rPr>
          <w:lang w:bidi="ar-SA"/>
        </w:rPr>
      </w:pPr>
      <w:r>
        <w:rPr/>
      </w:r>
    </w:p>
    <w:sectPr>
      <w:headerReference w:type="default" r:id="rId13"/>
      <w:footerReference w:type="default" r:id="rId14"/>
      <w:type w:val="nextPage"/>
      <w:pgSz w:w="11906" w:h="16850"/>
      <w:pgMar w:left="1440" w:right="1440" w:gutter="0" w:header="680" w:top="1701" w:footer="57"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Sans Unicode">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auto"/>
    <w:pitch w:val="default"/>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2946024"/>
    </w:sdtPr>
    <w:sdtContent>
      <w:p>
        <w:pPr>
          <w:pStyle w:val="Footer"/>
          <w:rPr/>
        </w:pPr>
        <w:r>
          <w:rPr/>
        </w:r>
      </w:p>
      <w:p>
        <w:pPr>
          <w:pStyle w:val="Footer"/>
          <w:jc w:val="right"/>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2468900"/>
    </w:sdtPr>
    <w:sdtContent>
      <w:p>
        <w:pPr>
          <w:pStyle w:val="Footer"/>
          <w:rPr/>
        </w:pPr>
        <w:r>
          <w:rPr/>
        </w:r>
      </w:p>
      <w:p>
        <w:pPr>
          <w:pStyle w:val="Footer"/>
          <w:jc w:val="right"/>
          <w:rPr/>
        </w:pPr>
        <w:r>
          <w:rPr/>
          <w:fldChar w:fldCharType="begin"/>
        </w:r>
        <w:r>
          <w:rPr/>
          <w:instrText xml:space="preserve">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10">
          <wp:simplePos x="0" y="0"/>
          <wp:positionH relativeFrom="page">
            <wp:posOffset>5937885</wp:posOffset>
          </wp:positionH>
          <wp:positionV relativeFrom="paragraph">
            <wp:posOffset>-121920</wp:posOffset>
          </wp:positionV>
          <wp:extent cx="918845" cy="703580"/>
          <wp:effectExtent l="0" t="0" r="0" b="0"/>
          <wp:wrapNone/>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Software Design Specification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8">
          <wp:simplePos x="0" y="0"/>
          <wp:positionH relativeFrom="page">
            <wp:posOffset>5937885</wp:posOffset>
          </wp:positionH>
          <wp:positionV relativeFrom="paragraph">
            <wp:posOffset>-121920</wp:posOffset>
          </wp:positionV>
          <wp:extent cx="918845" cy="703580"/>
          <wp:effectExtent l="0" t="0" r="0" b="0"/>
          <wp:wrapNone/>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Software Design Specification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46" w:after="0"/>
      <w:ind w:left="746" w:hanging="0"/>
      <w:rPr>
        <w:rFonts w:ascii="Verdana" w:hAnsi="Verdana"/>
        <w:sz w:val="26"/>
      </w:rPr>
    </w:pPr>
    <w:r>
      <w:drawing>
        <wp:anchor behindDoc="1" distT="0" distB="0" distL="0" distR="0" simplePos="0" locked="0" layoutInCell="0" allowOverlap="1" relativeHeight="13">
          <wp:simplePos x="0" y="0"/>
          <wp:positionH relativeFrom="page">
            <wp:posOffset>5937885</wp:posOffset>
          </wp:positionH>
          <wp:positionV relativeFrom="paragraph">
            <wp:posOffset>-121920</wp:posOffset>
          </wp:positionV>
          <wp:extent cx="918845" cy="703580"/>
          <wp:effectExtent l="0" t="0" r="0" b="0"/>
          <wp:wrapNone/>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
                  <a:stretch>
                    <a:fillRect/>
                  </a:stretch>
                </pic:blipFill>
                <pic:spPr bwMode="auto">
                  <a:xfrm>
                    <a:off x="0" y="0"/>
                    <a:ext cx="918845" cy="703580"/>
                  </a:xfrm>
                  <a:prstGeom prst="rect">
                    <a:avLst/>
                  </a:prstGeom>
                </pic:spPr>
              </pic:pic>
            </a:graphicData>
          </a:graphic>
        </wp:anchor>
      </w:drawing>
    </w:r>
    <w:r>
      <w:rPr/>
      <w:t xml:space="preserve">   </w:t>
    </w:r>
  </w:p>
  <w:p>
    <w:pPr>
      <w:pStyle w:val="Header"/>
      <w:rPr>
        <w:color w:val="273755" w:themeColor="accent2"/>
      </w:rPr>
    </w:pPr>
    <w:r>
      <w:rPr>
        <w:color w:val="273755" w:themeColor="accent2"/>
      </w:rPr>
      <w:t>IAC – IP: Live Project Software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Lucida Sans Unicode" w:hAnsi="Lucida Sans Unicode" w:eastAsia="Lucida Sans Unicode" w:cs="Lucida Sans Unicode"/>
      <w:color w:val="auto"/>
      <w:kern w:val="0"/>
      <w:sz w:val="22"/>
      <w:szCs w:val="22"/>
      <w:lang w:val="en-US" w:eastAsia="en-US" w:bidi="en-US"/>
    </w:rPr>
  </w:style>
  <w:style w:type="paragraph" w:styleId="Heading1">
    <w:name w:val="Heading 1"/>
    <w:next w:val="Normal"/>
    <w:link w:val="Heading1Char"/>
    <w:uiPriority w:val="9"/>
    <w:qFormat/>
    <w:rsid w:val="00ab3905"/>
    <w:pPr>
      <w:keepNext w:val="true"/>
      <w:keepLines/>
      <w:widowControl/>
      <w:numPr>
        <w:ilvl w:val="0"/>
        <w:numId w:val="1"/>
      </w:numPr>
      <w:suppressAutoHyphens w:val="true"/>
      <w:bidi w:val="0"/>
      <w:spacing w:lineRule="auto" w:line="259" w:before="0" w:after="0"/>
      <w:jc w:val="left"/>
      <w:outlineLvl w:val="0"/>
    </w:pPr>
    <w:rPr>
      <w:rFonts w:ascii="Calibri" w:hAnsi="Calibri" w:eastAsia="Calibri" w:cs="Calibri"/>
      <w:color w:val="000000"/>
      <w:kern w:val="0"/>
      <w:sz w:val="48"/>
      <w:szCs w:val="22"/>
      <w:lang w:val="en-US" w:eastAsia="en-US" w:bidi="ar-SA"/>
    </w:rPr>
  </w:style>
  <w:style w:type="paragraph" w:styleId="Heading2">
    <w:name w:val="Heading 2"/>
    <w:basedOn w:val="Normal"/>
    <w:next w:val="Normal"/>
    <w:link w:val="Heading2Char"/>
    <w:uiPriority w:val="9"/>
    <w:unhideWhenUsed/>
    <w:qFormat/>
    <w:rsid w:val="00b934b1"/>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3CA5D9" w:themeColor="accent1"/>
    </w:rPr>
  </w:style>
  <w:style w:type="paragraph" w:styleId="Heading4">
    <w:name w:val="Heading 4"/>
    <w:basedOn w:val="Normal"/>
    <w:next w:val="Normal"/>
    <w:link w:val="Heading4Char"/>
    <w:uiPriority w:val="9"/>
    <w:unhideWhenUsed/>
    <w:qFormat/>
    <w:rsid w:val="00a718fc"/>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227EAD" w:themeColor="accent1" w:themeShade="bf"/>
    </w:rPr>
  </w:style>
  <w:style w:type="paragraph" w:styleId="Heading5">
    <w:name w:val="Heading 5"/>
    <w:basedOn w:val="Normal"/>
    <w:next w:val="Normal"/>
    <w:link w:val="Heading5Char"/>
    <w:uiPriority w:val="9"/>
    <w:unhideWhenUsed/>
    <w:qFormat/>
    <w:rsid w:val="00a718fc"/>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227EAD" w:themeColor="accent1" w:themeShade="bf"/>
    </w:rPr>
  </w:style>
  <w:style w:type="paragraph" w:styleId="Heading6">
    <w:name w:val="Heading 6"/>
    <w:basedOn w:val="Normal"/>
    <w:next w:val="Normal"/>
    <w:link w:val="Heading6Char"/>
    <w:uiPriority w:val="9"/>
    <w:semiHidden/>
    <w:unhideWhenUsed/>
    <w:qFormat/>
    <w:rsid w:val="00a718fc"/>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165473" w:themeColor="accent1" w:themeShade="7f"/>
    </w:rPr>
  </w:style>
  <w:style w:type="paragraph" w:styleId="Heading7">
    <w:name w:val="Heading 7"/>
    <w:basedOn w:val="Normal"/>
    <w:next w:val="Normal"/>
    <w:link w:val="Heading7Char"/>
    <w:uiPriority w:val="9"/>
    <w:semiHidden/>
    <w:unhideWhenUsed/>
    <w:qFormat/>
    <w:rsid w:val="00a718fc"/>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f7e07"/>
    <w:rPr>
      <w:rFonts w:ascii="Lucida Sans Unicode" w:hAnsi="Lucida Sans Unicode" w:eastAsia="Lucida Sans Unicode" w:cs="Lucida Sans Unicode"/>
      <w:lang w:bidi="en-US"/>
    </w:rPr>
  </w:style>
  <w:style w:type="character" w:styleId="FooterChar" w:customStyle="1">
    <w:name w:val="Footer Char"/>
    <w:basedOn w:val="DefaultParagraphFont"/>
    <w:link w:val="Footer"/>
    <w:uiPriority w:val="99"/>
    <w:qFormat/>
    <w:rsid w:val="008f7e07"/>
    <w:rPr>
      <w:rFonts w:ascii="Lucida Sans Unicode" w:hAnsi="Lucida Sans Unicode" w:eastAsia="Lucida Sans Unicode" w:cs="Lucida Sans Unicode"/>
      <w:lang w:bidi="en-US"/>
    </w:rPr>
  </w:style>
  <w:style w:type="character" w:styleId="BalloonTextChar" w:customStyle="1">
    <w:name w:val="Balloon Text Char"/>
    <w:basedOn w:val="DefaultParagraphFont"/>
    <w:link w:val="BalloonText"/>
    <w:uiPriority w:val="99"/>
    <w:semiHidden/>
    <w:qFormat/>
    <w:rsid w:val="008f7e07"/>
    <w:rPr>
      <w:rFonts w:ascii="Tahoma" w:hAnsi="Tahoma" w:eastAsia="Lucida Sans Unicode" w:cs="Tahoma"/>
      <w:sz w:val="16"/>
      <w:szCs w:val="16"/>
      <w:lang w:bidi="en-US"/>
    </w:rPr>
  </w:style>
  <w:style w:type="character" w:styleId="Heading1Char" w:customStyle="1">
    <w:name w:val="Heading 1 Char"/>
    <w:basedOn w:val="DefaultParagraphFont"/>
    <w:link w:val="Heading1"/>
    <w:uiPriority w:val="9"/>
    <w:qFormat/>
    <w:rsid w:val="00ab3905"/>
    <w:rPr>
      <w:rFonts w:ascii="Calibri" w:hAnsi="Calibri" w:eastAsia="Calibri" w:cs="Calibri"/>
      <w:color w:val="000000"/>
      <w:sz w:val="48"/>
    </w:rPr>
  </w:style>
  <w:style w:type="character" w:styleId="Heading2Char" w:customStyle="1">
    <w:name w:val="Heading 2 Char"/>
    <w:basedOn w:val="DefaultParagraphFont"/>
    <w:link w:val="Heading2"/>
    <w:uiPriority w:val="9"/>
    <w:qFormat/>
    <w:rsid w:val="00b934b1"/>
    <w:rPr>
      <w:rFonts w:ascii="Cambria" w:hAnsi="Cambria" w:eastAsia="" w:cs="" w:asciiTheme="majorHAnsi" w:cstheme="majorBidi" w:eastAsiaTheme="majorEastAsia" w:hAnsiTheme="majorHAnsi"/>
      <w:b/>
      <w:bCs/>
      <w:color w:val="3CA5D9" w:themeColor="accent1"/>
      <w:sz w:val="26"/>
      <w:szCs w:val="26"/>
      <w:lang w:bidi="en-US"/>
    </w:rPr>
  </w:style>
  <w:style w:type="character" w:styleId="Heading3Char" w:customStyle="1">
    <w:name w:val="Heading 3 Char"/>
    <w:basedOn w:val="DefaultParagraphFont"/>
    <w:link w:val="Heading3"/>
    <w:uiPriority w:val="9"/>
    <w:qFormat/>
    <w:rsid w:val="00b71aab"/>
    <w:rPr>
      <w:rFonts w:ascii="Cambria" w:hAnsi="Cambria" w:eastAsia="" w:cs="" w:asciiTheme="majorHAnsi" w:cstheme="majorBidi" w:eastAsiaTheme="majorEastAsia" w:hAnsiTheme="majorHAnsi"/>
      <w:b/>
      <w:bCs/>
      <w:color w:val="3CA5D9" w:themeColor="accent1"/>
      <w:lang w:bidi="en-US"/>
    </w:rPr>
  </w:style>
  <w:style w:type="character" w:styleId="InternetLink">
    <w:name w:val="Hyperlink"/>
    <w:basedOn w:val="DefaultParagraphFont"/>
    <w:uiPriority w:val="99"/>
    <w:unhideWhenUsed/>
    <w:rsid w:val="00fd21d8"/>
    <w:rPr>
      <w:color w:val="3CA5D9" w:themeColor="hyperlink"/>
      <w:u w:val="single"/>
    </w:rPr>
  </w:style>
  <w:style w:type="character" w:styleId="Heading4Char" w:customStyle="1">
    <w:name w:val="Heading 4 Char"/>
    <w:basedOn w:val="DefaultParagraphFont"/>
    <w:link w:val="Heading4"/>
    <w:uiPriority w:val="9"/>
    <w:qFormat/>
    <w:rsid w:val="00a718fc"/>
    <w:rPr>
      <w:rFonts w:ascii="Cambria" w:hAnsi="Cambria" w:eastAsia="" w:cs="" w:asciiTheme="majorHAnsi" w:cstheme="majorBidi" w:eastAsiaTheme="majorEastAsia" w:hAnsiTheme="majorHAnsi"/>
      <w:i/>
      <w:iCs/>
      <w:color w:val="227EAD" w:themeColor="accent1" w:themeShade="bf"/>
      <w:lang w:bidi="en-US"/>
    </w:rPr>
  </w:style>
  <w:style w:type="character" w:styleId="Heading5Char" w:customStyle="1">
    <w:name w:val="Heading 5 Char"/>
    <w:basedOn w:val="DefaultParagraphFont"/>
    <w:link w:val="Heading5"/>
    <w:uiPriority w:val="9"/>
    <w:qFormat/>
    <w:rsid w:val="00a718fc"/>
    <w:rPr>
      <w:rFonts w:ascii="Cambria" w:hAnsi="Cambria" w:eastAsia="" w:cs="" w:asciiTheme="majorHAnsi" w:cstheme="majorBidi" w:eastAsiaTheme="majorEastAsia" w:hAnsiTheme="majorHAnsi"/>
      <w:color w:val="227EAD" w:themeColor="accent1" w:themeShade="bf"/>
      <w:lang w:bidi="en-US"/>
    </w:rPr>
  </w:style>
  <w:style w:type="character" w:styleId="Heading6Char" w:customStyle="1">
    <w:name w:val="Heading 6 Char"/>
    <w:basedOn w:val="DefaultParagraphFont"/>
    <w:link w:val="Heading6"/>
    <w:uiPriority w:val="9"/>
    <w:semiHidden/>
    <w:qFormat/>
    <w:rsid w:val="00a718fc"/>
    <w:rPr>
      <w:rFonts w:ascii="Cambria" w:hAnsi="Cambria" w:eastAsia="" w:cs="" w:asciiTheme="majorHAnsi" w:cstheme="majorBidi" w:eastAsiaTheme="majorEastAsia" w:hAnsiTheme="majorHAnsi"/>
      <w:color w:val="165473" w:themeColor="accent1" w:themeShade="7f"/>
      <w:lang w:bidi="en-US"/>
    </w:rPr>
  </w:style>
  <w:style w:type="character" w:styleId="Heading7Char" w:customStyle="1">
    <w:name w:val="Heading 7 Char"/>
    <w:basedOn w:val="DefaultParagraphFont"/>
    <w:link w:val="Heading7"/>
    <w:uiPriority w:val="9"/>
    <w:semiHidden/>
    <w:qFormat/>
    <w:rsid w:val="00a718fc"/>
    <w:rPr>
      <w:rFonts w:ascii="Cambria" w:hAnsi="Cambria" w:eastAsia="" w:cs="" w:asciiTheme="majorHAnsi" w:cstheme="majorBidi" w:eastAsiaTheme="majorEastAsia" w:hAnsiTheme="majorHAnsi"/>
      <w:i/>
      <w:iCs/>
      <w:color w:val="165473" w:themeColor="accent1" w:themeShade="7f"/>
      <w:lang w:bidi="en-US"/>
    </w:rPr>
  </w:style>
  <w:style w:type="character" w:styleId="Heading8Char" w:customStyle="1">
    <w:name w:val="Heading 8 Char"/>
    <w:basedOn w:val="DefaultParagraphFont"/>
    <w:link w:val="Heading8"/>
    <w:uiPriority w:val="9"/>
    <w:semiHidden/>
    <w:qFormat/>
    <w:rsid w:val="00a718fc"/>
    <w:rPr>
      <w:rFonts w:ascii="Cambria" w:hAnsi="Cambria" w:eastAsia="" w:cs="" w:asciiTheme="majorHAnsi" w:cstheme="majorBidi" w:eastAsiaTheme="majorEastAsia" w:hAnsiTheme="majorHAnsi"/>
      <w:color w:val="272727" w:themeColor="text1" w:themeTint="d8"/>
      <w:sz w:val="21"/>
      <w:szCs w:val="21"/>
      <w:lang w:bidi="en-US"/>
    </w:rPr>
  </w:style>
  <w:style w:type="character" w:styleId="Heading9Char" w:customStyle="1">
    <w:name w:val="Heading 9 Char"/>
    <w:basedOn w:val="DefaultParagraphFont"/>
    <w:link w:val="Heading9"/>
    <w:uiPriority w:val="9"/>
    <w:semiHidden/>
    <w:qFormat/>
    <w:rsid w:val="00a718fc"/>
    <w:rPr>
      <w:rFonts w:ascii="Cambria" w:hAnsi="Cambria" w:eastAsia="" w:cs="" w:asciiTheme="majorHAnsi" w:cstheme="majorBidi" w:eastAsiaTheme="majorEastAsia" w:hAnsiTheme="majorHAnsi"/>
      <w:i/>
      <w:iCs/>
      <w:color w:val="272727" w:themeColor="text1" w:themeTint="d8"/>
      <w:sz w:val="21"/>
      <w:szCs w:val="21"/>
      <w:lang w:bidi="en-US"/>
    </w:rPr>
  </w:style>
  <w:style w:type="character" w:styleId="NoSpacingChar" w:customStyle="1">
    <w:name w:val="No Spacing Char"/>
    <w:basedOn w:val="DefaultParagraphFont"/>
    <w:link w:val="NoSpacing"/>
    <w:uiPriority w:val="1"/>
    <w:qFormat/>
    <w:rsid w:val="00b6737b"/>
    <w:rPr>
      <w:rFonts w:eastAsia="" w:eastAsiaTheme="minorEastAsia"/>
      <w:lang w:eastAsia="zh-CN"/>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43"/>
      <w:szCs w:val="43"/>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7e07"/>
    <w:pPr>
      <w:tabs>
        <w:tab w:val="clear" w:pos="720"/>
        <w:tab w:val="center" w:pos="4513" w:leader="none"/>
        <w:tab w:val="right" w:pos="9026" w:leader="none"/>
      </w:tabs>
    </w:pPr>
    <w:rPr/>
  </w:style>
  <w:style w:type="paragraph" w:styleId="Footer">
    <w:name w:val="Footer"/>
    <w:basedOn w:val="Normal"/>
    <w:link w:val="FooterChar"/>
    <w:unhideWhenUsed/>
    <w:rsid w:val="008f7e07"/>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8f7e07"/>
    <w:pPr/>
    <w:rPr>
      <w:rFonts w:ascii="Tahoma" w:hAnsi="Tahoma" w:cs="Tahoma"/>
      <w:sz w:val="16"/>
      <w:szCs w:val="16"/>
    </w:rPr>
  </w:style>
  <w:style w:type="paragraph" w:styleId="2909F619802848F09E01365C32F34654" w:customStyle="1">
    <w:name w:val="2909F619802848F09E01365C32F34654"/>
    <w:qFormat/>
    <w:rsid w:val="008f7e07"/>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ja-JP"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d21d8"/>
    <w:pPr>
      <w:numPr>
        <w:ilvl w:val="0"/>
        <w:numId w:val="0"/>
      </w:numPr>
      <w:spacing w:before="240" w:after="0"/>
      <w:ind w:left="0" w:hanging="0"/>
      <w:outlineLvl w:val="9"/>
    </w:pPr>
    <w:rPr>
      <w:rFonts w:ascii="Cambria" w:hAnsi="Cambria" w:eastAsia="" w:cs="" w:asciiTheme="majorHAnsi" w:cstheme="majorBidi" w:eastAsiaTheme="majorEastAsia" w:hAnsiTheme="majorHAnsi"/>
      <w:color w:val="227EAD" w:themeColor="accent1" w:themeShade="bf"/>
      <w:sz w:val="32"/>
      <w:szCs w:val="32"/>
    </w:rPr>
  </w:style>
  <w:style w:type="paragraph" w:styleId="Contents1">
    <w:name w:val="TOC 1"/>
    <w:basedOn w:val="Normal"/>
    <w:next w:val="Normal"/>
    <w:autoRedefine/>
    <w:uiPriority w:val="39"/>
    <w:unhideWhenUsed/>
    <w:rsid w:val="00fd21d8"/>
    <w:pPr>
      <w:spacing w:before="0" w:after="100"/>
    </w:pPr>
    <w:rPr/>
  </w:style>
  <w:style w:type="paragraph" w:styleId="NormalWeb">
    <w:name w:val="Normal (Web)"/>
    <w:basedOn w:val="Normal"/>
    <w:uiPriority w:val="99"/>
    <w:semiHidden/>
    <w:unhideWhenUsed/>
    <w:qFormat/>
    <w:rsid w:val="005c1e13"/>
    <w:pPr>
      <w:widowControl/>
      <w:spacing w:beforeAutospacing="1" w:afterAutospacing="1"/>
    </w:pPr>
    <w:rPr>
      <w:rFonts w:ascii="Times New Roman" w:hAnsi="Times New Roman" w:eastAsia="Times New Roman" w:cs="Times New Roman"/>
      <w:sz w:val="24"/>
      <w:szCs w:val="24"/>
      <w:lang w:val="en-IN" w:eastAsia="en-GB" w:bidi="ar-SA"/>
    </w:rPr>
  </w:style>
  <w:style w:type="paragraph" w:styleId="Contents2">
    <w:name w:val="TOC 2"/>
    <w:basedOn w:val="Normal"/>
    <w:next w:val="Normal"/>
    <w:autoRedefine/>
    <w:uiPriority w:val="39"/>
    <w:unhideWhenUsed/>
    <w:rsid w:val="00035426"/>
    <w:pPr>
      <w:spacing w:before="0" w:after="100"/>
      <w:ind w:left="220" w:hanging="0"/>
    </w:pPr>
    <w:rPr/>
  </w:style>
  <w:style w:type="paragraph" w:styleId="Contents3">
    <w:name w:val="TOC 3"/>
    <w:basedOn w:val="Normal"/>
    <w:next w:val="Normal"/>
    <w:autoRedefine/>
    <w:uiPriority w:val="39"/>
    <w:unhideWhenUsed/>
    <w:rsid w:val="00035426"/>
    <w:pPr>
      <w:spacing w:before="0" w:after="100"/>
      <w:ind w:left="440" w:hanging="0"/>
    </w:pPr>
    <w:rPr/>
  </w:style>
  <w:style w:type="paragraph" w:styleId="NoSpacing">
    <w:name w:val="No Spacing"/>
    <w:link w:val="NoSpacingChar"/>
    <w:uiPriority w:val="1"/>
    <w:qFormat/>
    <w:rsid w:val="00b6737b"/>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Caption1">
    <w:name w:val="caption"/>
    <w:basedOn w:val="Normal"/>
    <w:next w:val="Normal"/>
    <w:uiPriority w:val="35"/>
    <w:unhideWhenUsed/>
    <w:qFormat/>
    <w:rsid w:val="006d2b58"/>
    <w:pPr>
      <w:spacing w:before="0" w:after="200"/>
    </w:pPr>
    <w:rPr>
      <w:i/>
      <w:iCs/>
      <w:color w:val="596171" w:themeColor="text2"/>
      <w:sz w:val="18"/>
      <w:szCs w:val="18"/>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ab3905"/>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bd1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783eb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 Counselage Document Template.dotx</Template>
  <TotalTime>502</TotalTime>
  <Application>Real_Office/7.4.0.3$Windows_X86_64 LibreOffice_project/</Application>
  <AppVersion>15.0000</AppVersion>
  <Pages>14</Pages>
  <Words>1995</Words>
  <Characters>12222</Characters>
  <CharactersWithSpaces>14220</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2023-08-07T11:04:00Z</dcterms:created>
  <dc:creator>Microsoft Office User</dc:creator>
  <dc:description/>
  <cp:keywords>DADzH3XObzA BADp1GzW2kg</cp:keywords>
  <dc:language>en-IN</dc:language>
  <cp:lastModifiedBy/>
  <cp:lastPrinted>2022-09-20T16:52:00Z</cp:lastPrinted>
  <dcterms:modified xsi:type="dcterms:W3CDTF">2025-05-08T22:29:18Z</dcterms:modified>
  <cp:revision>42</cp:revision>
  <dc:subject/>
  <dc:title>Grey and Yellow Buildings Social Media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