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48F6CD" w14:textId="328C11FF" w:rsidR="00642994" w:rsidRDefault="004F51DB">
      <w:pPr>
        <w:rPr>
          <w:rFonts w:hint="eastAsia"/>
        </w:rPr>
      </w:pPr>
      <w:r>
        <w:t>Katarzyna, Jaromirska 155910</w:t>
      </w:r>
    </w:p>
    <w:p w14:paraId="4D30CF1E" w14:textId="31AED821" w:rsidR="00642994" w:rsidRDefault="004F51DB">
      <w:pPr>
        <w:rPr>
          <w:rFonts w:hint="eastAsia"/>
        </w:rPr>
      </w:pPr>
      <w:r>
        <w:t>Łukasz, Grobelny 155898</w:t>
      </w:r>
    </w:p>
    <w:p w14:paraId="64869806" w14:textId="77777777" w:rsidR="00642994" w:rsidRDefault="00642994">
      <w:pPr>
        <w:rPr>
          <w:rFonts w:hint="eastAsia"/>
        </w:rPr>
      </w:pPr>
    </w:p>
    <w:p w14:paraId="1A830E20" w14:textId="77777777" w:rsidR="00642994" w:rsidRDefault="00000000">
      <w:pPr>
        <w:jc w:val="center"/>
        <w:rPr>
          <w:rFonts w:hint="eastAsia"/>
        </w:rPr>
      </w:pPr>
      <w:r>
        <w:t>Sprawozdanie sk2</w:t>
      </w:r>
    </w:p>
    <w:p w14:paraId="30C1A357" w14:textId="77777777" w:rsidR="00642994" w:rsidRDefault="00642994">
      <w:pPr>
        <w:jc w:val="center"/>
        <w:rPr>
          <w:rFonts w:hint="eastAsia"/>
        </w:rPr>
      </w:pPr>
    </w:p>
    <w:p w14:paraId="0FA3FF8C" w14:textId="1FCE3999" w:rsidR="00642994" w:rsidRDefault="004F51DB">
      <w:pPr>
        <w:jc w:val="center"/>
        <w:rPr>
          <w:rFonts w:hint="eastAsia"/>
        </w:rPr>
      </w:pPr>
      <w:r>
        <w:t>Kalambury</w:t>
      </w:r>
    </w:p>
    <w:p w14:paraId="218F6784" w14:textId="77777777" w:rsidR="00642994" w:rsidRDefault="00642994">
      <w:pPr>
        <w:jc w:val="center"/>
        <w:rPr>
          <w:rFonts w:hint="eastAsia"/>
        </w:rPr>
      </w:pPr>
    </w:p>
    <w:p w14:paraId="1582FBA3" w14:textId="77777777" w:rsidR="00642994" w:rsidRDefault="00642994">
      <w:pPr>
        <w:jc w:val="center"/>
        <w:rPr>
          <w:rFonts w:hint="eastAsia"/>
        </w:rPr>
      </w:pPr>
    </w:p>
    <w:p w14:paraId="5CFC5708" w14:textId="77777777" w:rsidR="00642994" w:rsidRDefault="00000000">
      <w:pPr>
        <w:rPr>
          <w:rFonts w:hint="eastAsia"/>
        </w:rPr>
      </w:pPr>
      <w:r>
        <w:t xml:space="preserve">1. Opis projektu </w:t>
      </w:r>
      <w:bookmarkStart w:id="0" w:name="__DdeLink__1_1113912373"/>
      <w:r>
        <w:t>(0.5 strony)</w:t>
      </w:r>
      <w:bookmarkEnd w:id="0"/>
    </w:p>
    <w:p w14:paraId="57A3BE4C" w14:textId="77777777" w:rsidR="00642994" w:rsidRDefault="00642994">
      <w:pPr>
        <w:rPr>
          <w:rFonts w:hint="eastAsia"/>
        </w:rPr>
      </w:pPr>
    </w:p>
    <w:p w14:paraId="3FC85522" w14:textId="6F677B9F" w:rsidR="00642994" w:rsidRDefault="004F51DB">
      <w:pPr>
        <w:numPr>
          <w:ilvl w:val="0"/>
          <w:numId w:val="1"/>
        </w:numPr>
        <w:rPr>
          <w:rFonts w:hint="eastAsia"/>
        </w:rPr>
      </w:pPr>
      <w:r>
        <w:t xml:space="preserve">Jako projekt </w:t>
      </w:r>
      <w:r w:rsidR="00F20355">
        <w:t>stworzyliśmy</w:t>
      </w:r>
      <w:r>
        <w:t xml:space="preserve"> popularną grę „Kalambury” w wersji </w:t>
      </w:r>
      <w:r w:rsidR="00F20355">
        <w:t>komputerowej</w:t>
      </w:r>
      <w:r>
        <w:t xml:space="preserve">. Gracz </w:t>
      </w:r>
      <w:r w:rsidR="00F20355">
        <w:t>ma możliwość</w:t>
      </w:r>
      <w:r>
        <w:t xml:space="preserve"> </w:t>
      </w:r>
      <w:r w:rsidR="00F20355">
        <w:t>utworzenia lobby</w:t>
      </w:r>
      <w:r>
        <w:t xml:space="preserve"> </w:t>
      </w:r>
      <w:r w:rsidR="00F20355">
        <w:t xml:space="preserve">poprzez </w:t>
      </w:r>
      <w:r>
        <w:t>poda</w:t>
      </w:r>
      <w:r w:rsidR="00F20355">
        <w:t>nie</w:t>
      </w:r>
      <w:r>
        <w:t xml:space="preserve"> nazw</w:t>
      </w:r>
      <w:r w:rsidR="00F20355">
        <w:t>y</w:t>
      </w:r>
      <w:r>
        <w:t xml:space="preserve"> lobby</w:t>
      </w:r>
      <w:r w:rsidR="00F20355">
        <w:t>, nazwy użytkownika w ramach pokoju</w:t>
      </w:r>
      <w:r>
        <w:t xml:space="preserve"> </w:t>
      </w:r>
      <w:r w:rsidR="00F20355">
        <w:t>oraz opcjonalnie</w:t>
      </w:r>
      <w:r>
        <w:t xml:space="preserve"> hasł</w:t>
      </w:r>
      <w:r w:rsidR="00F20355">
        <w:t>a</w:t>
      </w:r>
      <w:r>
        <w:t xml:space="preserve">. </w:t>
      </w:r>
      <w:r w:rsidR="00F20355">
        <w:t xml:space="preserve">Alternatywnie gracz może dołączyć do już istniejącego lobby. </w:t>
      </w:r>
      <w:r w:rsidR="00F20355">
        <w:br/>
        <w:t xml:space="preserve">W tym celu </w:t>
      </w:r>
      <w:r>
        <w:t>gracz podaje</w:t>
      </w:r>
      <w:r w:rsidR="00F20355">
        <w:t>,</w:t>
      </w:r>
      <w:r>
        <w:t xml:space="preserve"> przed dołączeniem do lobby</w:t>
      </w:r>
      <w:r w:rsidR="00F20355">
        <w:t>,</w:t>
      </w:r>
      <w:r w:rsidR="00A7191C">
        <w:t xml:space="preserve"> </w:t>
      </w:r>
      <w:r w:rsidR="00F20355">
        <w:t>wybraną nazwę użytkownika oraz hasło</w:t>
      </w:r>
      <w:r w:rsidR="00046E2F">
        <w:t>,</w:t>
      </w:r>
      <w:r w:rsidR="00F20355">
        <w:t xml:space="preserve"> jeżeli takowe jest wymagane</w:t>
      </w:r>
      <w:r w:rsidR="00A7191C">
        <w:t>. Osoba, która stworzyła dane lobby może w każdej chwili rozpocząć rozgrywkę. Rozgrywka jest odwzorowaniem gry w kalambury: jedna osoba rysuje, reszta zgaduje</w:t>
      </w:r>
      <w:r w:rsidR="00E27F7C">
        <w:t xml:space="preserve">. </w:t>
      </w:r>
      <w:r w:rsidR="005576E9">
        <w:t>Osoba rysująca jest kolejno wybierana na podstawie kolejności</w:t>
      </w:r>
      <w:r w:rsidR="00E27F7C">
        <w:t xml:space="preserve"> dołączenia do lobby</w:t>
      </w:r>
      <w:r w:rsidR="00A7191C">
        <w:t xml:space="preserve">. </w:t>
      </w:r>
      <w:r w:rsidR="005576E9">
        <w:t>Zadaniem osoby</w:t>
      </w:r>
      <w:r w:rsidR="00A7191C">
        <w:t xml:space="preserve"> rysując</w:t>
      </w:r>
      <w:r w:rsidR="005576E9">
        <w:t xml:space="preserve">ej jest przedstawienie </w:t>
      </w:r>
      <w:r w:rsidR="00A7191C">
        <w:t xml:space="preserve">na białym płótnie </w:t>
      </w:r>
      <w:r w:rsidR="005576E9">
        <w:t xml:space="preserve">wybranego, z pośród trzech podanych przez serwer, </w:t>
      </w:r>
      <w:r w:rsidR="00A7191C">
        <w:t>słow</w:t>
      </w:r>
      <w:r w:rsidR="005576E9">
        <w:t>a</w:t>
      </w:r>
      <w:r w:rsidR="00A7191C">
        <w:t xml:space="preserve"> </w:t>
      </w:r>
      <w:r w:rsidR="005576E9">
        <w:t>używając dostępnych kolorów</w:t>
      </w:r>
      <w:r w:rsidR="00A7191C">
        <w:t xml:space="preserve">. Osoby zgadujące </w:t>
      </w:r>
      <w:r w:rsidR="005576E9">
        <w:t>starają się odgadnąć hasło poprzez udostępniony im cza</w:t>
      </w:r>
      <w:r w:rsidR="00046E2F">
        <w:t>t</w:t>
      </w:r>
      <w:r w:rsidR="00A7191C">
        <w:t>.</w:t>
      </w:r>
      <w:r w:rsidR="007F63D2">
        <w:t xml:space="preserve"> Runda kończy</w:t>
      </w:r>
      <w:r w:rsidR="00046E2F">
        <w:t xml:space="preserve"> się</w:t>
      </w:r>
      <w:r w:rsidR="007F63D2">
        <w:t xml:space="preserve">, </w:t>
      </w:r>
      <w:r w:rsidR="00046E2F">
        <w:t xml:space="preserve">gdy </w:t>
      </w:r>
      <w:r w:rsidR="007F63D2">
        <w:t xml:space="preserve">któryś z graczy odgadnie hasło. </w:t>
      </w:r>
    </w:p>
    <w:p w14:paraId="0376C5EF" w14:textId="1FA7302E" w:rsidR="00642994" w:rsidRDefault="004F51DB">
      <w:pPr>
        <w:numPr>
          <w:ilvl w:val="0"/>
          <w:numId w:val="1"/>
        </w:numPr>
        <w:rPr>
          <w:rFonts w:hint="eastAsia"/>
        </w:rPr>
      </w:pPr>
      <w:r>
        <w:t>Do postawienia serwera</w:t>
      </w:r>
      <w:r w:rsidR="00046E2F">
        <w:t>, jak również stworzenia aplikacji klienta,</w:t>
      </w:r>
      <w:r>
        <w:t xml:space="preserve"> posłużyliśmy się językiem C++. </w:t>
      </w:r>
      <w:r w:rsidR="00046E2F">
        <w:t xml:space="preserve">W celu zbudowania interfejsu graficznego gracza posłużyliśmy się </w:t>
      </w:r>
      <w:r>
        <w:t>popularn</w:t>
      </w:r>
      <w:r w:rsidR="00046E2F">
        <w:t xml:space="preserve">ą </w:t>
      </w:r>
      <w:r>
        <w:t>bibliotek</w:t>
      </w:r>
      <w:r w:rsidR="00046E2F">
        <w:t>ą</w:t>
      </w:r>
      <w:r>
        <w:t xml:space="preserve"> SDL (Simple DirectMedia Library</w:t>
      </w:r>
      <w:r w:rsidR="00046E2F">
        <w:t>)</w:t>
      </w:r>
      <w:r>
        <w:t xml:space="preserve">. </w:t>
      </w:r>
      <w:r>
        <w:br/>
      </w:r>
    </w:p>
    <w:p w14:paraId="660DBA80" w14:textId="6BF01692" w:rsidR="00516ACF" w:rsidRDefault="00000000" w:rsidP="00046E2F">
      <w:pPr>
        <w:rPr>
          <w:rFonts w:hint="eastAsia"/>
        </w:rPr>
      </w:pPr>
      <w:r>
        <w:t>2. Opis komunikacji pomiędzy serwerem i klientem (0.5 strony, może być schemat/rysunek)</w:t>
      </w:r>
    </w:p>
    <w:p w14:paraId="0BF5D5B9" w14:textId="77777777" w:rsidR="00046E2F" w:rsidRDefault="00046E2F" w:rsidP="00046E2F">
      <w:pPr>
        <w:rPr>
          <w:rFonts w:hint="eastAsia"/>
        </w:rPr>
      </w:pPr>
    </w:p>
    <w:p w14:paraId="6DE2552D" w14:textId="77777777" w:rsidR="002C155C" w:rsidRDefault="00516ACF">
      <w:pPr>
        <w:rPr>
          <w:rFonts w:hint="eastAsia"/>
        </w:rPr>
      </w:pPr>
      <w:r>
        <w:tab/>
        <w:t xml:space="preserve">Komunikacja pomiędzy serwerem a klientem odbywa się </w:t>
      </w:r>
      <w:r w:rsidR="004A6C57">
        <w:t xml:space="preserve">na zasadzie </w:t>
      </w:r>
      <w:r w:rsidR="004A6C57" w:rsidRPr="004A6C57">
        <w:t>pro</w:t>
      </w:r>
      <w:r w:rsidR="004A6C57" w:rsidRPr="004A6C57">
        <w:rPr>
          <w:rFonts w:hint="cs"/>
        </w:rPr>
        <w:t>ś</w:t>
      </w:r>
      <w:r w:rsidR="004A6C57" w:rsidRPr="004A6C57">
        <w:t>ba</w:t>
      </w:r>
      <w:r w:rsidR="004A6C57">
        <w:t xml:space="preserve"> - </w:t>
      </w:r>
      <w:r w:rsidR="004A6C57" w:rsidRPr="004A6C57">
        <w:t>odpowied</w:t>
      </w:r>
      <w:r w:rsidR="004A6C57" w:rsidRPr="004A6C57">
        <w:rPr>
          <w:rFonts w:hint="cs"/>
        </w:rPr>
        <w:t>ź</w:t>
      </w:r>
      <w:r w:rsidR="004A6C57">
        <w:t xml:space="preserve">  (request - reply). Klient przesyła prośbę udostępnienia danych przez serwer, na co ten odpowiada odpowiednim zestawem danych, bądź informacją o powodzeniu/niepowodzeniu operacji (np. gdy lobby o podanej nazwie już istnieje). Jedynymi odstępstwami od tej reguły są przypadki udostępnienia przez klienta informacji o zmianie na płótnie</w:t>
      </w:r>
      <w:r w:rsidR="00434AC9">
        <w:t xml:space="preserve">, </w:t>
      </w:r>
      <w:r w:rsidR="004A6C57">
        <w:t>próby odgadnięcia hasła</w:t>
      </w:r>
      <w:r w:rsidR="00434AC9">
        <w:t xml:space="preserve"> oraz wyboru hasła</w:t>
      </w:r>
      <w:r w:rsidR="004A6C57">
        <w:t xml:space="preserve">, w których to przypadkach serwer nie odpowiada, a jedynie dokonuje odpowiednich zmian w ramach </w:t>
      </w:r>
      <w:r w:rsidR="00434AC9">
        <w:t>pokoju</w:t>
      </w:r>
      <w:r w:rsidR="004A6C57">
        <w:t>.</w:t>
      </w:r>
      <w:r w:rsidR="002C155C">
        <w:t xml:space="preserve"> </w:t>
      </w:r>
    </w:p>
    <w:p w14:paraId="4A08DF0F" w14:textId="7959B187" w:rsidR="006F2B21" w:rsidRDefault="002C155C" w:rsidP="007443E0">
      <w:pPr>
        <w:ind w:firstLine="709"/>
        <w:rPr>
          <w:rFonts w:hint="eastAsia"/>
        </w:rPr>
      </w:pPr>
      <w:r>
        <w:t xml:space="preserve">Serwer oczekuje na strukturę Message, z której odczytuje informacje na temat typu wiadomości oraz opcjonalny rozmiar kolejnej wiadomości, w przypadku gdy klient udostępnia serwerowi dodatkowe informacje. </w:t>
      </w:r>
      <w:r w:rsidR="00434AC9">
        <w:t xml:space="preserve">Dostępne typy </w:t>
      </w:r>
      <w:r w:rsidR="00516ACF">
        <w:t>wiadomości</w:t>
      </w:r>
      <w:r w:rsidR="00434AC9">
        <w:t xml:space="preserve"> zebrane są w </w:t>
      </w:r>
      <w:r w:rsidR="00516ACF">
        <w:t>enumerator</w:t>
      </w:r>
      <w:r>
        <w:t xml:space="preserve">ach </w:t>
      </w:r>
      <w:r w:rsidR="00516ACF">
        <w:t>MessageToServer</w:t>
      </w:r>
      <w:r w:rsidR="00434AC9">
        <w:t xml:space="preserve"> oraz</w:t>
      </w:r>
      <w:r w:rsidR="00516ACF">
        <w:t xml:space="preserve"> MessageToClient. </w:t>
      </w:r>
      <w:r>
        <w:t>Typy wiadomości są</w:t>
      </w:r>
      <w:r w:rsidR="00434AC9">
        <w:t xml:space="preserve"> podstaw</w:t>
      </w:r>
      <w:r>
        <w:t xml:space="preserve">ą, na </w:t>
      </w:r>
      <w:r w:rsidR="00434AC9">
        <w:t>której serwer</w:t>
      </w:r>
      <w:r>
        <w:t xml:space="preserve"> oraz</w:t>
      </w:r>
      <w:r w:rsidR="00434AC9">
        <w:t xml:space="preserve"> klient wykonuje odpowiednie </w:t>
      </w:r>
      <w:r w:rsidR="00661338">
        <w:t>operacje</w:t>
      </w:r>
      <w:r w:rsidR="00516ACF">
        <w:t xml:space="preserve">. </w:t>
      </w:r>
      <w:r w:rsidR="0066187F">
        <w:t xml:space="preserve">Dla przykładu, klient </w:t>
      </w:r>
      <w:r w:rsidR="00434AC9">
        <w:t xml:space="preserve">pragnący </w:t>
      </w:r>
      <w:r w:rsidR="0066187F">
        <w:t xml:space="preserve">stworzyć lobby </w:t>
      </w:r>
      <w:r w:rsidR="00434AC9">
        <w:t>w</w:t>
      </w:r>
      <w:r w:rsidR="0066187F">
        <w:t xml:space="preserve">pisuje nazwę </w:t>
      </w:r>
      <w:r w:rsidR="00434AC9">
        <w:t>pokoju</w:t>
      </w:r>
      <w:r w:rsidR="0066187F">
        <w:t>, sw</w:t>
      </w:r>
      <w:r w:rsidR="00434AC9">
        <w:t>oją</w:t>
      </w:r>
      <w:r w:rsidR="0066187F">
        <w:t xml:space="preserve"> </w:t>
      </w:r>
      <w:r w:rsidR="00434AC9">
        <w:t>nazwę użytkownika</w:t>
      </w:r>
      <w:r w:rsidR="0066187F">
        <w:t xml:space="preserve"> oraz </w:t>
      </w:r>
      <w:r w:rsidR="00434AC9">
        <w:t xml:space="preserve">opcjonalnie </w:t>
      </w:r>
      <w:r w:rsidR="0066187F">
        <w:t xml:space="preserve">hasło do </w:t>
      </w:r>
      <w:r w:rsidR="00434AC9">
        <w:t>pokoju</w:t>
      </w:r>
      <w:r w:rsidR="0066187F">
        <w:t xml:space="preserve">. </w:t>
      </w:r>
      <w:r w:rsidR="00434AC9">
        <w:t>Następnie poprzez potwierdzenie przyciskiem „CONFIRM” w</w:t>
      </w:r>
      <w:r w:rsidR="0066187F">
        <w:t>ysyła serw</w:t>
      </w:r>
      <w:r w:rsidR="00434AC9">
        <w:t>e</w:t>
      </w:r>
      <w:r w:rsidR="0066187F">
        <w:t xml:space="preserve">rowi chęć </w:t>
      </w:r>
      <w:r w:rsidR="00434AC9">
        <w:t>u</w:t>
      </w:r>
      <w:r w:rsidR="0066187F">
        <w:t>tworzenia lobby</w:t>
      </w:r>
      <w:r w:rsidR="007443E0">
        <w:t xml:space="preserve"> (struktura Message z typem wiadomości „</w:t>
      </w:r>
      <w:r w:rsidR="007443E0" w:rsidRPr="007443E0">
        <w:rPr>
          <w:rFonts w:hint="eastAsia"/>
        </w:rPr>
        <w:t>CREATE_LOBBY</w:t>
      </w:r>
      <w:r w:rsidR="007443E0">
        <w:t xml:space="preserve">”) </w:t>
      </w:r>
      <w:r>
        <w:t>oraz podane informacje jako osobną wiadomość</w:t>
      </w:r>
      <w:r w:rsidR="007443E0">
        <w:t xml:space="preserve"> (struktura „</w:t>
      </w:r>
      <w:r w:rsidR="007443E0" w:rsidRPr="007443E0">
        <w:t>ConnectInfo</w:t>
      </w:r>
      <w:r w:rsidR="007443E0">
        <w:t>”)</w:t>
      </w:r>
      <w:r>
        <w:t>.</w:t>
      </w:r>
      <w:r w:rsidR="0066187F">
        <w:t xml:space="preserve"> Nazwa</w:t>
      </w:r>
      <w:r w:rsidR="007443E0">
        <w:t xml:space="preserve"> pokoju</w:t>
      </w:r>
      <w:r w:rsidR="0066187F">
        <w:t xml:space="preserve">, </w:t>
      </w:r>
      <w:r w:rsidR="007443E0">
        <w:t xml:space="preserve">gracza </w:t>
      </w:r>
      <w:r w:rsidR="0066187F">
        <w:t xml:space="preserve">oraz hasło </w:t>
      </w:r>
      <w:r w:rsidR="007443E0">
        <w:t>posiadają wymagane do spełnienia ograniczenia.</w:t>
      </w:r>
      <w:r w:rsidR="0066187F">
        <w:t xml:space="preserve"> </w:t>
      </w:r>
      <w:r w:rsidR="007443E0">
        <w:t>N</w:t>
      </w:r>
      <w:r w:rsidR="0066187F">
        <w:t>azwa lobby</w:t>
      </w:r>
      <w:r w:rsidR="007443E0">
        <w:t xml:space="preserve"> oraz gracza</w:t>
      </w:r>
      <w:r w:rsidR="0066187F">
        <w:t xml:space="preserve"> nie może być pusta</w:t>
      </w:r>
      <w:r w:rsidR="007443E0">
        <w:t xml:space="preserve">. Dodatkowo nazwa lobby </w:t>
      </w:r>
      <w:r w:rsidR="00DD0171">
        <w:t>musi być unikalna</w:t>
      </w:r>
      <w:r w:rsidR="0066187F">
        <w:t>. Jeśli klient nie spełni tych wymagań</w:t>
      </w:r>
      <w:r w:rsidR="00DD0171">
        <w:t xml:space="preserve">, serwer nie utworzy lobby, </w:t>
      </w:r>
      <w:r w:rsidR="007443E0">
        <w:t>zwróci w</w:t>
      </w:r>
      <w:r w:rsidR="00DD0171">
        <w:t xml:space="preserve"> zamiast tego wiadomość</w:t>
      </w:r>
      <w:r w:rsidR="007443E0">
        <w:t xml:space="preserve"> informującą o typie porażki (struktura Message z odpowiednim typem)</w:t>
      </w:r>
      <w:r w:rsidR="00DD0171">
        <w:t>. Je</w:t>
      </w:r>
      <w:r w:rsidR="007443E0">
        <w:t>żeli</w:t>
      </w:r>
      <w:r w:rsidR="00DD0171">
        <w:t xml:space="preserve"> </w:t>
      </w:r>
      <w:r w:rsidR="007443E0">
        <w:t xml:space="preserve">dane spełniają </w:t>
      </w:r>
      <w:r w:rsidR="00DD0171">
        <w:t>wszystkie wymagania, serwer utworzy lobby, przypisze użytkownika do tego lobby i wyśle wiadomość</w:t>
      </w:r>
      <w:r w:rsidR="0003269F">
        <w:t xml:space="preserve"> potwierdzającą pomyślne utworzenie lobby</w:t>
      </w:r>
      <w:r w:rsidR="007443E0">
        <w:t xml:space="preserve"> (struktura Message z typem „</w:t>
      </w:r>
      <w:r w:rsidR="007443E0" w:rsidRPr="007443E0">
        <w:rPr>
          <w:rFonts w:hint="eastAsia"/>
        </w:rPr>
        <w:t>CONFIRM_CONNECT</w:t>
      </w:r>
      <w:r w:rsidR="007443E0">
        <w:t>”)</w:t>
      </w:r>
      <w:r w:rsidR="0003269F">
        <w:t xml:space="preserve">. Klient </w:t>
      </w:r>
      <w:r w:rsidR="007443E0">
        <w:t>po poprawnym wysłaniu</w:t>
      </w:r>
      <w:r w:rsidR="00661338">
        <w:t xml:space="preserve"> danych oczekuje na odpowiedź (strukturę Message). Po odczytaniu typu zwróconej wiadomości dokonuje odpowiednich zmian.</w:t>
      </w:r>
    </w:p>
    <w:p w14:paraId="37B37672" w14:textId="7151DF7F" w:rsidR="005D5FBC" w:rsidRDefault="005D5FBC" w:rsidP="005D5FBC">
      <w:r>
        <w:lastRenderedPageBreak/>
        <w:t>3. Sposób uruchomienia</w:t>
      </w:r>
    </w:p>
    <w:p w14:paraId="46852B32" w14:textId="274FA40C" w:rsidR="005D5FBC" w:rsidRDefault="005D5FBC" w:rsidP="005D5FBC">
      <w:pPr>
        <w:rPr>
          <w:rFonts w:cs="Mangal"/>
          <w:szCs w:val="21"/>
        </w:rPr>
      </w:pPr>
      <w:r>
        <w:tab/>
        <w:t xml:space="preserve">Aby uruchomić </w:t>
      </w:r>
      <w:r>
        <w:t>serwer</w:t>
      </w:r>
      <w:r>
        <w:t xml:space="preserve"> oraz gracza należy skorzystać z systemu operacyjnego Linux.</w:t>
      </w:r>
    </w:p>
    <w:p w14:paraId="126972C0" w14:textId="0797EF54" w:rsidR="005D5FBC" w:rsidRDefault="005D5FBC" w:rsidP="005D5FBC">
      <w:pPr>
        <w:pStyle w:val="Akapitzlist"/>
        <w:numPr>
          <w:ilvl w:val="0"/>
          <w:numId w:val="9"/>
        </w:numPr>
      </w:pPr>
      <w:r>
        <w:t>Serwer:</w:t>
      </w:r>
    </w:p>
    <w:p w14:paraId="628E0C45" w14:textId="3AE1AAF7" w:rsidR="00675107" w:rsidRDefault="005D5FBC" w:rsidP="00675107">
      <w:pPr>
        <w:pStyle w:val="Akapitzlist"/>
      </w:pPr>
      <w:r>
        <w:t xml:space="preserve">W celu uruchomienia serwera pobierz plik server.zip z zakładki Releases, następnie rozpakuj projekt oraz uruchom server.exe. Alternatywnie, aby samodzielnie skompilować serwer należy pobrać kod źródłowy z gałęzi </w:t>
      </w:r>
      <w:r w:rsidR="005A70BC">
        <w:t>„</w:t>
      </w:r>
      <w:r>
        <w:t>main</w:t>
      </w:r>
      <w:r w:rsidR="005A70BC">
        <w:t>”</w:t>
      </w:r>
      <w:r>
        <w:t>, a konkretniej foldery „global” oraz „server”.</w:t>
      </w:r>
      <w:r w:rsidR="00675107">
        <w:t xml:space="preserve"> </w:t>
      </w:r>
      <w:r>
        <w:t xml:space="preserve">Będąc na poziomie </w:t>
      </w:r>
      <w:r w:rsidR="00675107">
        <w:t>„…/server” w wierszu polecenia należy użyć komendy:</w:t>
      </w:r>
    </w:p>
    <w:p w14:paraId="3DE53E1F" w14:textId="354B434D" w:rsidR="00675107" w:rsidRDefault="00675107" w:rsidP="00675107">
      <w:pPr>
        <w:ind w:firstLine="709"/>
        <w:jc w:val="center"/>
      </w:pPr>
      <w:r w:rsidRPr="00675107">
        <w:rPr>
          <w:rFonts w:hint="eastAsia"/>
        </w:rPr>
        <w:t>g++ -std=c++17 -g src/*cpp ../global/src/*cpp -Wall -o server.exe</w:t>
      </w:r>
    </w:p>
    <w:p w14:paraId="741EAD60" w14:textId="77777777" w:rsidR="00CD1EA7" w:rsidRDefault="00675107" w:rsidP="00675107">
      <w:pPr>
        <w:pStyle w:val="Akapitzlist"/>
      </w:pPr>
      <w:r>
        <w:t>Następnie można uruchomić serwer przy pomocy pliku server.exe</w:t>
      </w:r>
    </w:p>
    <w:p w14:paraId="20EF36A3" w14:textId="77777777" w:rsidR="00CD1EA7" w:rsidRDefault="00CD1EA7" w:rsidP="00CD1EA7">
      <w:pPr>
        <w:pStyle w:val="Akapitzlist"/>
        <w:numPr>
          <w:ilvl w:val="0"/>
          <w:numId w:val="9"/>
        </w:numPr>
      </w:pPr>
      <w:r>
        <w:t>Klient/Gracz:</w:t>
      </w:r>
    </w:p>
    <w:p w14:paraId="0DEF252B" w14:textId="77777777" w:rsidR="00CD1EA7" w:rsidRDefault="00CD1EA7" w:rsidP="00CD1EA7">
      <w:pPr>
        <w:pStyle w:val="Akapitzlist"/>
      </w:pPr>
      <w:r>
        <w:t xml:space="preserve">W celu uruchomienia gracza należy zaopatrzyć się w biblioteki: </w:t>
      </w:r>
    </w:p>
    <w:p w14:paraId="635F99AD" w14:textId="77777777" w:rsidR="00CD1EA7" w:rsidRDefault="00CD1EA7" w:rsidP="00CD1EA7">
      <w:pPr>
        <w:pStyle w:val="Akapitzlist"/>
        <w:numPr>
          <w:ilvl w:val="0"/>
          <w:numId w:val="10"/>
        </w:numPr>
      </w:pPr>
      <w:r w:rsidRPr="00CD1EA7">
        <w:rPr>
          <w:rFonts w:hint="eastAsia"/>
        </w:rPr>
        <w:t xml:space="preserve">libsdl2-dev </w:t>
      </w:r>
    </w:p>
    <w:p w14:paraId="7E205884" w14:textId="77777777" w:rsidR="00CD1EA7" w:rsidRDefault="00CD1EA7" w:rsidP="00CD1EA7">
      <w:pPr>
        <w:pStyle w:val="Akapitzlist"/>
        <w:numPr>
          <w:ilvl w:val="0"/>
          <w:numId w:val="10"/>
        </w:numPr>
      </w:pPr>
      <w:r w:rsidRPr="00CD1EA7">
        <w:rPr>
          <w:rFonts w:hint="eastAsia"/>
        </w:rPr>
        <w:t xml:space="preserve">libsdl2-ttf-dev </w:t>
      </w:r>
    </w:p>
    <w:p w14:paraId="623CA4F8" w14:textId="77777777" w:rsidR="00CD1EA7" w:rsidRDefault="00CD1EA7" w:rsidP="00CD1EA7">
      <w:pPr>
        <w:pStyle w:val="Akapitzlist"/>
        <w:numPr>
          <w:ilvl w:val="0"/>
          <w:numId w:val="10"/>
        </w:numPr>
      </w:pPr>
      <w:r w:rsidRPr="00CD1EA7">
        <w:rPr>
          <w:rFonts w:hint="eastAsia"/>
        </w:rPr>
        <w:t xml:space="preserve">libsdl2-image-dev </w:t>
      </w:r>
    </w:p>
    <w:p w14:paraId="62772520" w14:textId="77777777" w:rsidR="005A70BC" w:rsidRDefault="00CD1EA7" w:rsidP="00CD1EA7">
      <w:pPr>
        <w:pStyle w:val="Akapitzlist"/>
        <w:numPr>
          <w:ilvl w:val="0"/>
          <w:numId w:val="10"/>
        </w:numPr>
      </w:pPr>
      <w:r w:rsidRPr="00CD1EA7">
        <w:rPr>
          <w:rFonts w:hint="eastAsia"/>
        </w:rPr>
        <w:t>libsdl2-gfx-dev</w:t>
      </w:r>
    </w:p>
    <w:p w14:paraId="2D8C85D5" w14:textId="27286612" w:rsidR="00CD1EA7" w:rsidRDefault="005A70BC" w:rsidP="005A70BC">
      <w:pPr>
        <w:ind w:left="709"/>
      </w:pPr>
      <w:r>
        <w:t xml:space="preserve">(Możliwe do pobrania przy pomocy polecenia: apt-get install </w:t>
      </w:r>
      <w:r w:rsidRPr="005A70BC">
        <w:rPr>
          <w:rFonts w:hint="eastAsia"/>
        </w:rPr>
        <w:t>libsdl2-dev libsdl2-ttf-dev libsdl2-image-dev libsdl2-gfx-dev</w:t>
      </w:r>
      <w:r>
        <w:t>)</w:t>
      </w:r>
    </w:p>
    <w:p w14:paraId="25061557" w14:textId="77777777" w:rsidR="005A70BC" w:rsidRDefault="005A70BC" w:rsidP="005A70BC">
      <w:pPr>
        <w:ind w:left="709"/>
      </w:pPr>
    </w:p>
    <w:p w14:paraId="1B5311AF" w14:textId="77777777" w:rsidR="005A70BC" w:rsidRDefault="00CD1EA7" w:rsidP="005A70BC">
      <w:pPr>
        <w:ind w:left="709"/>
      </w:pPr>
      <w:r>
        <w:t>Proces uruchomienia klienta jest analogiczny do serwera,</w:t>
      </w:r>
      <w:r w:rsidR="005A70BC">
        <w:t xml:space="preserve"> jednakże podczas uruchomienia klienta należy podać adres oraz port serwera jako argumenty wywołania.</w:t>
      </w:r>
      <w:r>
        <w:t xml:space="preserve"> </w:t>
      </w:r>
      <w:r w:rsidR="005A70BC">
        <w:t>N</w:t>
      </w:r>
      <w:r>
        <w:t xml:space="preserve">ależy pobrać plik client.zip </w:t>
      </w:r>
      <w:r>
        <w:t>z zakładki Releases</w:t>
      </w:r>
      <w:r>
        <w:t xml:space="preserve">, rozpakować go oraz uruchomić plik client.exe. Można także samodzielnie skompilować gracza pobierając foldery „global” oraz „client” z gałęzi </w:t>
      </w:r>
      <w:r w:rsidR="005A70BC">
        <w:t>„</w:t>
      </w:r>
      <w:r>
        <w:t>main</w:t>
      </w:r>
      <w:r w:rsidR="005A70BC">
        <w:t>”. Na poziomie „…/client” we wierszu polecenia należy wywołać komendę:</w:t>
      </w:r>
    </w:p>
    <w:p w14:paraId="43014C22" w14:textId="77777777" w:rsidR="005A70BC" w:rsidRDefault="005A70BC" w:rsidP="005A70BC">
      <w:pPr>
        <w:ind w:firstLine="709"/>
        <w:jc w:val="center"/>
      </w:pPr>
      <w:r w:rsidRPr="005A70BC">
        <w:rPr>
          <w:rFonts w:hint="eastAsia"/>
        </w:rPr>
        <w:t>g++ -std=c++17 -g src/*.cpp ../global/src/*cpp -Wall -o client.exe -lSDL2 -lSDL2main -lSDL2_ttf -lSDL2_image -lSDL2_gfx</w:t>
      </w:r>
    </w:p>
    <w:p w14:paraId="29E16C52" w14:textId="66A44A4B" w:rsidR="005D5FBC" w:rsidRDefault="005A70BC" w:rsidP="005A70BC">
      <w:pPr>
        <w:ind w:firstLine="709"/>
      </w:pPr>
      <w:r>
        <w:t xml:space="preserve">Następnie można uruchomić </w:t>
      </w:r>
      <w:r>
        <w:t>gracza</w:t>
      </w:r>
      <w:r>
        <w:t xml:space="preserve"> przy pomocy </w:t>
      </w:r>
      <w:r>
        <w:t xml:space="preserve">utworzonego </w:t>
      </w:r>
      <w:r>
        <w:t xml:space="preserve">pliku </w:t>
      </w:r>
      <w:r>
        <w:t>client.exe.</w:t>
      </w:r>
      <w:r w:rsidR="00675107">
        <w:br/>
      </w:r>
    </w:p>
    <w:p w14:paraId="3FC43CB3" w14:textId="565345CE" w:rsidR="004A5F1C" w:rsidRDefault="005D5FBC" w:rsidP="004A5F1C">
      <w:pPr>
        <w:rPr>
          <w:rFonts w:hint="eastAsia"/>
        </w:rPr>
      </w:pPr>
      <w:r>
        <w:t>4</w:t>
      </w:r>
      <w:r w:rsidR="004A5F1C" w:rsidRPr="004A5F1C">
        <w:t xml:space="preserve">. Podsumowanie (0.5-1 strona) </w:t>
      </w:r>
    </w:p>
    <w:p w14:paraId="665985C1" w14:textId="2D931E46" w:rsidR="004A5F1C" w:rsidRDefault="004A5F1C" w:rsidP="004A5F1C">
      <w:pPr>
        <w:pStyle w:val="Akapitzlist"/>
        <w:numPr>
          <w:ilvl w:val="0"/>
          <w:numId w:val="7"/>
        </w:numPr>
        <w:rPr>
          <w:rFonts w:hint="eastAsia"/>
        </w:rPr>
      </w:pPr>
      <w:r w:rsidRPr="004A5F1C">
        <w:t xml:space="preserve">Najważniejsze informacje o implementacji: </w:t>
      </w:r>
    </w:p>
    <w:p w14:paraId="136D1814" w14:textId="77777777" w:rsidR="004A5F1C" w:rsidRDefault="004A5F1C" w:rsidP="004A5F1C">
      <w:pPr>
        <w:pStyle w:val="Akapitzlist"/>
        <w:rPr>
          <w:rFonts w:hint="eastAsia"/>
        </w:rPr>
      </w:pPr>
      <w:r w:rsidRPr="004A5F1C">
        <w:t xml:space="preserve">Połączenie klienta z serwerem jest połączeniem TCP. Aplikacja klienta została napisana w C++ z użyciem biblioteki SDL. Główne zadania aplikacji, takie jak wyświetlanie, obsługa wejść i logika gry obsługiwane są w odrębnych klasach zarządzających, które połączone są w jeden działający program w klasie GameManager. Projekt posiada wiele klas opisujących każdy z elementów widocznych w aplikacji, np. płótno, pole do pisania tekstu, przyciski itd., wszystkie dziedziczce z jednej klasy Component, a te elementy które reagują na wejścia dziedziczą z klasy Interactable (rozwinięcia klasy Component). Serwer podobnie do aplikacji klienta korzysta z pomocniczych klas zarządzających. Struktury te zarządzają połączonymi klientami, istniejącymi pokojami oraz hasłami do gry. Obie implementacje korzystają z jednoznacznie ustalonych struktur do przesyłania wiadomości. </w:t>
      </w:r>
    </w:p>
    <w:p w14:paraId="5B417E5F" w14:textId="0FA81266" w:rsidR="004A5F1C" w:rsidRDefault="004A5F1C" w:rsidP="004A5F1C">
      <w:pPr>
        <w:pStyle w:val="Akapitzlist"/>
        <w:numPr>
          <w:ilvl w:val="0"/>
          <w:numId w:val="7"/>
        </w:numPr>
        <w:rPr>
          <w:rFonts w:hint="eastAsia"/>
        </w:rPr>
      </w:pPr>
      <w:r w:rsidRPr="004A5F1C">
        <w:t xml:space="preserve">Problemy w implementacji, wpływ na pracę: </w:t>
      </w:r>
    </w:p>
    <w:p w14:paraId="7A99EACF" w14:textId="77777777" w:rsidR="004A5F1C" w:rsidRDefault="004A5F1C" w:rsidP="004A5F1C">
      <w:pPr>
        <w:pStyle w:val="Akapitzlist"/>
        <w:rPr>
          <w:rFonts w:hint="eastAsia"/>
        </w:rPr>
      </w:pPr>
      <w:r w:rsidRPr="004A5F1C">
        <w:t>Głównym czynnikiem wpływającym na naszą pracę był czas dostępny na wykonanie projektu. Nadchodzący termin oddania projektu oraz inne projekty nad którymi pracę musielismy podjąć sprawiły, że niektóre elementy implementacji nie zostały dobrze przemyślane. Z pewnością istnieje możliwość poprawy kodu w celu osiągnięcia lepszej czytelności, bądź także lepszej wydajności.</w:t>
      </w:r>
    </w:p>
    <w:p w14:paraId="39219CB1" w14:textId="443EFEDD" w:rsidR="00642994" w:rsidRDefault="00642994" w:rsidP="004A5F1C">
      <w:pPr>
        <w:rPr>
          <w:rFonts w:hint="eastAsia"/>
        </w:rPr>
      </w:pPr>
    </w:p>
    <w:sectPr w:rsidR="00642994">
      <w:pgSz w:w="12240" w:h="15840"/>
      <w:pgMar w:top="1134" w:right="1134" w:bottom="1134" w:left="1134" w:header="0" w:footer="0" w:gutter="0"/>
      <w:cols w:space="708"/>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OpenSymbol">
    <w:altName w:val="Calibri"/>
    <w:charset w:val="01"/>
    <w:family w:val="auto"/>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Liberation Serif">
    <w:altName w:val="Times New Roman"/>
    <w:charset w:val="EE"/>
    <w:family w:val="roman"/>
    <w:pitch w:val="variable"/>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EE"/>
    <w:family w:val="swiss"/>
    <w:pitch w:val="variable"/>
    <w:sig w:usb0="E0002EFF" w:usb1="C000785B" w:usb2="00000009" w:usb3="00000000" w:csb0="000001FF" w:csb1="00000000"/>
  </w:font>
  <w:font w:name="Liberation Sans">
    <w:altName w:val="Arial"/>
    <w:charset w:val="EE"/>
    <w:family w:val="swiss"/>
    <w:pitch w:val="variable"/>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EE"/>
    <w:family w:val="swiss"/>
    <w:pitch w:val="variable"/>
    <w:sig w:usb0="E4002EFF" w:usb1="C200247B" w:usb2="00000009" w:usb3="00000000" w:csb0="000001FF" w:csb1="00000000"/>
  </w:font>
  <w:font w:name="Calibri">
    <w:panose1 w:val="020F05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547D64"/>
    <w:multiLevelType w:val="multilevel"/>
    <w:tmpl w:val="8252FF1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2FBB637C"/>
    <w:multiLevelType w:val="multilevel"/>
    <w:tmpl w:val="8F0E7F9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30D466D9"/>
    <w:multiLevelType w:val="hybridMultilevel"/>
    <w:tmpl w:val="ACFE24A4"/>
    <w:lvl w:ilvl="0" w:tplc="0415000B">
      <w:start w:val="1"/>
      <w:numFmt w:val="bullet"/>
      <w:lvlText w:val=""/>
      <w:lvlJc w:val="left"/>
      <w:pPr>
        <w:ind w:left="1429" w:hanging="360"/>
      </w:pPr>
      <w:rPr>
        <w:rFonts w:ascii="Wingdings" w:hAnsi="Wingdings"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3" w15:restartNumberingAfterBreak="0">
    <w:nsid w:val="39372328"/>
    <w:multiLevelType w:val="multilevel"/>
    <w:tmpl w:val="F9D044D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4BDD105F"/>
    <w:multiLevelType w:val="hybridMultilevel"/>
    <w:tmpl w:val="C42659E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54E46892"/>
    <w:multiLevelType w:val="hybridMultilevel"/>
    <w:tmpl w:val="ECC6E744"/>
    <w:lvl w:ilvl="0" w:tplc="04150001">
      <w:start w:val="1"/>
      <w:numFmt w:val="bullet"/>
      <w:lvlText w:val=""/>
      <w:lvlJc w:val="left"/>
      <w:pPr>
        <w:ind w:left="1069" w:hanging="360"/>
      </w:pPr>
      <w:rPr>
        <w:rFonts w:ascii="Symbol" w:hAnsi="Symbol" w:hint="default"/>
      </w:rPr>
    </w:lvl>
    <w:lvl w:ilvl="1" w:tplc="04150003" w:tentative="1">
      <w:start w:val="1"/>
      <w:numFmt w:val="bullet"/>
      <w:lvlText w:val="o"/>
      <w:lvlJc w:val="left"/>
      <w:pPr>
        <w:ind w:left="1789" w:hanging="360"/>
      </w:pPr>
      <w:rPr>
        <w:rFonts w:ascii="Courier New" w:hAnsi="Courier New" w:cs="Courier New" w:hint="default"/>
      </w:rPr>
    </w:lvl>
    <w:lvl w:ilvl="2" w:tplc="04150005" w:tentative="1">
      <w:start w:val="1"/>
      <w:numFmt w:val="bullet"/>
      <w:lvlText w:val=""/>
      <w:lvlJc w:val="left"/>
      <w:pPr>
        <w:ind w:left="2509" w:hanging="360"/>
      </w:pPr>
      <w:rPr>
        <w:rFonts w:ascii="Wingdings" w:hAnsi="Wingdings" w:hint="default"/>
      </w:rPr>
    </w:lvl>
    <w:lvl w:ilvl="3" w:tplc="04150001" w:tentative="1">
      <w:start w:val="1"/>
      <w:numFmt w:val="bullet"/>
      <w:lvlText w:val=""/>
      <w:lvlJc w:val="left"/>
      <w:pPr>
        <w:ind w:left="3229" w:hanging="360"/>
      </w:pPr>
      <w:rPr>
        <w:rFonts w:ascii="Symbol" w:hAnsi="Symbol" w:hint="default"/>
      </w:rPr>
    </w:lvl>
    <w:lvl w:ilvl="4" w:tplc="04150003" w:tentative="1">
      <w:start w:val="1"/>
      <w:numFmt w:val="bullet"/>
      <w:lvlText w:val="o"/>
      <w:lvlJc w:val="left"/>
      <w:pPr>
        <w:ind w:left="3949" w:hanging="360"/>
      </w:pPr>
      <w:rPr>
        <w:rFonts w:ascii="Courier New" w:hAnsi="Courier New" w:cs="Courier New" w:hint="default"/>
      </w:rPr>
    </w:lvl>
    <w:lvl w:ilvl="5" w:tplc="04150005" w:tentative="1">
      <w:start w:val="1"/>
      <w:numFmt w:val="bullet"/>
      <w:lvlText w:val=""/>
      <w:lvlJc w:val="left"/>
      <w:pPr>
        <w:ind w:left="4669" w:hanging="360"/>
      </w:pPr>
      <w:rPr>
        <w:rFonts w:ascii="Wingdings" w:hAnsi="Wingdings" w:hint="default"/>
      </w:rPr>
    </w:lvl>
    <w:lvl w:ilvl="6" w:tplc="04150001" w:tentative="1">
      <w:start w:val="1"/>
      <w:numFmt w:val="bullet"/>
      <w:lvlText w:val=""/>
      <w:lvlJc w:val="left"/>
      <w:pPr>
        <w:ind w:left="5389" w:hanging="360"/>
      </w:pPr>
      <w:rPr>
        <w:rFonts w:ascii="Symbol" w:hAnsi="Symbol" w:hint="default"/>
      </w:rPr>
    </w:lvl>
    <w:lvl w:ilvl="7" w:tplc="04150003" w:tentative="1">
      <w:start w:val="1"/>
      <w:numFmt w:val="bullet"/>
      <w:lvlText w:val="o"/>
      <w:lvlJc w:val="left"/>
      <w:pPr>
        <w:ind w:left="6109" w:hanging="360"/>
      </w:pPr>
      <w:rPr>
        <w:rFonts w:ascii="Courier New" w:hAnsi="Courier New" w:cs="Courier New" w:hint="default"/>
      </w:rPr>
    </w:lvl>
    <w:lvl w:ilvl="8" w:tplc="04150005" w:tentative="1">
      <w:start w:val="1"/>
      <w:numFmt w:val="bullet"/>
      <w:lvlText w:val=""/>
      <w:lvlJc w:val="left"/>
      <w:pPr>
        <w:ind w:left="6829" w:hanging="360"/>
      </w:pPr>
      <w:rPr>
        <w:rFonts w:ascii="Wingdings" w:hAnsi="Wingdings" w:hint="default"/>
      </w:rPr>
    </w:lvl>
  </w:abstractNum>
  <w:abstractNum w:abstractNumId="6" w15:restartNumberingAfterBreak="0">
    <w:nsid w:val="6C037D0A"/>
    <w:multiLevelType w:val="hybridMultilevel"/>
    <w:tmpl w:val="9E8ABCC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787C737F"/>
    <w:multiLevelType w:val="hybridMultilevel"/>
    <w:tmpl w:val="5A7499F2"/>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8" w15:restartNumberingAfterBreak="0">
    <w:nsid w:val="7D6D12AE"/>
    <w:multiLevelType w:val="hybridMultilevel"/>
    <w:tmpl w:val="BE80B3A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7D9756D2"/>
    <w:multiLevelType w:val="hybridMultilevel"/>
    <w:tmpl w:val="71CE8C2A"/>
    <w:lvl w:ilvl="0" w:tplc="04150001">
      <w:start w:val="1"/>
      <w:numFmt w:val="bullet"/>
      <w:lvlText w:val=""/>
      <w:lvlJc w:val="left"/>
      <w:pPr>
        <w:ind w:left="1069" w:hanging="360"/>
      </w:pPr>
      <w:rPr>
        <w:rFonts w:ascii="Symbol" w:hAnsi="Symbol" w:hint="default"/>
      </w:rPr>
    </w:lvl>
    <w:lvl w:ilvl="1" w:tplc="04150003" w:tentative="1">
      <w:start w:val="1"/>
      <w:numFmt w:val="bullet"/>
      <w:lvlText w:val="o"/>
      <w:lvlJc w:val="left"/>
      <w:pPr>
        <w:ind w:left="1789" w:hanging="360"/>
      </w:pPr>
      <w:rPr>
        <w:rFonts w:ascii="Courier New" w:hAnsi="Courier New" w:cs="Courier New" w:hint="default"/>
      </w:rPr>
    </w:lvl>
    <w:lvl w:ilvl="2" w:tplc="04150005" w:tentative="1">
      <w:start w:val="1"/>
      <w:numFmt w:val="bullet"/>
      <w:lvlText w:val=""/>
      <w:lvlJc w:val="left"/>
      <w:pPr>
        <w:ind w:left="2509" w:hanging="360"/>
      </w:pPr>
      <w:rPr>
        <w:rFonts w:ascii="Wingdings" w:hAnsi="Wingdings" w:hint="default"/>
      </w:rPr>
    </w:lvl>
    <w:lvl w:ilvl="3" w:tplc="04150001" w:tentative="1">
      <w:start w:val="1"/>
      <w:numFmt w:val="bullet"/>
      <w:lvlText w:val=""/>
      <w:lvlJc w:val="left"/>
      <w:pPr>
        <w:ind w:left="3229" w:hanging="360"/>
      </w:pPr>
      <w:rPr>
        <w:rFonts w:ascii="Symbol" w:hAnsi="Symbol" w:hint="default"/>
      </w:rPr>
    </w:lvl>
    <w:lvl w:ilvl="4" w:tplc="04150003" w:tentative="1">
      <w:start w:val="1"/>
      <w:numFmt w:val="bullet"/>
      <w:lvlText w:val="o"/>
      <w:lvlJc w:val="left"/>
      <w:pPr>
        <w:ind w:left="3949" w:hanging="360"/>
      </w:pPr>
      <w:rPr>
        <w:rFonts w:ascii="Courier New" w:hAnsi="Courier New" w:cs="Courier New" w:hint="default"/>
      </w:rPr>
    </w:lvl>
    <w:lvl w:ilvl="5" w:tplc="04150005" w:tentative="1">
      <w:start w:val="1"/>
      <w:numFmt w:val="bullet"/>
      <w:lvlText w:val=""/>
      <w:lvlJc w:val="left"/>
      <w:pPr>
        <w:ind w:left="4669" w:hanging="360"/>
      </w:pPr>
      <w:rPr>
        <w:rFonts w:ascii="Wingdings" w:hAnsi="Wingdings" w:hint="default"/>
      </w:rPr>
    </w:lvl>
    <w:lvl w:ilvl="6" w:tplc="04150001" w:tentative="1">
      <w:start w:val="1"/>
      <w:numFmt w:val="bullet"/>
      <w:lvlText w:val=""/>
      <w:lvlJc w:val="left"/>
      <w:pPr>
        <w:ind w:left="5389" w:hanging="360"/>
      </w:pPr>
      <w:rPr>
        <w:rFonts w:ascii="Symbol" w:hAnsi="Symbol" w:hint="default"/>
      </w:rPr>
    </w:lvl>
    <w:lvl w:ilvl="7" w:tplc="04150003" w:tentative="1">
      <w:start w:val="1"/>
      <w:numFmt w:val="bullet"/>
      <w:lvlText w:val="o"/>
      <w:lvlJc w:val="left"/>
      <w:pPr>
        <w:ind w:left="6109" w:hanging="360"/>
      </w:pPr>
      <w:rPr>
        <w:rFonts w:ascii="Courier New" w:hAnsi="Courier New" w:cs="Courier New" w:hint="default"/>
      </w:rPr>
    </w:lvl>
    <w:lvl w:ilvl="8" w:tplc="04150005" w:tentative="1">
      <w:start w:val="1"/>
      <w:numFmt w:val="bullet"/>
      <w:lvlText w:val=""/>
      <w:lvlJc w:val="left"/>
      <w:pPr>
        <w:ind w:left="6829" w:hanging="360"/>
      </w:pPr>
      <w:rPr>
        <w:rFonts w:ascii="Wingdings" w:hAnsi="Wingdings" w:hint="default"/>
      </w:rPr>
    </w:lvl>
  </w:abstractNum>
  <w:num w:numId="1" w16cid:durableId="393820629">
    <w:abstractNumId w:val="0"/>
  </w:num>
  <w:num w:numId="2" w16cid:durableId="1062555966">
    <w:abstractNumId w:val="1"/>
  </w:num>
  <w:num w:numId="3" w16cid:durableId="1068114136">
    <w:abstractNumId w:val="3"/>
  </w:num>
  <w:num w:numId="4" w16cid:durableId="908687434">
    <w:abstractNumId w:val="9"/>
  </w:num>
  <w:num w:numId="5" w16cid:durableId="1744137482">
    <w:abstractNumId w:val="6"/>
  </w:num>
  <w:num w:numId="6" w16cid:durableId="268314946">
    <w:abstractNumId w:val="7"/>
  </w:num>
  <w:num w:numId="7" w16cid:durableId="1859078134">
    <w:abstractNumId w:val="8"/>
  </w:num>
  <w:num w:numId="8" w16cid:durableId="18775243">
    <w:abstractNumId w:val="5"/>
  </w:num>
  <w:num w:numId="9" w16cid:durableId="1106461808">
    <w:abstractNumId w:val="4"/>
  </w:num>
  <w:num w:numId="10" w16cid:durableId="11678624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9"/>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642994"/>
    <w:rsid w:val="00022FAF"/>
    <w:rsid w:val="0003269F"/>
    <w:rsid w:val="00046E2F"/>
    <w:rsid w:val="00127CCB"/>
    <w:rsid w:val="001743E4"/>
    <w:rsid w:val="002C155C"/>
    <w:rsid w:val="00434AC9"/>
    <w:rsid w:val="004A5F1C"/>
    <w:rsid w:val="004A6C57"/>
    <w:rsid w:val="004F51DB"/>
    <w:rsid w:val="00516ACF"/>
    <w:rsid w:val="005576E9"/>
    <w:rsid w:val="005A70BC"/>
    <w:rsid w:val="005C35B3"/>
    <w:rsid w:val="005D5FBC"/>
    <w:rsid w:val="00642994"/>
    <w:rsid w:val="00661338"/>
    <w:rsid w:val="0066187F"/>
    <w:rsid w:val="00675107"/>
    <w:rsid w:val="006F2B21"/>
    <w:rsid w:val="007443E0"/>
    <w:rsid w:val="007F63D2"/>
    <w:rsid w:val="009C070C"/>
    <w:rsid w:val="00A14C47"/>
    <w:rsid w:val="00A21052"/>
    <w:rsid w:val="00A30E0D"/>
    <w:rsid w:val="00A45BA9"/>
    <w:rsid w:val="00A7191C"/>
    <w:rsid w:val="00AF7C1E"/>
    <w:rsid w:val="00B411E2"/>
    <w:rsid w:val="00B8000E"/>
    <w:rsid w:val="00CD1EA7"/>
    <w:rsid w:val="00DD0171"/>
    <w:rsid w:val="00E27F7C"/>
    <w:rsid w:val="00EA06EA"/>
    <w:rsid w:val="00F20355"/>
    <w:rsid w:val="00F8054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B2B75"/>
  <w15:docId w15:val="{0A284AC0-D2E1-4598-A29C-B5708A5D6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SimSun" w:hAnsi="Liberation Serif" w:cs="Arial"/>
        <w:kern w:val="2"/>
        <w:sz w:val="24"/>
        <w:szCs w:val="24"/>
        <w:lang w:val="pl-PL"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5A70BC"/>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Bullets">
    <w:name w:val="Bullets"/>
    <w:qFormat/>
    <w:rPr>
      <w:rFonts w:ascii="OpenSymbol" w:eastAsia="OpenSymbol" w:hAnsi="OpenSymbol" w:cs="OpenSymbol"/>
    </w:rPr>
  </w:style>
  <w:style w:type="paragraph" w:customStyle="1" w:styleId="Heading">
    <w:name w:val="Heading"/>
    <w:basedOn w:val="Normalny"/>
    <w:next w:val="Tekstpodstawowy"/>
    <w:qFormat/>
    <w:pPr>
      <w:keepNext/>
      <w:spacing w:before="240" w:after="120"/>
    </w:pPr>
    <w:rPr>
      <w:rFonts w:ascii="Liberation Sans" w:eastAsia="Microsoft YaHei" w:hAnsi="Liberation Sans"/>
      <w:sz w:val="28"/>
      <w:szCs w:val="28"/>
    </w:rPr>
  </w:style>
  <w:style w:type="paragraph" w:styleId="Tekstpodstawowy">
    <w:name w:val="Body Text"/>
    <w:basedOn w:val="Normalny"/>
    <w:pPr>
      <w:spacing w:after="140" w:line="276" w:lineRule="auto"/>
    </w:pPr>
  </w:style>
  <w:style w:type="paragraph" w:styleId="Lista">
    <w:name w:val="List"/>
    <w:basedOn w:val="Tekstpodstawowy"/>
  </w:style>
  <w:style w:type="paragraph" w:styleId="Legenda">
    <w:name w:val="caption"/>
    <w:basedOn w:val="Normalny"/>
    <w:qFormat/>
    <w:pPr>
      <w:suppressLineNumbers/>
      <w:spacing w:before="120" w:after="120"/>
    </w:pPr>
    <w:rPr>
      <w:i/>
      <w:iCs/>
    </w:rPr>
  </w:style>
  <w:style w:type="paragraph" w:customStyle="1" w:styleId="Index">
    <w:name w:val="Index"/>
    <w:basedOn w:val="Normalny"/>
    <w:qFormat/>
    <w:pPr>
      <w:suppressLineNumbers/>
    </w:pPr>
  </w:style>
  <w:style w:type="paragraph" w:styleId="Akapitzlist">
    <w:name w:val="List Paragraph"/>
    <w:basedOn w:val="Normalny"/>
    <w:uiPriority w:val="34"/>
    <w:qFormat/>
    <w:rsid w:val="004A5F1C"/>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7514050">
      <w:bodyDiv w:val="1"/>
      <w:marLeft w:val="0"/>
      <w:marRight w:val="0"/>
      <w:marTop w:val="0"/>
      <w:marBottom w:val="0"/>
      <w:divBdr>
        <w:top w:val="none" w:sz="0" w:space="0" w:color="auto"/>
        <w:left w:val="none" w:sz="0" w:space="0" w:color="auto"/>
        <w:bottom w:val="none" w:sz="0" w:space="0" w:color="auto"/>
        <w:right w:val="none" w:sz="0" w:space="0" w:color="auto"/>
      </w:divBdr>
      <w:divsChild>
        <w:div w:id="1916936328">
          <w:marLeft w:val="0"/>
          <w:marRight w:val="0"/>
          <w:marTop w:val="0"/>
          <w:marBottom w:val="0"/>
          <w:divBdr>
            <w:top w:val="none" w:sz="0" w:space="0" w:color="auto"/>
            <w:left w:val="none" w:sz="0" w:space="0" w:color="auto"/>
            <w:bottom w:val="none" w:sz="0" w:space="0" w:color="auto"/>
            <w:right w:val="none" w:sz="0" w:space="0" w:color="auto"/>
          </w:divBdr>
          <w:divsChild>
            <w:div w:id="144534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187145">
      <w:bodyDiv w:val="1"/>
      <w:marLeft w:val="0"/>
      <w:marRight w:val="0"/>
      <w:marTop w:val="0"/>
      <w:marBottom w:val="0"/>
      <w:divBdr>
        <w:top w:val="none" w:sz="0" w:space="0" w:color="auto"/>
        <w:left w:val="none" w:sz="0" w:space="0" w:color="auto"/>
        <w:bottom w:val="none" w:sz="0" w:space="0" w:color="auto"/>
        <w:right w:val="none" w:sz="0" w:space="0" w:color="auto"/>
      </w:divBdr>
      <w:divsChild>
        <w:div w:id="954562969">
          <w:marLeft w:val="0"/>
          <w:marRight w:val="0"/>
          <w:marTop w:val="0"/>
          <w:marBottom w:val="0"/>
          <w:divBdr>
            <w:top w:val="none" w:sz="0" w:space="0" w:color="auto"/>
            <w:left w:val="none" w:sz="0" w:space="0" w:color="auto"/>
            <w:bottom w:val="none" w:sz="0" w:space="0" w:color="auto"/>
            <w:right w:val="none" w:sz="0" w:space="0" w:color="auto"/>
          </w:divBdr>
          <w:divsChild>
            <w:div w:id="82316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785047">
      <w:bodyDiv w:val="1"/>
      <w:marLeft w:val="0"/>
      <w:marRight w:val="0"/>
      <w:marTop w:val="0"/>
      <w:marBottom w:val="0"/>
      <w:divBdr>
        <w:top w:val="none" w:sz="0" w:space="0" w:color="auto"/>
        <w:left w:val="none" w:sz="0" w:space="0" w:color="auto"/>
        <w:bottom w:val="none" w:sz="0" w:space="0" w:color="auto"/>
        <w:right w:val="none" w:sz="0" w:space="0" w:color="auto"/>
      </w:divBdr>
      <w:divsChild>
        <w:div w:id="158734459">
          <w:marLeft w:val="0"/>
          <w:marRight w:val="0"/>
          <w:marTop w:val="0"/>
          <w:marBottom w:val="0"/>
          <w:divBdr>
            <w:top w:val="none" w:sz="0" w:space="0" w:color="auto"/>
            <w:left w:val="none" w:sz="0" w:space="0" w:color="auto"/>
            <w:bottom w:val="none" w:sz="0" w:space="0" w:color="auto"/>
            <w:right w:val="none" w:sz="0" w:space="0" w:color="auto"/>
          </w:divBdr>
          <w:divsChild>
            <w:div w:id="118929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791888">
      <w:bodyDiv w:val="1"/>
      <w:marLeft w:val="0"/>
      <w:marRight w:val="0"/>
      <w:marTop w:val="0"/>
      <w:marBottom w:val="0"/>
      <w:divBdr>
        <w:top w:val="none" w:sz="0" w:space="0" w:color="auto"/>
        <w:left w:val="none" w:sz="0" w:space="0" w:color="auto"/>
        <w:bottom w:val="none" w:sz="0" w:space="0" w:color="auto"/>
        <w:right w:val="none" w:sz="0" w:space="0" w:color="auto"/>
      </w:divBdr>
      <w:divsChild>
        <w:div w:id="485098278">
          <w:marLeft w:val="0"/>
          <w:marRight w:val="0"/>
          <w:marTop w:val="0"/>
          <w:marBottom w:val="0"/>
          <w:divBdr>
            <w:top w:val="none" w:sz="0" w:space="0" w:color="auto"/>
            <w:left w:val="none" w:sz="0" w:space="0" w:color="auto"/>
            <w:bottom w:val="none" w:sz="0" w:space="0" w:color="auto"/>
            <w:right w:val="none" w:sz="0" w:space="0" w:color="auto"/>
          </w:divBdr>
          <w:divsChild>
            <w:div w:id="101673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835987">
      <w:bodyDiv w:val="1"/>
      <w:marLeft w:val="0"/>
      <w:marRight w:val="0"/>
      <w:marTop w:val="0"/>
      <w:marBottom w:val="0"/>
      <w:divBdr>
        <w:top w:val="none" w:sz="0" w:space="0" w:color="auto"/>
        <w:left w:val="none" w:sz="0" w:space="0" w:color="auto"/>
        <w:bottom w:val="none" w:sz="0" w:space="0" w:color="auto"/>
        <w:right w:val="none" w:sz="0" w:space="0" w:color="auto"/>
      </w:divBdr>
      <w:divsChild>
        <w:div w:id="1880433642">
          <w:marLeft w:val="0"/>
          <w:marRight w:val="0"/>
          <w:marTop w:val="0"/>
          <w:marBottom w:val="0"/>
          <w:divBdr>
            <w:top w:val="none" w:sz="0" w:space="0" w:color="auto"/>
            <w:left w:val="none" w:sz="0" w:space="0" w:color="auto"/>
            <w:bottom w:val="none" w:sz="0" w:space="0" w:color="auto"/>
            <w:right w:val="none" w:sz="0" w:space="0" w:color="auto"/>
          </w:divBdr>
          <w:divsChild>
            <w:div w:id="68290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894703">
      <w:bodyDiv w:val="1"/>
      <w:marLeft w:val="0"/>
      <w:marRight w:val="0"/>
      <w:marTop w:val="0"/>
      <w:marBottom w:val="0"/>
      <w:divBdr>
        <w:top w:val="none" w:sz="0" w:space="0" w:color="auto"/>
        <w:left w:val="none" w:sz="0" w:space="0" w:color="auto"/>
        <w:bottom w:val="none" w:sz="0" w:space="0" w:color="auto"/>
        <w:right w:val="none" w:sz="0" w:space="0" w:color="auto"/>
      </w:divBdr>
      <w:divsChild>
        <w:div w:id="989792292">
          <w:marLeft w:val="0"/>
          <w:marRight w:val="0"/>
          <w:marTop w:val="0"/>
          <w:marBottom w:val="0"/>
          <w:divBdr>
            <w:top w:val="none" w:sz="0" w:space="0" w:color="auto"/>
            <w:left w:val="none" w:sz="0" w:space="0" w:color="auto"/>
            <w:bottom w:val="none" w:sz="0" w:space="0" w:color="auto"/>
            <w:right w:val="none" w:sz="0" w:space="0" w:color="auto"/>
          </w:divBdr>
          <w:divsChild>
            <w:div w:id="108352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335</TotalTime>
  <Pages>2</Pages>
  <Words>873</Words>
  <Characters>5244</Characters>
  <Application>Microsoft Office Word</Application>
  <DocSecurity>0</DocSecurity>
  <Lines>43</Lines>
  <Paragraphs>12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Łukasz Grobelny</cp:lastModifiedBy>
  <cp:revision>9</cp:revision>
  <dcterms:created xsi:type="dcterms:W3CDTF">2025-01-09T18:34:00Z</dcterms:created>
  <dcterms:modified xsi:type="dcterms:W3CDTF">2025-01-24T23:33:00Z</dcterms:modified>
</cp:coreProperties>
</file>