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 xml:space="preserve">The constitution of this local union shall be the constitution of the National Union Unifor and </w:t>
      </w:r>
      <w:proofErr w:type="gramStart"/>
      <w:r w:rsidRPr="00DE2FC0">
        <w:rPr>
          <w:rFonts w:ascii="Lato" w:hAnsi="Lato"/>
        </w:rPr>
        <w:t>these by­laws</w:t>
      </w:r>
      <w:proofErr w:type="gramEnd"/>
      <w:r w:rsidRPr="00DE2FC0">
        <w:rPr>
          <w:rFonts w:ascii="Lato" w:hAnsi="Lato"/>
        </w:rPr>
        <w:t xml:space="preserve">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 xml:space="preserve">The fiscal year of this union </w:t>
      </w:r>
      <w:proofErr w:type="gramStart"/>
      <w:r w:rsidRPr="00DE2FC0">
        <w:rPr>
          <w:rFonts w:ascii="Lato" w:hAnsi="Lato"/>
        </w:rPr>
        <w:t>shall</w:t>
      </w:r>
      <w:proofErr w:type="gramEnd"/>
      <w:r w:rsidRPr="00DE2FC0">
        <w:rPr>
          <w:rFonts w:ascii="Lato" w:hAnsi="Lato"/>
        </w:rPr>
        <w:t xml:space="preserve">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 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243A19AA" w:rsidR="006F64B8" w:rsidRPr="0047216F" w:rsidRDefault="00920972" w:rsidP="00B251FC">
      <w:pPr>
        <w:pStyle w:val="ListParagraph"/>
        <w:keepNext/>
        <w:keepLines/>
        <w:numPr>
          <w:ilvl w:val="1"/>
          <w:numId w:val="5"/>
        </w:numPr>
        <w:ind w:left="1134" w:hanging="283"/>
        <w:rPr>
          <w:rFonts w:ascii="Lato" w:hAnsi="Lato"/>
          <w:strike/>
          <w:color w:val="00B050"/>
          <w:sz w:val="20"/>
          <w:szCs w:val="20"/>
          <w:lang w:val="en-US"/>
        </w:rPr>
      </w:pPr>
      <w:proofErr w:type="gramStart"/>
      <w:r w:rsidRPr="0047216F">
        <w:rPr>
          <w:rFonts w:ascii="Lato" w:hAnsi="Lato"/>
          <w:color w:val="00B050"/>
          <w:sz w:val="20"/>
          <w:szCs w:val="20"/>
          <w:lang w:val="en-US"/>
        </w:rPr>
        <w:t>Nominations,</w:t>
      </w:r>
      <w:proofErr w:type="gramEnd"/>
      <w:r w:rsidRPr="0047216F">
        <w:rPr>
          <w:rFonts w:ascii="Lato" w:hAnsi="Lato"/>
          <w:color w:val="00B050"/>
          <w:sz w:val="20"/>
          <w:szCs w:val="20"/>
          <w:lang w:val="en-US"/>
        </w:rPr>
        <w:t xml:space="preserve"> elections of officers will follow </w:t>
      </w:r>
      <w:r w:rsidR="002F2946" w:rsidRPr="0047216F">
        <w:rPr>
          <w:rFonts w:ascii="Lato" w:hAnsi="Lato"/>
          <w:color w:val="00B050"/>
          <w:sz w:val="20"/>
          <w:szCs w:val="20"/>
          <w:lang w:val="en-US"/>
        </w:rPr>
        <w:t>U</w:t>
      </w:r>
      <w:r w:rsidRPr="0047216F">
        <w:rPr>
          <w:rFonts w:ascii="Lato" w:hAnsi="Lato"/>
          <w:color w:val="00B050"/>
          <w:sz w:val="20"/>
          <w:szCs w:val="20"/>
          <w:lang w:val="en-US"/>
        </w:rPr>
        <w:t xml:space="preserve">nifor national’s </w:t>
      </w:r>
      <w:r w:rsidR="002F2946" w:rsidRPr="0047216F">
        <w:rPr>
          <w:rFonts w:ascii="Lato" w:hAnsi="Lato"/>
          <w:color w:val="00B050"/>
          <w:sz w:val="20"/>
          <w:szCs w:val="20"/>
          <w:lang w:val="en-US"/>
        </w:rPr>
        <w:t>‘P</w:t>
      </w:r>
      <w:r w:rsidRPr="0047216F">
        <w:rPr>
          <w:rFonts w:ascii="Lato" w:hAnsi="Lato"/>
          <w:color w:val="00B050"/>
          <w:sz w:val="20"/>
          <w:szCs w:val="20"/>
          <w:lang w:val="en-US"/>
        </w:rPr>
        <w:t xml:space="preserve">olicy </w:t>
      </w:r>
      <w:r w:rsidR="002F2946" w:rsidRPr="0047216F">
        <w:rPr>
          <w:rFonts w:ascii="Lato" w:hAnsi="Lato"/>
          <w:color w:val="00B050"/>
          <w:sz w:val="20"/>
          <w:szCs w:val="20"/>
          <w:lang w:val="en-US"/>
        </w:rPr>
        <w:t>R</w:t>
      </w:r>
      <w:r w:rsidRPr="0047216F">
        <w:rPr>
          <w:rFonts w:ascii="Lato" w:hAnsi="Lato"/>
          <w:color w:val="00B050"/>
          <w:sz w:val="20"/>
          <w:szCs w:val="20"/>
          <w:lang w:val="en-US"/>
        </w:rPr>
        <w:t>egard</w:t>
      </w:r>
      <w:r w:rsidR="002F2946" w:rsidRPr="0047216F">
        <w:rPr>
          <w:rFonts w:ascii="Lato" w:hAnsi="Lato"/>
          <w:color w:val="00B050"/>
          <w:sz w:val="20"/>
          <w:szCs w:val="20"/>
          <w:lang w:val="en-US"/>
        </w:rPr>
        <w:t>ing</w:t>
      </w:r>
      <w:r w:rsidRPr="0047216F">
        <w:rPr>
          <w:rFonts w:ascii="Lato" w:hAnsi="Lato"/>
          <w:color w:val="00B050"/>
          <w:sz w:val="20"/>
          <w:szCs w:val="20"/>
          <w:lang w:val="en-US"/>
        </w:rPr>
        <w:t xml:space="preserve"> </w:t>
      </w:r>
      <w:r w:rsidR="002F2946" w:rsidRPr="0047216F">
        <w:rPr>
          <w:rFonts w:ascii="Lato" w:hAnsi="Lato"/>
          <w:color w:val="00B050"/>
          <w:sz w:val="20"/>
          <w:szCs w:val="20"/>
          <w:lang w:val="en-US"/>
        </w:rPr>
        <w:t>L</w:t>
      </w:r>
      <w:r w:rsidRPr="0047216F">
        <w:rPr>
          <w:rFonts w:ascii="Lato" w:hAnsi="Lato"/>
          <w:color w:val="00B050"/>
          <w:sz w:val="20"/>
          <w:szCs w:val="20"/>
          <w:lang w:val="en-US"/>
        </w:rPr>
        <w:t xml:space="preserve">ocal </w:t>
      </w:r>
      <w:r w:rsidR="002F2946" w:rsidRPr="0047216F">
        <w:rPr>
          <w:rFonts w:ascii="Lato" w:hAnsi="Lato"/>
          <w:color w:val="00B050"/>
          <w:sz w:val="20"/>
          <w:szCs w:val="20"/>
          <w:lang w:val="en-US"/>
        </w:rPr>
        <w:t>U</w:t>
      </w:r>
      <w:r w:rsidRPr="0047216F">
        <w:rPr>
          <w:rFonts w:ascii="Lato" w:hAnsi="Lato"/>
          <w:color w:val="00B050"/>
          <w:sz w:val="20"/>
          <w:szCs w:val="20"/>
          <w:lang w:val="en-US"/>
        </w:rPr>
        <w:t xml:space="preserve">nion </w:t>
      </w:r>
      <w:proofErr w:type="gramStart"/>
      <w:r w:rsidR="002F2946" w:rsidRPr="0047216F">
        <w:rPr>
          <w:rFonts w:ascii="Lato" w:hAnsi="Lato"/>
          <w:color w:val="00B050"/>
          <w:sz w:val="20"/>
          <w:szCs w:val="20"/>
          <w:lang w:val="en-US"/>
        </w:rPr>
        <w:t>E</w:t>
      </w:r>
      <w:r w:rsidRPr="0047216F">
        <w:rPr>
          <w:rFonts w:ascii="Lato" w:hAnsi="Lato"/>
          <w:color w:val="00B050"/>
          <w:sz w:val="20"/>
          <w:szCs w:val="20"/>
          <w:lang w:val="en-US"/>
        </w:rPr>
        <w:t>lections</w:t>
      </w:r>
      <w:r w:rsidR="002F2946" w:rsidRPr="0047216F">
        <w:rPr>
          <w:rFonts w:ascii="Lato" w:hAnsi="Lato"/>
          <w:color w:val="00B050"/>
          <w:sz w:val="20"/>
          <w:szCs w:val="20"/>
          <w:lang w:val="en-US"/>
        </w:rPr>
        <w:t>’</w:t>
      </w:r>
      <w:r w:rsidRPr="0047216F">
        <w:rPr>
          <w:rFonts w:ascii="Lato" w:hAnsi="Lato"/>
          <w:color w:val="00B050"/>
          <w:sz w:val="20"/>
          <w:szCs w:val="20"/>
          <w:lang w:val="en-US"/>
        </w:rPr>
        <w:t>.</w:t>
      </w:r>
      <w:proofErr w:type="gramEnd"/>
      <w:r w:rsidRPr="0047216F">
        <w:rPr>
          <w:rFonts w:ascii="Lato" w:hAnsi="Lato"/>
          <w:color w:val="00B050"/>
          <w:sz w:val="20"/>
          <w:szCs w:val="20"/>
          <w:lang w:val="en-US"/>
        </w:rPr>
        <w:t xml:space="preserve"> </w:t>
      </w:r>
      <w:r w:rsidRPr="0047216F">
        <w:rPr>
          <w:rFonts w:ascii="Lato" w:hAnsi="Lato"/>
          <w:strike/>
          <w:color w:val="00B050"/>
          <w:sz w:val="20"/>
          <w:szCs w:val="20"/>
          <w:lang w:val="en-US"/>
        </w:rPr>
        <w:t xml:space="preserve"> </w:t>
      </w:r>
      <w:r w:rsidR="00F249F5" w:rsidRPr="0047216F">
        <w:rPr>
          <w:rFonts w:ascii="Lato" w:hAnsi="Lato"/>
          <w:strike/>
          <w:color w:val="00B05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0EADD2F6" w:rsidR="006F64B8" w:rsidRPr="005675CA" w:rsidRDefault="006F64B8" w:rsidP="00B251FC">
      <w:pPr>
        <w:pStyle w:val="ListParagraph"/>
        <w:keepNext/>
        <w:keepLines/>
        <w:ind w:left="1134"/>
        <w:rPr>
          <w:rFonts w:ascii="Lato" w:hAnsi="Lato"/>
          <w:strike/>
          <w:color w:val="00B050"/>
          <w:sz w:val="20"/>
          <w:szCs w:val="20"/>
          <w:lang w:val="en-US"/>
        </w:rPr>
      </w:pPr>
      <w:r w:rsidRPr="005675CA">
        <w:rPr>
          <w:rFonts w:ascii="Lato" w:hAnsi="Lato"/>
          <w:color w:val="00B050"/>
        </w:rPr>
        <w:t xml:space="preserve">A member in good standing has the right to propose any eligible member for a position in office. These nominations will be conducted during a General Membership meeting of the local, and they must be made during the meeting. </w:t>
      </w:r>
      <w:r w:rsidRPr="002F2946">
        <w:rPr>
          <w:rFonts w:ascii="Lato" w:hAnsi="Lato"/>
          <w:strike/>
          <w:color w:val="00B050"/>
        </w:rPr>
        <w:t xml:space="preserve">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w:t>
      </w:r>
      <w:proofErr w:type="gramStart"/>
      <w:r w:rsidR="00A07307" w:rsidRPr="002F2946">
        <w:rPr>
          <w:rFonts w:ascii="Lato" w:hAnsi="Lato"/>
          <w:strike/>
          <w:color w:val="00B050"/>
        </w:rPr>
        <w:t>should will</w:t>
      </w:r>
      <w:proofErr w:type="gramEnd"/>
      <w:r w:rsidRPr="002F2946">
        <w:rPr>
          <w:rFonts w:ascii="Lato" w:hAnsi="Lato"/>
          <w:strike/>
          <w:color w:val="00B050"/>
        </w:rPr>
        <w:t xml:space="preserve"> be a minimum of seven (7) days between the nomination period and the actual election date.</w:t>
      </w:r>
    </w:p>
    <w:p w14:paraId="1F4B2CD8" w14:textId="77777777" w:rsidR="006F64B8" w:rsidRPr="005675CA" w:rsidRDefault="006F64B8" w:rsidP="00B251FC">
      <w:pPr>
        <w:pStyle w:val="ListParagraph"/>
        <w:keepNext/>
        <w:keepLines/>
        <w:ind w:left="1134"/>
        <w:rPr>
          <w:rFonts w:ascii="Lato" w:hAnsi="Lato"/>
          <w:color w:val="00B050"/>
          <w:sz w:val="20"/>
          <w:szCs w:val="20"/>
          <w:lang w:val="en-US"/>
        </w:rPr>
      </w:pPr>
    </w:p>
    <w:p w14:paraId="1BB94184" w14:textId="39CE091B" w:rsidR="006F64B8" w:rsidRDefault="006F64B8" w:rsidP="002F2946">
      <w:pPr>
        <w:pStyle w:val="ListParagraph"/>
        <w:keepNext/>
        <w:keepLines/>
        <w:ind w:left="1134"/>
        <w:rPr>
          <w:rFonts w:ascii="Lato" w:hAnsi="Lato"/>
          <w:color w:val="00B050"/>
          <w:sz w:val="20"/>
          <w:szCs w:val="20"/>
          <w:lang w:val="en-US"/>
        </w:rPr>
      </w:pPr>
      <w:r w:rsidRPr="005675CA">
        <w:rPr>
          <w:rFonts w:ascii="Lato" w:hAnsi="Lato"/>
          <w:color w:val="00B050"/>
          <w:sz w:val="20"/>
          <w:szCs w:val="20"/>
          <w:lang w:val="en-US"/>
        </w:rPr>
        <w:t xml:space="preserve">Any member in good standing possesses the right to call for a special election by submitting a written request to the Executive Board. This request must outline the reasons for the proposed election and be signed by the </w:t>
      </w:r>
      <w:proofErr w:type="gramStart"/>
      <w:r w:rsidRPr="005675CA">
        <w:rPr>
          <w:rFonts w:ascii="Lato" w:hAnsi="Lato"/>
          <w:color w:val="00B050"/>
          <w:sz w:val="20"/>
          <w:szCs w:val="20"/>
          <w:lang w:val="en-US"/>
        </w:rPr>
        <w:t>member</w:t>
      </w:r>
      <w:proofErr w:type="gramEnd"/>
      <w:r w:rsidRPr="005675CA">
        <w:rPr>
          <w:rFonts w:ascii="Lato" w:hAnsi="Lato"/>
          <w:color w:val="00B050"/>
          <w:sz w:val="20"/>
          <w:szCs w:val="20"/>
          <w:lang w:val="en-US"/>
        </w:rPr>
        <w:t xml:space="preserve">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2A6E7FEF" w14:textId="77777777" w:rsidR="002F2946" w:rsidRPr="002F2946" w:rsidRDefault="002F2946" w:rsidP="002F2946">
      <w:pPr>
        <w:pStyle w:val="ListParagraph"/>
        <w:keepNext/>
        <w:keepLines/>
        <w:ind w:left="1134"/>
        <w:rPr>
          <w:rFonts w:ascii="Lato" w:hAnsi="Lato"/>
          <w:color w:val="00B050"/>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w:t>
      </w:r>
      <w:proofErr w:type="gramStart"/>
      <w:r w:rsidRPr="00DE2FC0">
        <w:rPr>
          <w:rFonts w:ascii="Lato" w:hAnsi="Lato"/>
          <w:sz w:val="20"/>
          <w:szCs w:val="20"/>
          <w:lang w:val="en-US"/>
        </w:rPr>
        <w:t>notify to</w:t>
      </w:r>
      <w:proofErr w:type="gramEnd"/>
      <w:r w:rsidRPr="00DE2FC0">
        <w:rPr>
          <w:rFonts w:ascii="Lato" w:hAnsi="Lato"/>
          <w:sz w:val="20"/>
          <w:szCs w:val="20"/>
          <w:lang w:val="en-US"/>
        </w:rPr>
        <w:t xml:space="preserve">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 elections, unless disqualified from voting by a provision of the Unifor Constitution. Each 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 xml:space="preserve">The Election Committee shall be responsible </w:t>
      </w:r>
      <w:proofErr w:type="gramStart"/>
      <w:r w:rsidRPr="00DE2FC0">
        <w:rPr>
          <w:rFonts w:ascii="Lato" w:hAnsi="Lato"/>
          <w:sz w:val="20"/>
          <w:szCs w:val="20"/>
          <w:lang w:val="en-US"/>
        </w:rPr>
        <w:t>to</w:t>
      </w:r>
      <w:proofErr w:type="gramEnd"/>
      <w:r w:rsidRPr="00DE2FC0">
        <w:rPr>
          <w:rFonts w:ascii="Lato" w:hAnsi="Lato"/>
          <w:sz w:val="20"/>
          <w:szCs w:val="20"/>
          <w:lang w:val="en-US"/>
        </w:rPr>
        <w:t xml:space="preserve"> the local membership and shall not be interfered with by any officer </w:t>
      </w:r>
      <w:proofErr w:type="gramStart"/>
      <w:r w:rsidRPr="00DE2FC0">
        <w:rPr>
          <w:rFonts w:ascii="Lato" w:hAnsi="Lato"/>
          <w:sz w:val="20"/>
          <w:szCs w:val="20"/>
          <w:lang w:val="en-US"/>
        </w:rPr>
        <w:t>of</w:t>
      </w:r>
      <w:proofErr w:type="gramEnd"/>
      <w:r w:rsidRPr="00DE2FC0">
        <w:rPr>
          <w:rFonts w:ascii="Lato" w:hAnsi="Lato"/>
          <w:sz w:val="20"/>
          <w:szCs w:val="20"/>
          <w:lang w:val="en-US"/>
        </w:rPr>
        <w:t xml:space="preserve">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8A351FC"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 xml:space="preserve">Article 10 </w:t>
      </w:r>
      <w:r w:rsidR="00500074">
        <w:rPr>
          <w:rFonts w:ascii="Lato" w:hAnsi="Lato"/>
          <w:b/>
          <w:bCs/>
          <w:sz w:val="24"/>
          <w:szCs w:val="24"/>
          <w:lang w:val="en-US"/>
        </w:rPr>
        <w:t>–</w:t>
      </w:r>
      <w:r w:rsidRPr="00DE2FC0">
        <w:rPr>
          <w:rFonts w:ascii="Lato" w:hAnsi="Lato"/>
          <w:b/>
          <w:bCs/>
          <w:sz w:val="24"/>
          <w:szCs w:val="24"/>
          <w:lang w:val="en-US"/>
        </w:rPr>
        <w:t xml:space="preserve"> </w:t>
      </w:r>
      <w:r w:rsidR="00500074" w:rsidRPr="00500074">
        <w:rPr>
          <w:rFonts w:ascii="Lato" w:hAnsi="Lato"/>
          <w:b/>
          <w:bCs/>
          <w:color w:val="00B050"/>
          <w:sz w:val="24"/>
          <w:szCs w:val="24"/>
          <w:lang w:val="en-US"/>
        </w:rPr>
        <w:t>Honorariums</w:t>
      </w:r>
      <w:r w:rsidR="00500074">
        <w:rPr>
          <w:rFonts w:ascii="Lato" w:hAnsi="Lato"/>
          <w:b/>
          <w:bCs/>
          <w:sz w:val="24"/>
          <w:szCs w:val="24"/>
          <w:lang w:val="en-US"/>
        </w:rPr>
        <w:t xml:space="preserve"> </w:t>
      </w:r>
      <w:r w:rsidRPr="00500074">
        <w:rPr>
          <w:rFonts w:ascii="Lato" w:hAnsi="Lato"/>
          <w:b/>
          <w:bCs/>
          <w:strike/>
          <w:color w:val="00B050"/>
          <w:sz w:val="24"/>
          <w:szCs w:val="24"/>
          <w:lang w:val="en-US"/>
        </w:rPr>
        <w:t>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500074" w:rsidRDefault="00F249F5" w:rsidP="00431DE2">
      <w:pPr>
        <w:pStyle w:val="ListParagraph"/>
        <w:keepNext/>
        <w:keepLines/>
        <w:ind w:left="0"/>
        <w:rPr>
          <w:rFonts w:ascii="Lato" w:hAnsi="Lato"/>
          <w:strike/>
          <w:color w:val="00B050"/>
          <w:sz w:val="20"/>
          <w:szCs w:val="20"/>
          <w:lang w:val="en-US"/>
        </w:rPr>
      </w:pPr>
      <w:r w:rsidRPr="00500074">
        <w:rPr>
          <w:rFonts w:ascii="Lato" w:hAnsi="Lato"/>
          <w:strike/>
          <w:color w:val="00B050"/>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79F9726" w:rsidR="00C12239" w:rsidRPr="00C12239" w:rsidRDefault="009848E6" w:rsidP="00431DE2">
      <w:pPr>
        <w:pStyle w:val="ListParagraph"/>
        <w:keepNext/>
        <w:keepLines/>
        <w:ind w:left="0"/>
        <w:rPr>
          <w:rFonts w:ascii="Lato" w:hAnsi="Lato"/>
          <w:color w:val="00B050"/>
          <w:sz w:val="20"/>
          <w:szCs w:val="20"/>
          <w:lang w:val="en-US"/>
        </w:rPr>
      </w:pPr>
      <w:r>
        <w:rPr>
          <w:rFonts w:ascii="Lato" w:hAnsi="Lato"/>
          <w:color w:val="00B050"/>
          <w:sz w:val="20"/>
          <w:szCs w:val="20"/>
          <w:lang w:val="en-US"/>
        </w:rPr>
        <w:t>The</w:t>
      </w:r>
      <w:r w:rsidR="00C12239" w:rsidRPr="00C12239">
        <w:rPr>
          <w:rFonts w:ascii="Lato" w:hAnsi="Lato"/>
          <w:color w:val="00B050"/>
          <w:sz w:val="20"/>
          <w:szCs w:val="20"/>
          <w:lang w:val="en-US"/>
        </w:rPr>
        <w:t xml:space="preserve"> Local </w:t>
      </w:r>
      <w:r>
        <w:rPr>
          <w:rFonts w:ascii="Lato" w:hAnsi="Lato"/>
          <w:color w:val="00B050"/>
          <w:sz w:val="20"/>
          <w:szCs w:val="20"/>
          <w:lang w:val="en-US"/>
        </w:rPr>
        <w:t>shall provide</w:t>
      </w:r>
      <w:r w:rsidR="00500074">
        <w:rPr>
          <w:rFonts w:ascii="Lato" w:hAnsi="Lato"/>
          <w:color w:val="00B050"/>
          <w:sz w:val="20"/>
          <w:szCs w:val="20"/>
          <w:lang w:val="en-US"/>
        </w:rPr>
        <w:t xml:space="preserve"> monthly</w:t>
      </w:r>
      <w:r w:rsidR="00C12239" w:rsidRPr="00C12239">
        <w:rPr>
          <w:rFonts w:ascii="Lato" w:hAnsi="Lato"/>
          <w:color w:val="00B050"/>
          <w:sz w:val="20"/>
          <w:szCs w:val="20"/>
          <w:lang w:val="en-US"/>
        </w:rPr>
        <w:t xml:space="preserve"> </w:t>
      </w:r>
      <w:r>
        <w:rPr>
          <w:rFonts w:ascii="Lato" w:hAnsi="Lato"/>
          <w:color w:val="00B050"/>
          <w:sz w:val="20"/>
          <w:szCs w:val="20"/>
          <w:lang w:val="en-US"/>
        </w:rPr>
        <w:t>honorariums to the following officers</w:t>
      </w:r>
      <w:r w:rsidR="00500074">
        <w:rPr>
          <w:rFonts w:ascii="Lato" w:hAnsi="Lato"/>
          <w:color w:val="00B050"/>
          <w:sz w:val="20"/>
          <w:szCs w:val="20"/>
          <w:lang w:val="en-US"/>
        </w:rPr>
        <w:t>:</w:t>
      </w:r>
      <w:r w:rsidR="00C12239" w:rsidRPr="00C12239">
        <w:rPr>
          <w:rFonts w:ascii="Lato" w:hAnsi="Lato"/>
          <w:color w:val="00B050"/>
          <w:sz w:val="20"/>
          <w:szCs w:val="20"/>
          <w:lang w:val="en-US"/>
        </w:rPr>
        <w:t xml:space="preserve">  President - $300.00, Recording Secretary - $150.00, Secretary Treasurer - $300.00. </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An ‘out of </w:t>
      </w:r>
      <w:proofErr w:type="gramStart"/>
      <w:r w:rsidRPr="00B411D2">
        <w:rPr>
          <w:rFonts w:ascii="Lato" w:hAnsi="Lato"/>
          <w:sz w:val="20"/>
          <w:szCs w:val="20"/>
          <w:lang w:val="en-US"/>
        </w:rPr>
        <w:t>town’</w:t>
      </w:r>
      <w:proofErr w:type="gramEnd"/>
      <w:r w:rsidRPr="00B411D2">
        <w:rPr>
          <w:rFonts w:ascii="Lato" w:hAnsi="Lato"/>
          <w:sz w:val="20"/>
          <w:szCs w:val="20"/>
          <w:lang w:val="en-US"/>
        </w:rPr>
        <w:t xml:space="preserve">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Any member on union business on a full day (beyond noon hour) basis outside the city but not </w:t>
      </w:r>
      <w:proofErr w:type="gramStart"/>
      <w:r w:rsidRPr="00B411D2">
        <w:rPr>
          <w:rFonts w:ascii="Lato" w:hAnsi="Lato"/>
          <w:sz w:val="20"/>
          <w:szCs w:val="20"/>
          <w:lang w:val="en-US"/>
        </w:rPr>
        <w:t>stay</w:t>
      </w:r>
      <w:proofErr w:type="gramEnd"/>
      <w:r w:rsidRPr="00B411D2">
        <w:rPr>
          <w:rFonts w:ascii="Lato" w:hAnsi="Lato"/>
          <w:sz w:val="20"/>
          <w:szCs w:val="20"/>
          <w:lang w:val="en-US"/>
        </w:rPr>
        <w:t xml:space="preserve">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Any member </w:t>
      </w:r>
      <w:proofErr w:type="gramStart"/>
      <w:r w:rsidRPr="00B411D2">
        <w:rPr>
          <w:rFonts w:ascii="Lato" w:hAnsi="Lato"/>
          <w:sz w:val="20"/>
          <w:szCs w:val="20"/>
          <w:lang w:val="en-US"/>
        </w:rPr>
        <w:t>on</w:t>
      </w:r>
      <w:proofErr w:type="gramEnd"/>
      <w:r w:rsidRPr="00B411D2">
        <w:rPr>
          <w:rFonts w:ascii="Lato" w:hAnsi="Lato"/>
          <w:sz w:val="20"/>
          <w:szCs w:val="20"/>
          <w:lang w:val="en-US"/>
        </w:rPr>
        <w:t xml:space="preserve">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w:t>
      </w:r>
      <w:proofErr w:type="gramStart"/>
      <w:r w:rsidRPr="00B411D2">
        <w:rPr>
          <w:rFonts w:ascii="Lato" w:hAnsi="Lato"/>
          <w:sz w:val="20"/>
          <w:szCs w:val="20"/>
          <w:lang w:val="en-US"/>
        </w:rPr>
        <w:t>a like</w:t>
      </w:r>
      <w:proofErr w:type="gramEnd"/>
      <w:r w:rsidRPr="00B411D2">
        <w:rPr>
          <w:rFonts w:ascii="Lato" w:hAnsi="Lato"/>
          <w:sz w:val="20"/>
          <w:szCs w:val="20"/>
          <w:lang w:val="en-US"/>
        </w:rPr>
        <w:t xml:space="preserv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The executive may make donations to the United Way, or other registered charities, not </w:t>
      </w:r>
      <w:proofErr w:type="gramStart"/>
      <w:r w:rsidRPr="00B411D2">
        <w:rPr>
          <w:rFonts w:ascii="Lato" w:hAnsi="Lato"/>
          <w:sz w:val="20"/>
          <w:szCs w:val="20"/>
          <w:lang w:val="en-US"/>
        </w:rPr>
        <w:t>exceed</w:t>
      </w:r>
      <w:proofErr w:type="gramEnd"/>
      <w:r w:rsidRPr="00B411D2">
        <w:rPr>
          <w:rFonts w:ascii="Lato" w:hAnsi="Lato"/>
          <w:sz w:val="20"/>
          <w:szCs w:val="20"/>
          <w:lang w:val="en-US"/>
        </w:rPr>
        <w:t xml:space="preserve">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A8B20D"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w:t>
      </w:r>
      <w:proofErr w:type="gramStart"/>
      <w:r w:rsidRPr="009B6727">
        <w:rPr>
          <w:rFonts w:ascii="Lato" w:hAnsi="Lato"/>
          <w:color w:val="00B050"/>
          <w:sz w:val="20"/>
          <w:szCs w:val="20"/>
          <w:lang w:val="en-US"/>
        </w:rPr>
        <w:t>present</w:t>
      </w:r>
      <w:proofErr w:type="gramEnd"/>
      <w:r w:rsidRPr="009B6727">
        <w:rPr>
          <w:rFonts w:ascii="Lato" w:hAnsi="Lato"/>
          <w:color w:val="00B05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w:t>
      </w:r>
      <w:proofErr w:type="gramStart"/>
      <w:r w:rsidRPr="00DE2FC0">
        <w:rPr>
          <w:rFonts w:ascii="Lato" w:hAnsi="Lato"/>
          <w:sz w:val="20"/>
          <w:szCs w:val="20"/>
          <w:lang w:val="en-US"/>
        </w:rPr>
        <w:t>Union</w:t>
      </w:r>
      <w:proofErr w:type="gramEnd"/>
      <w:r w:rsidRPr="00DE2FC0">
        <w:rPr>
          <w:rFonts w:ascii="Lato" w:hAnsi="Lato"/>
          <w:sz w:val="20"/>
          <w:szCs w:val="20"/>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proofErr w:type="gramStart"/>
      <w:r w:rsidRPr="000A0747">
        <w:rPr>
          <w:rFonts w:ascii="Lato" w:hAnsi="Lato"/>
          <w:color w:val="00B050"/>
          <w:sz w:val="20"/>
          <w:szCs w:val="20"/>
          <w:lang w:val="en-US"/>
        </w:rPr>
        <w:t>A quorum</w:t>
      </w:r>
      <w:proofErr w:type="gramEnd"/>
      <w:r w:rsidRPr="000A0747">
        <w:rPr>
          <w:rFonts w:ascii="Lato" w:hAnsi="Lato"/>
          <w:color w:val="00B050"/>
          <w:sz w:val="20"/>
          <w:szCs w:val="20"/>
          <w:lang w:val="en-US"/>
        </w:rPr>
        <w:t xml:space="preserve"> of the Executive Board is a simple majority of the members.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w:t>
      </w:r>
      <w:proofErr w:type="gramStart"/>
      <w:r w:rsidRPr="000A0747">
        <w:rPr>
          <w:rFonts w:ascii="Lato" w:hAnsi="Lato"/>
          <w:strike/>
          <w:color w:val="00B050"/>
          <w:sz w:val="20"/>
          <w:szCs w:val="20"/>
          <w:lang w:val="en-US"/>
        </w:rPr>
        <w:t>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w:t>
      </w:r>
      <w:proofErr w:type="gramEnd"/>
      <w:r w:rsidR="000A0747">
        <w:rPr>
          <w:rFonts w:ascii="Lato" w:hAnsi="Lato"/>
          <w:color w:val="00B050"/>
          <w:sz w:val="20"/>
          <w:szCs w:val="20"/>
          <w:lang w:val="en-US"/>
        </w:rPr>
        <w:t xml:space="preserve">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w:t>
      </w:r>
      <w:proofErr w:type="gramStart"/>
      <w:r w:rsidRPr="00DE2FC0">
        <w:rPr>
          <w:rFonts w:ascii="Lato" w:hAnsi="Lato"/>
          <w:sz w:val="20"/>
          <w:szCs w:val="20"/>
          <w:lang w:val="en-US"/>
        </w:rPr>
        <w:t>conduct</w:t>
      </w:r>
      <w:proofErr w:type="gramEnd"/>
      <w:r w:rsidRPr="00DE2FC0">
        <w:rPr>
          <w:rFonts w:ascii="Lato" w:hAnsi="Lato"/>
          <w:sz w:val="20"/>
          <w:szCs w:val="20"/>
          <w:lang w:val="en-US"/>
        </w:rPr>
        <w:t xml:space="preserve">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w:t>
      </w:r>
      <w:proofErr w:type="gramStart"/>
      <w:r w:rsidRPr="00DE2FC0">
        <w:rPr>
          <w:rFonts w:ascii="Lato" w:hAnsi="Lato"/>
          <w:sz w:val="20"/>
          <w:szCs w:val="20"/>
          <w:lang w:val="en-US"/>
        </w:rPr>
        <w:t>Secretary</w:t>
      </w:r>
      <w:proofErr w:type="gramEnd"/>
      <w:r w:rsidRPr="00DE2FC0">
        <w:rPr>
          <w:rFonts w:ascii="Lato" w:hAnsi="Lato"/>
          <w:sz w:val="20"/>
          <w:szCs w:val="20"/>
          <w:lang w:val="en-US"/>
        </w:rPr>
        <w:t xml:space="preserve">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All decisions and recommendations of the Executive Board shall be referred </w:t>
      </w:r>
      <w:proofErr w:type="gramStart"/>
      <w:r w:rsidRPr="00DE2FC0">
        <w:rPr>
          <w:rFonts w:ascii="Lato" w:hAnsi="Lato"/>
          <w:sz w:val="20"/>
          <w:szCs w:val="20"/>
          <w:lang w:val="en-US"/>
        </w:rPr>
        <w:t>to</w:t>
      </w:r>
      <w:proofErr w:type="gramEnd"/>
      <w:r w:rsidRPr="00DE2FC0">
        <w:rPr>
          <w:rFonts w:ascii="Lato" w:hAnsi="Lato"/>
          <w:sz w:val="20"/>
          <w:szCs w:val="20"/>
          <w:lang w:val="en-US"/>
        </w:rPr>
        <w:t xml:space="preserve">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w:t>
      </w:r>
      <w:proofErr w:type="gramStart"/>
      <w:r w:rsidRPr="00DE2FC0">
        <w:rPr>
          <w:rFonts w:ascii="Lato" w:hAnsi="Lato"/>
          <w:sz w:val="20"/>
          <w:szCs w:val="20"/>
          <w:lang w:val="en-US"/>
        </w:rPr>
        <w:t>given</w:t>
      </w:r>
      <w:proofErr w:type="gramEnd"/>
      <w:r w:rsidRPr="00DE2FC0">
        <w:rPr>
          <w:rFonts w:ascii="Lato" w:hAnsi="Lato"/>
          <w:sz w:val="20"/>
          <w:szCs w:val="20"/>
          <w:lang w:val="en-US"/>
        </w:rPr>
        <w:t xml:space="preserve">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resolution or motion shall then be referred </w:t>
      </w:r>
      <w:proofErr w:type="gramStart"/>
      <w:r w:rsidRPr="00DE2FC0">
        <w:rPr>
          <w:rFonts w:ascii="Lato" w:hAnsi="Lato"/>
          <w:sz w:val="20"/>
          <w:szCs w:val="20"/>
          <w:lang w:val="en-US"/>
        </w:rPr>
        <w:t>to</w:t>
      </w:r>
      <w:proofErr w:type="gramEnd"/>
      <w:r w:rsidRPr="00DE2FC0">
        <w:rPr>
          <w:rFonts w:ascii="Lato" w:hAnsi="Lato"/>
          <w:sz w:val="20"/>
          <w:szCs w:val="20"/>
          <w:lang w:val="en-US"/>
        </w:rPr>
        <w:t xml:space="preserve"> the </w:t>
      </w:r>
      <w:proofErr w:type="gramStart"/>
      <w:r w:rsidRPr="00DE2FC0">
        <w:rPr>
          <w:rFonts w:ascii="Lato" w:hAnsi="Lato"/>
          <w:sz w:val="20"/>
          <w:szCs w:val="20"/>
          <w:lang w:val="en-US"/>
        </w:rPr>
        <w:t>bylaw</w:t>
      </w:r>
      <w:proofErr w:type="gramEnd"/>
      <w:r w:rsidRPr="00DE2FC0">
        <w:rPr>
          <w:rFonts w:ascii="Lato" w:hAnsi="Lato"/>
          <w:sz w:val="20"/>
          <w:szCs w:val="20"/>
          <w:lang w:val="en-US"/>
        </w:rPr>
        <w:t xml:space="preserve">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67F58F3E" w14:textId="33ED8F73" w:rsidR="00C14DBA" w:rsidRPr="00C14DBA" w:rsidRDefault="00C14DBA" w:rsidP="00431DE2">
      <w:pPr>
        <w:pStyle w:val="ListParagraph"/>
        <w:keepNext/>
        <w:keepLines/>
        <w:numPr>
          <w:ilvl w:val="0"/>
          <w:numId w:val="16"/>
        </w:numPr>
        <w:ind w:left="1134" w:hanging="567"/>
        <w:jc w:val="both"/>
        <w:rPr>
          <w:rFonts w:ascii="Lato" w:hAnsi="Lato"/>
          <w:color w:val="00B050"/>
          <w:sz w:val="20"/>
          <w:szCs w:val="20"/>
          <w:lang w:val="en-US"/>
        </w:rPr>
      </w:pPr>
      <w:r w:rsidRPr="00C14DBA">
        <w:rPr>
          <w:rFonts w:ascii="Lato" w:hAnsi="Lato"/>
          <w:color w:val="00B050"/>
          <w:sz w:val="20"/>
          <w:szCs w:val="20"/>
          <w:lang w:val="en-US"/>
        </w:rPr>
        <w:t>Amendments to existing By-Laws, or new By-Laws must be submitted to the National</w:t>
      </w:r>
      <w:r>
        <w:rPr>
          <w:rFonts w:ascii="Lato" w:hAnsi="Lato"/>
          <w:color w:val="00B050"/>
          <w:sz w:val="20"/>
          <w:szCs w:val="20"/>
          <w:lang w:val="en-US"/>
        </w:rPr>
        <w:t xml:space="preserve"> </w:t>
      </w:r>
      <w:r w:rsidRPr="00C14DBA">
        <w:rPr>
          <w:rFonts w:ascii="Lato" w:hAnsi="Lato"/>
          <w:color w:val="00B050"/>
          <w:sz w:val="20"/>
          <w:szCs w:val="20"/>
          <w:lang w:val="en-US"/>
        </w:rPr>
        <w:t>Executive Board for approval. The amendments, or the new By-Laws are not effective until</w:t>
      </w:r>
      <w:r>
        <w:rPr>
          <w:rFonts w:ascii="Lato" w:hAnsi="Lato"/>
          <w:color w:val="00B050"/>
          <w:sz w:val="20"/>
          <w:szCs w:val="20"/>
          <w:lang w:val="en-US"/>
        </w:rPr>
        <w:t xml:space="preserve"> </w:t>
      </w:r>
      <w:r w:rsidRPr="00C14DBA">
        <w:rPr>
          <w:rFonts w:ascii="Lato" w:hAnsi="Lato"/>
          <w:color w:val="00B050"/>
          <w:sz w:val="20"/>
          <w:szCs w:val="20"/>
          <w:lang w:val="en-US"/>
        </w:rPr>
        <w:t>approved by the National Executive Board.” (Article 15, A, 4 of the Unifor Constitution).</w:t>
      </w:r>
    </w:p>
    <w:p w14:paraId="17495B3B" w14:textId="565DCFB1" w:rsidR="00F249F5" w:rsidRPr="00C14DBA" w:rsidRDefault="00F249F5" w:rsidP="00C14DBA">
      <w:pPr>
        <w:pStyle w:val="ListParagraph"/>
        <w:keepNext/>
        <w:keepLines/>
        <w:ind w:left="1134"/>
        <w:jc w:val="both"/>
        <w:rPr>
          <w:rFonts w:ascii="Lato" w:hAnsi="Lato"/>
          <w:strike/>
          <w:color w:val="00B050"/>
          <w:sz w:val="20"/>
          <w:szCs w:val="20"/>
          <w:lang w:val="en-US"/>
        </w:rPr>
      </w:pPr>
      <w:r w:rsidRPr="00C14DBA">
        <w:rPr>
          <w:rFonts w:ascii="Lato" w:hAnsi="Lato"/>
          <w:strike/>
          <w:color w:val="00B050"/>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54580179" w:rsidR="00F249F5" w:rsidRPr="00DE2FC0" w:rsidRDefault="00750F99" w:rsidP="00431DE2">
      <w:pPr>
        <w:pStyle w:val="ListParagraph"/>
        <w:keepNext/>
        <w:ind w:left="1134"/>
        <w:jc w:val="both"/>
        <w:rPr>
          <w:rFonts w:ascii="Lato" w:hAnsi="Lato"/>
          <w:sz w:val="20"/>
          <w:szCs w:val="20"/>
          <w:lang w:val="en-US"/>
        </w:rPr>
      </w:pPr>
      <w:r>
        <w:rPr>
          <w:rFonts w:ascii="Lato" w:hAnsi="Lato"/>
          <w:sz w:val="20"/>
          <w:szCs w:val="20"/>
          <w:lang w:val="en-US"/>
        </w:rPr>
        <w:t xml:space="preserve">Schaeffler </w:t>
      </w:r>
      <w:r w:rsidR="008449D6" w:rsidRPr="00750F99">
        <w:rPr>
          <w:rFonts w:ascii="Lato" w:hAnsi="Lato"/>
          <w:strike/>
          <w:color w:val="00B050"/>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w:t>
      </w:r>
      <w:proofErr w:type="gramStart"/>
      <w:r w:rsidRPr="00DE2FC0">
        <w:rPr>
          <w:rFonts w:ascii="Lato" w:hAnsi="Lato"/>
          <w:sz w:val="20"/>
          <w:szCs w:val="20"/>
          <w:lang w:val="en-US"/>
        </w:rPr>
        <w:t>interested</w:t>
      </w:r>
      <w:proofErr w:type="gramEnd"/>
      <w:r w:rsidRPr="00DE2FC0">
        <w:rPr>
          <w:rFonts w:ascii="Lato" w:hAnsi="Lato"/>
          <w:sz w:val="20"/>
          <w:szCs w:val="20"/>
          <w:lang w:val="en-US"/>
        </w:rPr>
        <w:t xml:space="preserve">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 xml:space="preserve">Two-Spirit, Lesbian, Gay, Bisexual, Transgender, Queer, Intersex, Asexual + (2SLGBTQIA+ or Pride) Workers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 xml:space="preserve">Black, Indigenous and Workers of Colour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proofErr w:type="gramStart"/>
      <w:r w:rsidRPr="00DE2FC0">
        <w:rPr>
          <w:rFonts w:ascii="Lato" w:hAnsi="Lato"/>
          <w:sz w:val="20"/>
          <w:szCs w:val="20"/>
          <w:lang w:val="en-US"/>
        </w:rPr>
        <w:t>Twenty --five</w:t>
      </w:r>
      <w:proofErr w:type="gramEnd"/>
      <w:r w:rsidRPr="00DE2FC0">
        <w:rPr>
          <w:rFonts w:ascii="Lato" w:hAnsi="Lato"/>
          <w:sz w:val="20"/>
          <w:szCs w:val="20"/>
          <w:lang w:val="en-US"/>
        </w:rPr>
        <w:t xml:space="preserve"> (25%) percent of the current members working under the jurisdiction of the steward or committeeperson must be present at the recall meeting to establish a quorum.</w:t>
      </w:r>
    </w:p>
    <w:p w14:paraId="5E7BC668" w14:textId="03D6A66E" w:rsidR="006C2D59" w:rsidRPr="006C2D59" w:rsidRDefault="006C2D59" w:rsidP="00431DE2">
      <w:pPr>
        <w:pStyle w:val="ListParagraph"/>
        <w:keepNext/>
        <w:keepLines/>
        <w:numPr>
          <w:ilvl w:val="0"/>
          <w:numId w:val="19"/>
        </w:numPr>
        <w:ind w:left="1134" w:hanging="1134"/>
        <w:jc w:val="both"/>
        <w:rPr>
          <w:rFonts w:ascii="Lato" w:hAnsi="Lato"/>
          <w:color w:val="00B050"/>
          <w:sz w:val="20"/>
          <w:szCs w:val="20"/>
          <w:lang w:val="en-US"/>
        </w:rPr>
      </w:pPr>
      <w:r w:rsidRPr="006C2D59">
        <w:rPr>
          <w:rFonts w:ascii="Lato" w:hAnsi="Lato"/>
          <w:color w:val="00B050"/>
          <w:sz w:val="20"/>
          <w:szCs w:val="20"/>
          <w:lang w:val="en-US"/>
        </w:rPr>
        <w:t>Each Local Union will set out in its By-Laws the number of petitioners required for a recall and</w:t>
      </w:r>
      <w:r w:rsidRPr="006C2D59">
        <w:rPr>
          <w:color w:val="00B050"/>
        </w:rPr>
        <w:t xml:space="preserve"> </w:t>
      </w:r>
      <w:r w:rsidRPr="006C2D59">
        <w:rPr>
          <w:rFonts w:ascii="Lato" w:hAnsi="Lato"/>
          <w:color w:val="00B050"/>
          <w:sz w:val="20"/>
          <w:szCs w:val="20"/>
          <w:lang w:val="en-US"/>
        </w:rPr>
        <w:t>the quorum needed to hold a recall meeting. The Local Union By-Laws shall provide that a</w:t>
      </w:r>
      <w:r w:rsidRPr="006C2D59">
        <w:rPr>
          <w:color w:val="00B050"/>
        </w:rPr>
        <w:t xml:space="preserve"> </w:t>
      </w:r>
      <w:r w:rsidRPr="006C2D59">
        <w:rPr>
          <w:rFonts w:ascii="Lato" w:hAnsi="Lato"/>
          <w:color w:val="00B050"/>
          <w:sz w:val="20"/>
          <w:szCs w:val="20"/>
          <w:lang w:val="en-US"/>
        </w:rPr>
        <w:t>recall petition must be supported by at least 25% of the members that the representative</w:t>
      </w:r>
      <w:r w:rsidRPr="006C2D59">
        <w:rPr>
          <w:color w:val="00B050"/>
        </w:rPr>
        <w:t xml:space="preserve"> </w:t>
      </w:r>
      <w:r w:rsidRPr="006C2D59">
        <w:rPr>
          <w:rFonts w:ascii="Lato" w:hAnsi="Lato"/>
          <w:color w:val="00B050"/>
          <w:sz w:val="20"/>
          <w:szCs w:val="20"/>
          <w:lang w:val="en-US"/>
        </w:rPr>
        <w:t>represents, and the quorum for the special meeting must be at least 50% of the members that</w:t>
      </w:r>
      <w:r w:rsidRPr="006C2D59">
        <w:rPr>
          <w:color w:val="00B050"/>
        </w:rPr>
        <w:t xml:space="preserve"> </w:t>
      </w:r>
      <w:r w:rsidRPr="006C2D59">
        <w:rPr>
          <w:rFonts w:ascii="Lato" w:hAnsi="Lato"/>
          <w:color w:val="00B050"/>
          <w:sz w:val="20"/>
          <w:szCs w:val="20"/>
          <w:lang w:val="en-US"/>
        </w:rPr>
        <w:t>the representative represents.</w:t>
      </w:r>
    </w:p>
    <w:p w14:paraId="1B633C12" w14:textId="2E3FBE7E" w:rsidR="00431DE2" w:rsidRPr="006C2D59" w:rsidRDefault="00F249F5" w:rsidP="006C2D59">
      <w:pPr>
        <w:pStyle w:val="ListParagraph"/>
        <w:keepNext/>
        <w:keepLines/>
        <w:ind w:left="1134"/>
        <w:jc w:val="both"/>
        <w:rPr>
          <w:rFonts w:ascii="Lato" w:hAnsi="Lato"/>
          <w:strike/>
          <w:color w:val="00B050"/>
          <w:sz w:val="20"/>
          <w:szCs w:val="20"/>
          <w:lang w:val="en-US"/>
        </w:rPr>
      </w:pPr>
      <w:r w:rsidRPr="006C2D59">
        <w:rPr>
          <w:rFonts w:ascii="Lato" w:hAnsi="Lato"/>
          <w:strike/>
          <w:color w:val="00B050"/>
          <w:sz w:val="20"/>
          <w:szCs w:val="20"/>
          <w:lang w:val="en-US"/>
        </w:rPr>
        <w:t xml:space="preserve">A majority vote of those </w:t>
      </w:r>
      <w:proofErr w:type="gramStart"/>
      <w:r w:rsidRPr="006C2D59">
        <w:rPr>
          <w:rFonts w:ascii="Lato" w:hAnsi="Lato"/>
          <w:strike/>
          <w:color w:val="00B050"/>
          <w:sz w:val="20"/>
          <w:szCs w:val="20"/>
          <w:lang w:val="en-US"/>
        </w:rPr>
        <w:t>present</w:t>
      </w:r>
      <w:proofErr w:type="gramEnd"/>
      <w:r w:rsidRPr="006C2D59">
        <w:rPr>
          <w:rFonts w:ascii="Lato" w:hAnsi="Lato"/>
          <w:strike/>
          <w:color w:val="00B050"/>
          <w:sz w:val="20"/>
          <w:szCs w:val="20"/>
          <w:lang w:val="en-US"/>
        </w:rPr>
        <w:t xml:space="preserve"> and voting is necessary to recall. The petition requirement and quorum requirements must be the same percentage figure. It should not be less than twenty-five (25%) </w:t>
      </w:r>
      <w:r w:rsidR="00413B00" w:rsidRPr="006C2D59">
        <w:rPr>
          <w:rFonts w:ascii="Lato" w:hAnsi="Lato"/>
          <w:strike/>
          <w:color w:val="00B050"/>
          <w:sz w:val="20"/>
          <w:szCs w:val="20"/>
          <w:lang w:val="en-US"/>
        </w:rPr>
        <w:t>percent,</w:t>
      </w:r>
      <w:r w:rsidRPr="006C2D59">
        <w:rPr>
          <w:rFonts w:ascii="Lato" w:hAnsi="Lato"/>
          <w:strike/>
          <w:color w:val="00B050"/>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ACAB7" w14:textId="77777777" w:rsidR="00FD7DFC" w:rsidRDefault="00FD7DFC" w:rsidP="00C90CFB">
      <w:r>
        <w:separator/>
      </w:r>
    </w:p>
  </w:endnote>
  <w:endnote w:type="continuationSeparator" w:id="0">
    <w:p w14:paraId="25B4206A" w14:textId="77777777" w:rsidR="00FD7DFC" w:rsidRDefault="00FD7DFC"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40424" w14:textId="77777777" w:rsidR="00FD7DFC" w:rsidRDefault="00FD7DFC" w:rsidP="00C90CFB">
      <w:r>
        <w:separator/>
      </w:r>
    </w:p>
  </w:footnote>
  <w:footnote w:type="continuationSeparator" w:id="0">
    <w:p w14:paraId="3A14D560" w14:textId="77777777" w:rsidR="00FD7DFC" w:rsidRDefault="00FD7DFC"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A08FF"/>
    <w:rsid w:val="002B27BF"/>
    <w:rsid w:val="002E6FAA"/>
    <w:rsid w:val="002F2946"/>
    <w:rsid w:val="00335D72"/>
    <w:rsid w:val="0034400F"/>
    <w:rsid w:val="00352F17"/>
    <w:rsid w:val="003728F5"/>
    <w:rsid w:val="003A7F49"/>
    <w:rsid w:val="003B369A"/>
    <w:rsid w:val="003F49C0"/>
    <w:rsid w:val="00413B00"/>
    <w:rsid w:val="00416E90"/>
    <w:rsid w:val="00431DE2"/>
    <w:rsid w:val="00447E60"/>
    <w:rsid w:val="0047216F"/>
    <w:rsid w:val="004857CB"/>
    <w:rsid w:val="00493BC9"/>
    <w:rsid w:val="004C03DE"/>
    <w:rsid w:val="00500074"/>
    <w:rsid w:val="00541BD4"/>
    <w:rsid w:val="00562A69"/>
    <w:rsid w:val="005675CA"/>
    <w:rsid w:val="005C780C"/>
    <w:rsid w:val="00613F5C"/>
    <w:rsid w:val="006A0659"/>
    <w:rsid w:val="006B48B4"/>
    <w:rsid w:val="006C2D59"/>
    <w:rsid w:val="006D4EA7"/>
    <w:rsid w:val="006F47A1"/>
    <w:rsid w:val="006F64B8"/>
    <w:rsid w:val="00734AA7"/>
    <w:rsid w:val="00750F99"/>
    <w:rsid w:val="00760603"/>
    <w:rsid w:val="00770293"/>
    <w:rsid w:val="00787623"/>
    <w:rsid w:val="00796A57"/>
    <w:rsid w:val="007A42E4"/>
    <w:rsid w:val="007B0109"/>
    <w:rsid w:val="007D0301"/>
    <w:rsid w:val="007F2078"/>
    <w:rsid w:val="00813880"/>
    <w:rsid w:val="008449D6"/>
    <w:rsid w:val="0084736C"/>
    <w:rsid w:val="008632FA"/>
    <w:rsid w:val="00863D30"/>
    <w:rsid w:val="00887138"/>
    <w:rsid w:val="00905B6C"/>
    <w:rsid w:val="00920972"/>
    <w:rsid w:val="0096149C"/>
    <w:rsid w:val="009822BE"/>
    <w:rsid w:val="009848E6"/>
    <w:rsid w:val="009B6727"/>
    <w:rsid w:val="009B7CA8"/>
    <w:rsid w:val="009D0900"/>
    <w:rsid w:val="00A07307"/>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14DBA"/>
    <w:rsid w:val="00C27D48"/>
    <w:rsid w:val="00C51121"/>
    <w:rsid w:val="00C6469C"/>
    <w:rsid w:val="00C90CFB"/>
    <w:rsid w:val="00CB54FE"/>
    <w:rsid w:val="00CF139A"/>
    <w:rsid w:val="00D02B81"/>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44221"/>
    <w:rsid w:val="00F57A8E"/>
    <w:rsid w:val="00F80A7E"/>
    <w:rsid w:val="00FD7DF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13</Pages>
  <Words>4144</Words>
  <Characters>23624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8</cp:revision>
  <cp:lastPrinted>2024-12-06T20:25:00Z</cp:lastPrinted>
  <dcterms:created xsi:type="dcterms:W3CDTF">2026-01-13T21:25:00Z</dcterms:created>
  <dcterms:modified xsi:type="dcterms:W3CDTF">2026-02-10T13:13:00Z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