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F3B1DF" w14:textId="77777777" w:rsidR="003B0F28" w:rsidRDefault="003B0F28" w:rsidP="003B0F28">
      <w:pPr>
        <w:spacing w:line="360" w:lineRule="auto"/>
        <w:ind w:firstLine="709"/>
        <w:jc w:val="center"/>
      </w:pPr>
      <w:r>
        <w:rPr>
          <w:rFonts w:ascii="Times New Roman" w:eastAsia="Times New Roman" w:hAnsi="Times New Roman" w:cs="Times New Roman"/>
          <w:b/>
          <w:bCs/>
          <w:sz w:val="28"/>
          <w:szCs w:val="28"/>
        </w:rPr>
        <w:t>Министерство образования Иркутской области</w:t>
      </w:r>
    </w:p>
    <w:p w14:paraId="3AFBAD6D" w14:textId="77777777" w:rsidR="003B0F28" w:rsidRDefault="003B0F28" w:rsidP="003B0F28">
      <w:pPr>
        <w:spacing w:line="360" w:lineRule="auto"/>
        <w:ind w:firstLine="709"/>
        <w:jc w:val="center"/>
      </w:pPr>
      <w:r>
        <w:rPr>
          <w:rFonts w:ascii="Times New Roman" w:eastAsia="Times New Roman" w:hAnsi="Times New Roman" w:cs="Times New Roman"/>
          <w:sz w:val="28"/>
          <w:szCs w:val="28"/>
        </w:rPr>
        <w:t>Государственное бюджетное профессиональное</w:t>
      </w:r>
    </w:p>
    <w:p w14:paraId="6438FA46" w14:textId="77777777" w:rsidR="003B0F28" w:rsidRDefault="003B0F28" w:rsidP="003B0F28">
      <w:pPr>
        <w:spacing w:line="360" w:lineRule="auto"/>
        <w:ind w:firstLine="709"/>
        <w:jc w:val="center"/>
      </w:pPr>
      <w:r>
        <w:rPr>
          <w:rFonts w:ascii="Times New Roman" w:eastAsia="Times New Roman" w:hAnsi="Times New Roman" w:cs="Times New Roman"/>
          <w:sz w:val="28"/>
          <w:szCs w:val="28"/>
        </w:rPr>
        <w:t xml:space="preserve"> образовательное учреждение Иркутской области</w:t>
      </w:r>
    </w:p>
    <w:p w14:paraId="78E63ACC" w14:textId="77777777" w:rsidR="003B0F28" w:rsidRDefault="003B0F28" w:rsidP="003B0F28">
      <w:pPr>
        <w:spacing w:line="360" w:lineRule="auto"/>
        <w:ind w:firstLine="709"/>
        <w:jc w:val="center"/>
      </w:pPr>
      <w:r>
        <w:rPr>
          <w:rFonts w:ascii="Times New Roman" w:eastAsia="Times New Roman" w:hAnsi="Times New Roman" w:cs="Times New Roman"/>
          <w:sz w:val="28"/>
          <w:szCs w:val="28"/>
        </w:rPr>
        <w:t>«Иркутский авиационный техникум»</w:t>
      </w:r>
    </w:p>
    <w:p w14:paraId="336AAF7A" w14:textId="77777777" w:rsidR="003B0F28" w:rsidRDefault="003B0F28" w:rsidP="003B0F28">
      <w:pPr>
        <w:spacing w:after="600" w:line="360" w:lineRule="auto"/>
        <w:ind w:firstLine="709"/>
        <w:jc w:val="center"/>
      </w:pPr>
      <w:r>
        <w:rPr>
          <w:rFonts w:ascii="Times New Roman" w:eastAsia="Times New Roman" w:hAnsi="Times New Roman" w:cs="Times New Roman"/>
          <w:sz w:val="28"/>
          <w:szCs w:val="28"/>
        </w:rPr>
        <w:t>(ГБПОУИО «ИАТ»)</w:t>
      </w:r>
    </w:p>
    <w:p w14:paraId="1EDAAF78" w14:textId="77777777" w:rsidR="003B0F28" w:rsidRDefault="003B0F28" w:rsidP="003B0F28">
      <w:pPr>
        <w:spacing w:after="600" w:line="360" w:lineRule="auto"/>
        <w:ind w:firstLine="709"/>
      </w:pPr>
      <w:r>
        <w:rPr>
          <w:rFonts w:ascii="Times New Roman" w:eastAsia="Times New Roman" w:hAnsi="Times New Roman" w:cs="Times New Roman"/>
          <w:sz w:val="28"/>
          <w:szCs w:val="28"/>
        </w:rPr>
        <w:t>КП.09.02.07-5.26.231.02 ПЗ</w:t>
      </w:r>
    </w:p>
    <w:p w14:paraId="3321FD52" w14:textId="77777777" w:rsidR="006D6106" w:rsidRPr="006D6106" w:rsidRDefault="006D6106" w:rsidP="006D6106">
      <w:pPr>
        <w:spacing w:after="1600" w:line="360" w:lineRule="auto"/>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ИНТЕРНЕТ-МАГАЗИН «ПРОДАЖА АУДИО КОНТЕНТА»</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8"/>
        <w:gridCol w:w="3399"/>
        <w:gridCol w:w="3399"/>
      </w:tblGrid>
      <w:tr w:rsidR="003B0F28" w14:paraId="1761EB13" w14:textId="77777777" w:rsidTr="000A3039">
        <w:tc>
          <w:tcPr>
            <w:tcW w:w="3398" w:type="dxa"/>
          </w:tcPr>
          <w:p w14:paraId="40FB9F60" w14:textId="77777777" w:rsidR="003B0F28" w:rsidRDefault="003B0F28" w:rsidP="000A3039">
            <w:pPr>
              <w:spacing w:line="360" w:lineRule="auto"/>
              <w:ind w:firstLine="709"/>
              <w:rPr>
                <w:rFonts w:ascii="Times New Roman" w:hAnsi="Times New Roman" w:cs="Times New Roman"/>
                <w:sz w:val="28"/>
                <w:szCs w:val="28"/>
              </w:rPr>
            </w:pPr>
            <w:r>
              <w:rPr>
                <w:rFonts w:ascii="Times New Roman" w:hAnsi="Times New Roman" w:cs="Times New Roman"/>
                <w:sz w:val="28"/>
                <w:szCs w:val="28"/>
              </w:rPr>
              <w:t>Председатель ВЦК:</w:t>
            </w:r>
          </w:p>
        </w:tc>
        <w:tc>
          <w:tcPr>
            <w:tcW w:w="3399" w:type="dxa"/>
            <w:tcBorders>
              <w:bottom w:val="single" w:sz="4" w:space="0" w:color="auto"/>
            </w:tcBorders>
          </w:tcPr>
          <w:p w14:paraId="101DFDFE" w14:textId="77777777" w:rsidR="003B0F28" w:rsidRDefault="003B0F28" w:rsidP="000A3039">
            <w:pPr>
              <w:spacing w:line="360" w:lineRule="auto"/>
              <w:ind w:firstLine="709"/>
              <w:jc w:val="center"/>
              <w:rPr>
                <w:rFonts w:ascii="Times New Roman" w:hAnsi="Times New Roman" w:cs="Times New Roman"/>
                <w:sz w:val="28"/>
                <w:szCs w:val="28"/>
              </w:rPr>
            </w:pPr>
          </w:p>
        </w:tc>
        <w:tc>
          <w:tcPr>
            <w:tcW w:w="3399" w:type="dxa"/>
          </w:tcPr>
          <w:p w14:paraId="69A5C420" w14:textId="77777777" w:rsidR="003B0F28" w:rsidRDefault="003B0F28" w:rsidP="000A3039">
            <w:pPr>
              <w:spacing w:line="360" w:lineRule="auto"/>
              <w:ind w:firstLine="709"/>
              <w:jc w:val="right"/>
              <w:rPr>
                <w:rFonts w:ascii="Times New Roman" w:hAnsi="Times New Roman" w:cs="Times New Roman"/>
                <w:sz w:val="28"/>
                <w:szCs w:val="28"/>
              </w:rPr>
            </w:pPr>
            <w:r>
              <w:rPr>
                <w:rFonts w:ascii="Times New Roman" w:hAnsi="Times New Roman" w:cs="Times New Roman"/>
                <w:sz w:val="28"/>
                <w:szCs w:val="28"/>
              </w:rPr>
              <w:t>(М.А. Кудрявцева)</w:t>
            </w:r>
          </w:p>
        </w:tc>
      </w:tr>
      <w:tr w:rsidR="003B0F28" w14:paraId="3DBB6D91" w14:textId="77777777" w:rsidTr="000A3039">
        <w:tc>
          <w:tcPr>
            <w:tcW w:w="3398" w:type="dxa"/>
          </w:tcPr>
          <w:p w14:paraId="2283FD83" w14:textId="77777777" w:rsidR="003B0F28" w:rsidRDefault="003B0F28" w:rsidP="000A3039">
            <w:pPr>
              <w:spacing w:line="360" w:lineRule="auto"/>
              <w:ind w:firstLine="709"/>
              <w:rPr>
                <w:rFonts w:ascii="Times New Roman" w:hAnsi="Times New Roman" w:cs="Times New Roman"/>
                <w:sz w:val="28"/>
                <w:szCs w:val="28"/>
              </w:rPr>
            </w:pPr>
          </w:p>
        </w:tc>
        <w:tc>
          <w:tcPr>
            <w:tcW w:w="3399" w:type="dxa"/>
            <w:tcBorders>
              <w:top w:val="single" w:sz="4" w:space="0" w:color="auto"/>
            </w:tcBorders>
          </w:tcPr>
          <w:p w14:paraId="3CA15A9D" w14:textId="77777777" w:rsidR="003B0F28" w:rsidRDefault="003B0F28" w:rsidP="000A3039">
            <w:pPr>
              <w:spacing w:line="360" w:lineRule="auto"/>
              <w:ind w:firstLine="709"/>
              <w:jc w:val="center"/>
              <w:rPr>
                <w:rFonts w:ascii="Times New Roman" w:hAnsi="Times New Roman" w:cs="Times New Roman"/>
                <w:sz w:val="28"/>
                <w:szCs w:val="28"/>
              </w:rPr>
            </w:pPr>
            <w:r>
              <w:rPr>
                <w:rFonts w:ascii="Times New Roman" w:hAnsi="Times New Roman" w:cs="Times New Roman"/>
                <w:sz w:val="20"/>
                <w:szCs w:val="20"/>
              </w:rPr>
              <w:t>(подпись, дата)</w:t>
            </w:r>
          </w:p>
        </w:tc>
        <w:tc>
          <w:tcPr>
            <w:tcW w:w="3399" w:type="dxa"/>
          </w:tcPr>
          <w:p w14:paraId="151E1294" w14:textId="77777777" w:rsidR="003B0F28" w:rsidRDefault="003B0F28" w:rsidP="000A3039">
            <w:pPr>
              <w:spacing w:line="360" w:lineRule="auto"/>
              <w:ind w:firstLine="709"/>
              <w:jc w:val="right"/>
              <w:rPr>
                <w:rFonts w:ascii="Times New Roman" w:hAnsi="Times New Roman" w:cs="Times New Roman"/>
                <w:sz w:val="28"/>
                <w:szCs w:val="28"/>
              </w:rPr>
            </w:pPr>
          </w:p>
        </w:tc>
      </w:tr>
      <w:tr w:rsidR="003B0F28" w14:paraId="12B6E2C2" w14:textId="77777777" w:rsidTr="000A3039">
        <w:tc>
          <w:tcPr>
            <w:tcW w:w="3398" w:type="dxa"/>
          </w:tcPr>
          <w:p w14:paraId="5A67172F" w14:textId="77777777" w:rsidR="003B0F28" w:rsidRDefault="003B0F28" w:rsidP="000A3039">
            <w:pPr>
              <w:spacing w:line="360" w:lineRule="auto"/>
              <w:ind w:firstLine="709"/>
              <w:rPr>
                <w:rFonts w:ascii="Times New Roman" w:hAnsi="Times New Roman" w:cs="Times New Roman"/>
                <w:sz w:val="28"/>
                <w:szCs w:val="28"/>
              </w:rPr>
            </w:pPr>
            <w:r>
              <w:rPr>
                <w:rFonts w:ascii="Times New Roman" w:hAnsi="Times New Roman" w:cs="Times New Roman"/>
                <w:sz w:val="28"/>
                <w:szCs w:val="28"/>
              </w:rPr>
              <w:t>Руководитель:</w:t>
            </w:r>
          </w:p>
        </w:tc>
        <w:tc>
          <w:tcPr>
            <w:tcW w:w="3399" w:type="dxa"/>
            <w:tcBorders>
              <w:bottom w:val="single" w:sz="4" w:space="0" w:color="auto"/>
            </w:tcBorders>
          </w:tcPr>
          <w:p w14:paraId="3FF1592A" w14:textId="77777777" w:rsidR="003B0F28" w:rsidRDefault="003B0F28" w:rsidP="000A3039">
            <w:pPr>
              <w:spacing w:line="360" w:lineRule="auto"/>
              <w:ind w:firstLine="709"/>
              <w:jc w:val="center"/>
              <w:rPr>
                <w:rFonts w:ascii="Times New Roman" w:hAnsi="Times New Roman" w:cs="Times New Roman"/>
                <w:sz w:val="28"/>
                <w:szCs w:val="28"/>
              </w:rPr>
            </w:pPr>
          </w:p>
        </w:tc>
        <w:tc>
          <w:tcPr>
            <w:tcW w:w="3399" w:type="dxa"/>
          </w:tcPr>
          <w:p w14:paraId="28F67A19" w14:textId="77777777" w:rsidR="003B0F28" w:rsidRDefault="003B0F28" w:rsidP="000A3039">
            <w:pPr>
              <w:spacing w:line="360" w:lineRule="auto"/>
              <w:ind w:firstLine="709"/>
              <w:jc w:val="right"/>
              <w:rPr>
                <w:rFonts w:ascii="Times New Roman" w:hAnsi="Times New Roman" w:cs="Times New Roman"/>
                <w:sz w:val="28"/>
                <w:szCs w:val="28"/>
              </w:rPr>
            </w:pPr>
            <w:r>
              <w:rPr>
                <w:rFonts w:ascii="Times New Roman" w:hAnsi="Times New Roman" w:cs="Times New Roman"/>
                <w:sz w:val="28"/>
                <w:szCs w:val="28"/>
              </w:rPr>
              <w:t xml:space="preserve">(Т.А. Бянкина)</w:t>
            </w:r>
          </w:p>
        </w:tc>
      </w:tr>
      <w:tr w:rsidR="003B0F28" w14:paraId="21335A27" w14:textId="77777777" w:rsidTr="000A3039">
        <w:tc>
          <w:tcPr>
            <w:tcW w:w="3398" w:type="dxa"/>
          </w:tcPr>
          <w:p w14:paraId="0D25DF82" w14:textId="77777777" w:rsidR="003B0F28" w:rsidRDefault="003B0F28" w:rsidP="000A3039">
            <w:pPr>
              <w:spacing w:line="360" w:lineRule="auto"/>
              <w:ind w:firstLine="709"/>
              <w:rPr>
                <w:rFonts w:ascii="Times New Roman" w:hAnsi="Times New Roman" w:cs="Times New Roman"/>
                <w:sz w:val="28"/>
                <w:szCs w:val="28"/>
              </w:rPr>
            </w:pPr>
          </w:p>
        </w:tc>
        <w:tc>
          <w:tcPr>
            <w:tcW w:w="3399" w:type="dxa"/>
            <w:tcBorders>
              <w:top w:val="single" w:sz="4" w:space="0" w:color="auto"/>
            </w:tcBorders>
          </w:tcPr>
          <w:p w14:paraId="00FC2618" w14:textId="77777777" w:rsidR="003B0F28" w:rsidRDefault="003B0F28" w:rsidP="000A3039">
            <w:pPr>
              <w:spacing w:line="360" w:lineRule="auto"/>
              <w:ind w:firstLine="709"/>
              <w:jc w:val="center"/>
              <w:rPr>
                <w:rFonts w:ascii="Times New Roman" w:hAnsi="Times New Roman" w:cs="Times New Roman"/>
                <w:sz w:val="28"/>
                <w:szCs w:val="28"/>
              </w:rPr>
            </w:pPr>
            <w:r>
              <w:rPr>
                <w:rFonts w:ascii="Times New Roman" w:hAnsi="Times New Roman" w:cs="Times New Roman"/>
                <w:sz w:val="20"/>
                <w:szCs w:val="20"/>
              </w:rPr>
              <w:t>(подпись, дата)</w:t>
            </w:r>
          </w:p>
        </w:tc>
        <w:tc>
          <w:tcPr>
            <w:tcW w:w="3399" w:type="dxa"/>
          </w:tcPr>
          <w:p w14:paraId="644E0C1B" w14:textId="77777777" w:rsidR="003B0F28" w:rsidRDefault="003B0F28" w:rsidP="000A3039">
            <w:pPr>
              <w:spacing w:line="360" w:lineRule="auto"/>
              <w:ind w:firstLine="709"/>
              <w:jc w:val="right"/>
              <w:rPr>
                <w:rFonts w:ascii="Times New Roman" w:hAnsi="Times New Roman" w:cs="Times New Roman"/>
                <w:sz w:val="28"/>
                <w:szCs w:val="28"/>
              </w:rPr>
            </w:pPr>
          </w:p>
        </w:tc>
      </w:tr>
      <w:tr w:rsidR="003B0F28" w14:paraId="6265B9E8" w14:textId="77777777" w:rsidTr="000A3039">
        <w:tc>
          <w:tcPr>
            <w:tcW w:w="3398" w:type="dxa"/>
          </w:tcPr>
          <w:p w14:paraId="4A165027" w14:textId="77777777" w:rsidR="003B0F28" w:rsidRDefault="003B0F28" w:rsidP="000A3039">
            <w:pPr>
              <w:spacing w:line="360" w:lineRule="auto"/>
              <w:ind w:firstLine="709"/>
              <w:rPr>
                <w:rFonts w:ascii="Times New Roman" w:hAnsi="Times New Roman" w:cs="Times New Roman"/>
                <w:sz w:val="28"/>
                <w:szCs w:val="28"/>
              </w:rPr>
            </w:pPr>
            <w:r>
              <w:rPr>
                <w:rFonts w:ascii="Times New Roman" w:hAnsi="Times New Roman" w:cs="Times New Roman"/>
                <w:sz w:val="28"/>
                <w:szCs w:val="28"/>
              </w:rPr>
              <w:t>Студент:</w:t>
            </w:r>
          </w:p>
        </w:tc>
        <w:tc>
          <w:tcPr>
            <w:tcW w:w="3399" w:type="dxa"/>
            <w:tcBorders>
              <w:bottom w:val="single" w:sz="4" w:space="0" w:color="auto"/>
            </w:tcBorders>
          </w:tcPr>
          <w:p w14:paraId="550DB4AB" w14:textId="77777777" w:rsidR="003B0F28" w:rsidRDefault="003B0F28" w:rsidP="000A3039">
            <w:pPr>
              <w:spacing w:line="360" w:lineRule="auto"/>
              <w:ind w:firstLine="709"/>
              <w:jc w:val="center"/>
              <w:rPr>
                <w:rFonts w:ascii="Times New Roman" w:hAnsi="Times New Roman" w:cs="Times New Roman"/>
                <w:sz w:val="28"/>
                <w:szCs w:val="28"/>
              </w:rPr>
            </w:pPr>
          </w:p>
        </w:tc>
        <w:tc>
          <w:tcPr>
            <w:tcW w:w="3399" w:type="dxa"/>
          </w:tcPr>
          <w:p w14:paraId="09D8EF6C" w14:textId="77777777" w:rsidR="003B0F28" w:rsidRDefault="003B0F28" w:rsidP="000A3039">
            <w:pPr>
              <w:spacing w:line="360" w:lineRule="auto"/>
              <w:ind w:firstLine="709"/>
              <w:jc w:val="right"/>
              <w:rPr>
                <w:rFonts w:ascii="Times New Roman" w:hAnsi="Times New Roman" w:cs="Times New Roman"/>
                <w:sz w:val="28"/>
                <w:szCs w:val="28"/>
              </w:rPr>
            </w:pPr>
            <w:r>
              <w:rPr>
                <w:rFonts w:ascii="Times New Roman" w:hAnsi="Times New Roman" w:cs="Times New Roman"/>
                <w:sz w:val="28"/>
                <w:szCs w:val="28"/>
              </w:rPr>
              <w:t>(Г.Д. Щемелев)</w:t>
            </w:r>
          </w:p>
        </w:tc>
      </w:tr>
      <w:tr w:rsidR="003B0F28" w14:paraId="766BDEE4" w14:textId="77777777" w:rsidTr="000A3039">
        <w:tc>
          <w:tcPr>
            <w:tcW w:w="3398" w:type="dxa"/>
          </w:tcPr>
          <w:p w14:paraId="7399D18B" w14:textId="77777777" w:rsidR="003B0F28" w:rsidRDefault="003B0F28" w:rsidP="000A3039">
            <w:pPr>
              <w:spacing w:line="360" w:lineRule="auto"/>
              <w:ind w:firstLine="709"/>
              <w:rPr>
                <w:rFonts w:ascii="Times New Roman" w:hAnsi="Times New Roman" w:cs="Times New Roman"/>
                <w:sz w:val="28"/>
                <w:szCs w:val="28"/>
              </w:rPr>
            </w:pPr>
          </w:p>
        </w:tc>
        <w:tc>
          <w:tcPr>
            <w:tcW w:w="3399" w:type="dxa"/>
            <w:tcBorders>
              <w:top w:val="single" w:sz="4" w:space="0" w:color="auto"/>
            </w:tcBorders>
          </w:tcPr>
          <w:p w14:paraId="6F08C0A6" w14:textId="77777777" w:rsidR="003B0F28" w:rsidRDefault="003B0F28" w:rsidP="000A3039">
            <w:pPr>
              <w:spacing w:line="360" w:lineRule="auto"/>
              <w:ind w:firstLine="709"/>
              <w:jc w:val="center"/>
              <w:rPr>
                <w:rFonts w:ascii="Times New Roman" w:hAnsi="Times New Roman" w:cs="Times New Roman"/>
                <w:sz w:val="28"/>
                <w:szCs w:val="28"/>
              </w:rPr>
            </w:pPr>
            <w:r>
              <w:rPr>
                <w:rFonts w:ascii="Times New Roman" w:hAnsi="Times New Roman" w:cs="Times New Roman"/>
                <w:sz w:val="20"/>
                <w:szCs w:val="20"/>
              </w:rPr>
              <w:t>(подпись, дата)</w:t>
            </w:r>
          </w:p>
        </w:tc>
        <w:tc>
          <w:tcPr>
            <w:tcW w:w="3399" w:type="dxa"/>
          </w:tcPr>
          <w:p w14:paraId="3DD38396" w14:textId="77777777" w:rsidR="003B0F28" w:rsidRDefault="003B0F28" w:rsidP="000A3039">
            <w:pPr>
              <w:spacing w:line="360" w:lineRule="auto"/>
              <w:ind w:firstLine="709"/>
              <w:jc w:val="right"/>
              <w:rPr>
                <w:rFonts w:ascii="Times New Roman" w:hAnsi="Times New Roman" w:cs="Times New Roman"/>
                <w:sz w:val="28"/>
                <w:szCs w:val="28"/>
              </w:rPr>
            </w:pPr>
          </w:p>
        </w:tc>
      </w:tr>
    </w:tbl>
    <w:p w14:paraId="2352C305" w14:textId="77777777" w:rsidR="003B0F28" w:rsidRDefault="003B0F28" w:rsidP="003B0F28">
      <w:pPr>
        <w:spacing w:before="2200" w:after="1400" w:line="360" w:lineRule="auto"/>
        <w:ind w:firstLine="709"/>
      </w:pPr>
    </w:p>
    <w:p w14:paraId="06748A6B" w14:textId="45C97A71" w:rsidR="008A43CF" w:rsidRPr="003B0F28" w:rsidRDefault="003B0F28" w:rsidP="003B0F28">
      <w:pPr>
        <w:spacing w:line="360" w:lineRule="auto"/>
        <w:ind w:firstLine="709"/>
        <w:jc w:val="center"/>
      </w:pPr>
      <w:r>
        <w:rPr>
          <w:rFonts w:ascii="Times New Roman" w:eastAsia="Times New Roman" w:hAnsi="Times New Roman" w:cs="Times New Roman"/>
          <w:sz w:val="28"/>
          <w:szCs w:val="28"/>
        </w:rPr>
        <w:t>Иркутск 2026</w:t>
      </w:r>
      <w:r>
        <w:rPr>
          <w:rFonts w:ascii="Times New Roman" w:hAnsi="Times New Roman" w:cs="Times New Roman"/>
          <w:sz w:val="28"/>
          <w:szCs w:val="28"/>
        </w:rPr>
        <w:br w:type="page"/>
      </w:r>
    </w:p>
    <w:sdt>
      <w:sdtPr>
        <w:rPr>
          <w:rFonts w:asciiTheme="minorHAnsi" w:eastAsiaTheme="minorHAnsi" w:hAnsiTheme="minorHAnsi" w:cs="Times New Roman"/>
          <w:b w:val="0"/>
          <w:bCs/>
          <w:sz w:val="22"/>
          <w:szCs w:val="28"/>
          <w:lang w:eastAsia="en-US"/>
        </w:rPr>
        <w:id w:val="-444545235"/>
        <w:docPartObj>
          <w:docPartGallery w:val="Table of Contents"/>
          <w:docPartUnique/>
        </w:docPartObj>
      </w:sdtPr>
      <w:sdtEndPr>
        <w:rPr>
          <w:rFonts w:cstheme="minorBidi"/>
          <w:b/>
          <w:szCs w:val="22"/>
        </w:rPr>
      </w:sdtEndPr>
      <w:sdtContent>
        <w:p w14:paraId="49E5117E" w14:textId="6D6521B1" w:rsidR="008A43CF" w:rsidRPr="00D57C5B" w:rsidRDefault="008A43CF" w:rsidP="008A43CF">
          <w:pPr>
            <w:pStyle w:val="a4"/>
            <w:spacing w:before="0"/>
            <w:rPr>
              <w:rFonts w:cs="Times New Roman"/>
              <w:szCs w:val="28"/>
            </w:rPr>
          </w:pPr>
          <w:r>
            <w:rPr>
              <w:rFonts w:cs="Times New Roman"/>
              <w:szCs w:val="28"/>
            </w:rPr>
            <w:t>Содержание</w:t>
          </w:r>
        </w:p>
        <w:p w14:paraId="4DE001EC" w14:textId="1038B8A8" w:rsidR="00D57C5B" w:rsidRPr="00D57C5B" w:rsidRDefault="008A43CF" w:rsidP="00D57C5B">
          <w:pPr>
            <w:pStyle w:val="11"/>
            <w:tabs>
              <w:tab w:val="left" w:pos="426"/>
              <w:tab w:val="right" w:leader="dot" w:pos="10196"/>
            </w:tabs>
            <w:rPr>
              <w:rFonts w:ascii="Times New Roman" w:hAnsi="Times New Roman" w:cs="Times New Roman"/>
              <w:noProof/>
              <w:sz w:val="28"/>
              <w:szCs w:val="28"/>
            </w:rPr>
          </w:pPr>
          <w:r>
            <w:fldChar w:fldCharType="begin"/>
            <w:instrText xml:space="preserve"> TOC \o "1-3" \h \z \u </w:instrText>
            <w:fldChar w:fldCharType="separate"/>
          </w:r>
          <w:hyperlink w:anchor="_Toc239280895" w:history="1">
            <w:r>
              <w:rPr>
                <w:rStyle w:val="a7"/>
                <w:rFonts w:ascii="Times New Roman" w:hAnsi="Times New Roman" w:cs="Times New Roman"/>
                <w:noProof/>
                <w:sz w:val="28"/>
                <w:szCs w:val="28"/>
              </w:rPr>
              <w:t>Введение</w:t>
            </w:r>
            <w:r>
              <w:rPr>
                <w:rFonts w:ascii="Times New Roman" w:hAnsi="Times New Roman" w:cs="Times New Roman"/>
                <w:noProof/>
                <w:webHidden/>
                <w:sz w:val="28"/>
                <w:szCs w:val="28"/>
              </w:rPr>
              <w:tab/>
              <w:fldChar w:fldCharType="begin"/>
              <w:instrText xml:space="preserve"> PAGEREF _Toc239280895 \h </w:instrText>
              <w:fldChar w:fldCharType="separate"/>
              <w:t>3</w:t>
              <w:fldChar w:fldCharType="end"/>
            </w:r>
          </w:hyperlink>
        </w:p>
        <w:p w14:paraId="25B69B52" w14:textId="22277CBF" w:rsidR="00D57C5B" w:rsidRPr="00D57C5B" w:rsidRDefault="005950B6" w:rsidP="00D57C5B">
          <w:pPr>
            <w:pStyle w:val="21"/>
            <w:tabs>
              <w:tab w:val="left" w:pos="426"/>
              <w:tab w:val="right" w:leader="dot" w:pos="10196"/>
            </w:tabs>
            <w:ind w:left="0"/>
            <w:rPr>
              <w:rFonts w:ascii="Times New Roman" w:hAnsi="Times New Roman" w:cs="Times New Roman"/>
              <w:noProof/>
              <w:sz w:val="28"/>
              <w:szCs w:val="28"/>
            </w:rPr>
          </w:pPr>
          <w:hyperlink w:anchor="_Toc239280896" w:history="1">
            <w:r>
              <w:rPr>
                <w:rStyle w:val="a7"/>
                <w:rFonts w:ascii="Times New Roman" w:hAnsi="Times New Roman" w:cs="Times New Roman"/>
                <w:noProof/>
                <w:sz w:val="28"/>
                <w:szCs w:val="28"/>
              </w:rPr>
              <w:t>1 Предпроектное исследование</w:t>
            </w:r>
            <w:r>
              <w:rPr>
                <w:rFonts w:ascii="Times New Roman" w:hAnsi="Times New Roman" w:cs="Times New Roman"/>
                <w:noProof/>
                <w:webHidden/>
                <w:sz w:val="28"/>
                <w:szCs w:val="28"/>
              </w:rPr>
              <w:tab/>
              <w:fldChar w:fldCharType="begin"/>
              <w:instrText xml:space="preserve"> PAGEREF _Toc239280896 \h </w:instrText>
              <w:fldChar w:fldCharType="separate"/>
              <w:t>4</w:t>
              <w:fldChar w:fldCharType="end"/>
            </w:r>
          </w:hyperlink>
        </w:p>
        <w:p w14:paraId="6971516F" w14:textId="1D047505" w:rsidR="00D57C5B" w:rsidRPr="00D57C5B" w:rsidRDefault="005950B6" w:rsidP="00D57C5B">
          <w:pPr>
            <w:pStyle w:val="21"/>
            <w:tabs>
              <w:tab w:val="left" w:pos="426"/>
              <w:tab w:val="left" w:pos="880"/>
              <w:tab w:val="right" w:leader="dot" w:pos="10196"/>
            </w:tabs>
            <w:ind w:left="0"/>
            <w:rPr>
              <w:rFonts w:ascii="Times New Roman" w:hAnsi="Times New Roman" w:cs="Times New Roman"/>
              <w:noProof/>
              <w:sz w:val="28"/>
              <w:szCs w:val="28"/>
            </w:rPr>
          </w:pPr>
          <w:hyperlink w:anchor="_Toc239280897" w:history="1">
            <w:r>
              <w:rPr>
                <w:rStyle w:val="a7"/>
                <w:rFonts w:ascii="Times New Roman" w:hAnsi="Times New Roman" w:cs="Times New Roman"/>
                <w:noProof/>
                <w:sz w:val="28"/>
                <w:szCs w:val="28"/>
              </w:rPr>
              <w:t>1.1</w:t>
            </w:r>
            <w:r>
              <w:rPr>
                <w:rFonts w:ascii="Times New Roman" w:hAnsi="Times New Roman" w:cs="Times New Roman"/>
                <w:noProof/>
                <w:sz w:val="28"/>
                <w:szCs w:val="28"/>
              </w:rPr>
              <w:tab/>
            </w:r>
            <w:r>
              <w:rPr>
                <w:rStyle w:val="a7"/>
                <w:rFonts w:ascii="Times New Roman" w:hAnsi="Times New Roman" w:cs="Times New Roman"/>
                <w:noProof/>
                <w:sz w:val="28"/>
                <w:szCs w:val="28"/>
              </w:rPr>
              <w:t>Анализ предметной области и проблемы</w:t>
            </w:r>
            <w:r>
              <w:rPr>
                <w:rFonts w:ascii="Times New Roman" w:hAnsi="Times New Roman" w:cs="Times New Roman"/>
                <w:noProof/>
                <w:webHidden/>
                <w:sz w:val="28"/>
                <w:szCs w:val="28"/>
              </w:rPr>
              <w:tab/>
              <w:fldChar w:fldCharType="begin"/>
              <w:instrText xml:space="preserve"> PAGEREF _Toc239280897 \h </w:instrText>
              <w:fldChar w:fldCharType="separate"/>
              <w:t>4</w:t>
              <w:fldChar w:fldCharType="end"/>
            </w:r>
          </w:hyperlink>
        </w:p>
        <w:p w14:paraId="3B4DF574" w14:textId="4A8DF9A3" w:rsidR="00D57C5B" w:rsidRPr="00D57C5B" w:rsidRDefault="005950B6" w:rsidP="00D57C5B">
          <w:pPr>
            <w:pStyle w:val="21"/>
            <w:tabs>
              <w:tab w:val="left" w:pos="426"/>
              <w:tab w:val="right" w:leader="dot" w:pos="10196"/>
            </w:tabs>
            <w:ind w:left="0"/>
            <w:rPr>
              <w:rFonts w:ascii="Times New Roman" w:hAnsi="Times New Roman" w:cs="Times New Roman"/>
              <w:noProof/>
              <w:sz w:val="28"/>
              <w:szCs w:val="28"/>
            </w:rPr>
          </w:pPr>
          <w:hyperlink w:anchor="_Toc239280898" w:history="1">
            <w:r>
              <w:rPr>
                <w:rStyle w:val="a7"/>
                <w:rFonts w:ascii="Times New Roman" w:hAnsi="Times New Roman" w:cs="Times New Roman"/>
                <w:noProof/>
                <w:sz w:val="28"/>
                <w:szCs w:val="28"/>
              </w:rPr>
              <w:t>1.2 Цель, задачи и концепция проекта</w:t>
            </w:r>
            <w:r>
              <w:rPr>
                <w:rFonts w:ascii="Times New Roman" w:hAnsi="Times New Roman" w:cs="Times New Roman"/>
                <w:noProof/>
                <w:webHidden/>
                <w:sz w:val="28"/>
                <w:szCs w:val="28"/>
              </w:rPr>
              <w:tab/>
              <w:fldChar w:fldCharType="begin"/>
              <w:instrText xml:space="preserve"> PAGEREF _Toc239280898 \h </w:instrText>
              <w:fldChar w:fldCharType="separate"/>
              <w:t>4</w:t>
              <w:fldChar w:fldCharType="end"/>
            </w:r>
          </w:hyperlink>
        </w:p>
        <w:p w14:paraId="38CE2CB9" w14:textId="16D5940E" w:rsidR="00D57C5B" w:rsidRPr="00D57C5B" w:rsidRDefault="005950B6" w:rsidP="00D57C5B">
          <w:pPr>
            <w:pStyle w:val="21"/>
            <w:tabs>
              <w:tab w:val="left" w:pos="426"/>
              <w:tab w:val="right" w:leader="dot" w:pos="10196"/>
            </w:tabs>
            <w:ind w:left="0"/>
            <w:rPr>
              <w:rFonts w:ascii="Times New Roman" w:hAnsi="Times New Roman" w:cs="Times New Roman"/>
              <w:noProof/>
              <w:sz w:val="28"/>
              <w:szCs w:val="28"/>
            </w:rPr>
          </w:pPr>
          <w:hyperlink w:anchor="_Toc239280899" w:history="1">
            <w:r>
              <w:rPr>
                <w:rStyle w:val="a7"/>
                <w:rFonts w:ascii="Times New Roman" w:hAnsi="Times New Roman" w:cs="Times New Roman"/>
                <w:noProof/>
                <w:sz w:val="28"/>
                <w:szCs w:val="28"/>
              </w:rPr>
              <w:t>1.3 Техническое обоснование проекта</w:t>
            </w:r>
            <w:r>
              <w:rPr>
                <w:rFonts w:ascii="Times New Roman" w:hAnsi="Times New Roman" w:cs="Times New Roman"/>
                <w:noProof/>
                <w:webHidden/>
                <w:sz w:val="28"/>
                <w:szCs w:val="28"/>
              </w:rPr>
              <w:tab/>
              <w:fldChar w:fldCharType="begin"/>
              <w:instrText xml:space="preserve"> PAGEREF _Toc239280899 \h </w:instrText>
              <w:fldChar w:fldCharType="separate"/>
              <w:t>4</w:t>
              <w:fldChar w:fldCharType="end"/>
            </w:r>
          </w:hyperlink>
        </w:p>
        <w:p w14:paraId="589676EB" w14:textId="16013C49" w:rsidR="00D57C5B" w:rsidRPr="00D57C5B" w:rsidRDefault="005950B6" w:rsidP="00D57C5B">
          <w:pPr>
            <w:pStyle w:val="21"/>
            <w:tabs>
              <w:tab w:val="left" w:pos="426"/>
              <w:tab w:val="right" w:leader="dot" w:pos="10196"/>
            </w:tabs>
            <w:ind w:left="0"/>
            <w:rPr>
              <w:rFonts w:ascii="Times New Roman" w:hAnsi="Times New Roman" w:cs="Times New Roman"/>
              <w:noProof/>
              <w:sz w:val="28"/>
              <w:szCs w:val="28"/>
            </w:rPr>
          </w:pPr>
          <w:hyperlink w:anchor="_Toc239280900" w:history="1">
            <w:r>
              <w:rPr>
                <w:rStyle w:val="a7"/>
                <w:rFonts w:ascii="Times New Roman" w:hAnsi="Times New Roman" w:cs="Times New Roman"/>
                <w:noProof/>
                <w:sz w:val="28"/>
                <w:szCs w:val="28"/>
              </w:rPr>
              <w:t>2 Планирование проекта</w:t>
            </w:r>
            <w:r>
              <w:rPr>
                <w:rFonts w:ascii="Times New Roman" w:hAnsi="Times New Roman" w:cs="Times New Roman"/>
                <w:noProof/>
                <w:webHidden/>
                <w:sz w:val="28"/>
                <w:szCs w:val="28"/>
              </w:rPr>
              <w:tab/>
              <w:fldChar w:fldCharType="begin"/>
              <w:instrText xml:space="preserve"> PAGEREF _Toc239280900 \h </w:instrText>
              <w:fldChar w:fldCharType="separate"/>
              <w:t>5</w:t>
              <w:fldChar w:fldCharType="end"/>
            </w:r>
          </w:hyperlink>
        </w:p>
        <w:p w14:paraId="1F5CFAAD" w14:textId="3FB3C50E" w:rsidR="00D57C5B" w:rsidRPr="00D57C5B" w:rsidRDefault="005950B6" w:rsidP="00D57C5B">
          <w:pPr>
            <w:pStyle w:val="21"/>
            <w:tabs>
              <w:tab w:val="left" w:pos="426"/>
              <w:tab w:val="right" w:leader="dot" w:pos="10196"/>
            </w:tabs>
            <w:ind w:left="0"/>
            <w:rPr>
              <w:rFonts w:ascii="Times New Roman" w:hAnsi="Times New Roman" w:cs="Times New Roman"/>
              <w:noProof/>
              <w:sz w:val="28"/>
              <w:szCs w:val="28"/>
            </w:rPr>
          </w:pPr>
          <w:hyperlink w:anchor="_Toc239280901" w:history="1">
            <w:r>
              <w:rPr>
                <w:rStyle w:val="a7"/>
                <w:rFonts w:ascii="Times New Roman" w:hAnsi="Times New Roman" w:cs="Times New Roman"/>
                <w:noProof/>
                <w:sz w:val="28"/>
                <w:szCs w:val="28"/>
              </w:rPr>
              <w:t>2.1 Требования и техническое задание</w:t>
            </w:r>
            <w:r>
              <w:rPr>
                <w:rFonts w:ascii="Times New Roman" w:hAnsi="Times New Roman" w:cs="Times New Roman"/>
                <w:noProof/>
                <w:webHidden/>
                <w:sz w:val="28"/>
                <w:szCs w:val="28"/>
              </w:rPr>
              <w:tab/>
              <w:fldChar w:fldCharType="begin"/>
              <w:instrText xml:space="preserve"> PAGEREF _Toc239280901 \h </w:instrText>
              <w:fldChar w:fldCharType="separate"/>
              <w:t>5</w:t>
              <w:fldChar w:fldCharType="end"/>
            </w:r>
          </w:hyperlink>
        </w:p>
        <w:p w14:paraId="4D098880" w14:textId="56B4B397" w:rsidR="00D57C5B" w:rsidRPr="00D57C5B" w:rsidRDefault="005950B6" w:rsidP="00D57C5B">
          <w:pPr>
            <w:pStyle w:val="21"/>
            <w:tabs>
              <w:tab w:val="left" w:pos="426"/>
              <w:tab w:val="right" w:leader="dot" w:pos="10196"/>
            </w:tabs>
            <w:ind w:left="0"/>
            <w:rPr>
              <w:rFonts w:ascii="Times New Roman" w:hAnsi="Times New Roman" w:cs="Times New Roman"/>
              <w:noProof/>
              <w:sz w:val="28"/>
              <w:szCs w:val="28"/>
            </w:rPr>
          </w:pPr>
          <w:hyperlink w:anchor="_Toc239280902" w:history="1">
            <w:r>
              <w:rPr>
                <w:rStyle w:val="a7"/>
                <w:rFonts w:ascii="Times New Roman" w:hAnsi="Times New Roman" w:cs="Times New Roman"/>
                <w:noProof/>
                <w:sz w:val="28"/>
                <w:szCs w:val="28"/>
              </w:rPr>
              <w:t>2.2 Моделирование предметной области</w:t>
            </w:r>
            <w:r>
              <w:rPr>
                <w:rFonts w:ascii="Times New Roman" w:hAnsi="Times New Roman" w:cs="Times New Roman"/>
                <w:noProof/>
                <w:webHidden/>
                <w:sz w:val="28"/>
                <w:szCs w:val="28"/>
              </w:rPr>
              <w:tab/>
              <w:fldChar w:fldCharType="begin"/>
              <w:instrText xml:space="preserve"> PAGEREF _Toc239280902 \h </w:instrText>
              <w:fldChar w:fldCharType="separate"/>
              <w:t>5</w:t>
              <w:fldChar w:fldCharType="end"/>
            </w:r>
          </w:hyperlink>
        </w:p>
        <w:p w14:paraId="01C6858C" w14:textId="73C6972B" w:rsidR="00D57C5B" w:rsidRPr="00D57C5B" w:rsidRDefault="005950B6" w:rsidP="00D57C5B">
          <w:pPr>
            <w:pStyle w:val="21"/>
            <w:tabs>
              <w:tab w:val="left" w:pos="426"/>
              <w:tab w:val="right" w:leader="dot" w:pos="10196"/>
            </w:tabs>
            <w:ind w:left="0"/>
            <w:rPr>
              <w:rFonts w:ascii="Times New Roman" w:hAnsi="Times New Roman" w:cs="Times New Roman"/>
              <w:noProof/>
              <w:sz w:val="28"/>
              <w:szCs w:val="28"/>
            </w:rPr>
          </w:pPr>
          <w:hyperlink w:anchor="_Toc239280903" w:history="1">
            <w:r>
              <w:rPr>
                <w:rStyle w:val="a7"/>
                <w:rFonts w:ascii="Times New Roman" w:hAnsi="Times New Roman" w:cs="Times New Roman"/>
                <w:noProof/>
                <w:sz w:val="28"/>
                <w:szCs w:val="28"/>
              </w:rPr>
              <w:t>2.3 Выбор методологии и организация проекта</w:t>
            </w:r>
            <w:r>
              <w:rPr>
                <w:rFonts w:ascii="Times New Roman" w:hAnsi="Times New Roman" w:cs="Times New Roman"/>
                <w:noProof/>
                <w:webHidden/>
                <w:sz w:val="28"/>
                <w:szCs w:val="28"/>
              </w:rPr>
              <w:tab/>
              <w:fldChar w:fldCharType="begin"/>
              <w:instrText xml:space="preserve"> PAGEREF _Toc239280903 \h </w:instrText>
              <w:fldChar w:fldCharType="separate"/>
              <w:t>5</w:t>
              <w:fldChar w:fldCharType="end"/>
            </w:r>
          </w:hyperlink>
        </w:p>
        <w:p w14:paraId="37FE06AE" w14:textId="0CD9DCB5" w:rsidR="00D57C5B" w:rsidRPr="00D57C5B" w:rsidRDefault="005950B6" w:rsidP="00D57C5B">
          <w:pPr>
            <w:pStyle w:val="21"/>
            <w:tabs>
              <w:tab w:val="left" w:pos="426"/>
              <w:tab w:val="right" w:leader="dot" w:pos="10196"/>
            </w:tabs>
            <w:ind w:left="0"/>
            <w:rPr>
              <w:rFonts w:ascii="Times New Roman" w:hAnsi="Times New Roman" w:cs="Times New Roman"/>
              <w:noProof/>
              <w:sz w:val="28"/>
              <w:szCs w:val="28"/>
            </w:rPr>
          </w:pPr>
          <w:hyperlink w:anchor="_Toc239280904" w:history="1">
            <w:r>
              <w:rPr>
                <w:rStyle w:val="a7"/>
                <w:rFonts w:ascii="Times New Roman" w:hAnsi="Times New Roman" w:cs="Times New Roman"/>
                <w:noProof/>
                <w:sz w:val="28"/>
                <w:szCs w:val="28"/>
              </w:rPr>
              <w:t>2.4 Календарное, ресурсное и экономическое планирование</w:t>
            </w:r>
            <w:r>
              <w:rPr>
                <w:rFonts w:ascii="Times New Roman" w:hAnsi="Times New Roman" w:cs="Times New Roman"/>
                <w:noProof/>
                <w:webHidden/>
                <w:sz w:val="28"/>
                <w:szCs w:val="28"/>
              </w:rPr>
              <w:tab/>
              <w:fldChar w:fldCharType="begin"/>
              <w:instrText xml:space="preserve"> PAGEREF _Toc239280904 \h </w:instrText>
              <w:fldChar w:fldCharType="separate"/>
              <w:t>5</w:t>
              <w:fldChar w:fldCharType="end"/>
            </w:r>
          </w:hyperlink>
        </w:p>
        <w:p w14:paraId="27530B3F" w14:textId="595B9A5B" w:rsidR="00D57C5B" w:rsidRPr="00D57C5B" w:rsidRDefault="006D45F4" w:rsidP="00D57C5B">
          <w:pPr>
            <w:pStyle w:val="21"/>
            <w:tabs>
              <w:tab w:val="left" w:pos="426"/>
              <w:tab w:val="right" w:leader="dot" w:pos="10196"/>
            </w:tabs>
            <w:ind w:left="0"/>
            <w:rPr>
              <w:rFonts w:ascii="Times New Roman" w:hAnsi="Times New Roman" w:cs="Times New Roman"/>
              <w:noProof/>
              <w:sz w:val="28"/>
              <w:szCs w:val="28"/>
            </w:rPr>
          </w:pPr>
          <w:hyperlink w:anchor="_Toc239280905" w:history="1">
            <w:r>
              <w:rPr>
                <w:rStyle w:val="a7"/>
                <w:rFonts w:ascii="Times New Roman" w:hAnsi="Times New Roman" w:cs="Times New Roman"/>
                <w:noProof/>
                <w:sz w:val="28"/>
                <w:szCs w:val="28"/>
              </w:rPr>
              <w:t>2.5 Управление рисками проекта</w:t>
            </w:r>
            <w:r>
              <w:rPr>
                <w:rFonts w:ascii="Times New Roman" w:hAnsi="Times New Roman" w:cs="Times New Roman"/>
                <w:noProof/>
                <w:webHidden/>
                <w:sz w:val="28"/>
                <w:szCs w:val="28"/>
              </w:rPr>
              <w:tab/>
              <w:fldChar w:fldCharType="begin"/>
              <w:instrText xml:space="preserve"> PAGEREF _Toc239280905 \h </w:instrText>
              <w:fldChar w:fldCharType="separate"/>
              <w:t>5</w:t>
              <w:fldChar w:fldCharType="end"/>
            </w:r>
          </w:hyperlink>
        </w:p>
        <w:p w14:paraId="37E325B0" w14:textId="2698B3BC" w:rsidR="00D57C5B" w:rsidRPr="00D57C5B" w:rsidRDefault="006D45F4" w:rsidP="00D57C5B">
          <w:pPr>
            <w:pStyle w:val="21"/>
            <w:tabs>
              <w:tab w:val="left" w:pos="426"/>
              <w:tab w:val="right" w:leader="dot" w:pos="10196"/>
            </w:tabs>
            <w:ind w:left="0"/>
            <w:rPr>
              <w:rFonts w:ascii="Times New Roman" w:hAnsi="Times New Roman" w:cs="Times New Roman"/>
              <w:noProof/>
              <w:sz w:val="28"/>
              <w:szCs w:val="28"/>
            </w:rPr>
          </w:pPr>
          <w:hyperlink w:anchor="_Toc239280906" w:history="1">
            <w:r>
              <w:rPr>
                <w:rStyle w:val="a7"/>
                <w:rFonts w:ascii="Times New Roman" w:hAnsi="Times New Roman" w:cs="Times New Roman"/>
                <w:noProof/>
                <w:sz w:val="28"/>
                <w:szCs w:val="28"/>
              </w:rPr>
              <w:t>3 Проектирование и реализация программного продукта</w:t>
            </w:r>
            <w:r>
              <w:rPr>
                <w:rFonts w:ascii="Times New Roman" w:hAnsi="Times New Roman" w:cs="Times New Roman"/>
                <w:noProof/>
                <w:webHidden/>
                <w:sz w:val="28"/>
                <w:szCs w:val="28"/>
              </w:rPr>
              <w:tab/>
              <w:fldChar w:fldCharType="begin"/>
              <w:instrText xml:space="preserve"> PAGEREF _Toc239280906 \h </w:instrText>
              <w:fldChar w:fldCharType="separate"/>
              <w:t>6</w:t>
              <w:fldChar w:fldCharType="end"/>
            </w:r>
          </w:hyperlink>
        </w:p>
        <w:p w14:paraId="20299473" w14:textId="26A0721B" w:rsidR="00D57C5B" w:rsidRPr="00D57C5B" w:rsidRDefault="005950B6" w:rsidP="00D57C5B">
          <w:pPr>
            <w:pStyle w:val="21"/>
            <w:tabs>
              <w:tab w:val="left" w:pos="426"/>
              <w:tab w:val="right" w:leader="dot" w:pos="10196"/>
            </w:tabs>
            <w:ind w:left="0"/>
            <w:rPr>
              <w:rFonts w:ascii="Times New Roman" w:hAnsi="Times New Roman" w:cs="Times New Roman"/>
              <w:noProof/>
              <w:sz w:val="28"/>
              <w:szCs w:val="28"/>
            </w:rPr>
          </w:pPr>
          <w:hyperlink w:anchor="_Toc239280907" w:history="1">
            <w:r>
              <w:rPr>
                <w:rStyle w:val="a7"/>
                <w:rFonts w:ascii="Times New Roman" w:hAnsi="Times New Roman" w:cs="Times New Roman"/>
                <w:noProof/>
                <w:sz w:val="28"/>
                <w:szCs w:val="28"/>
              </w:rPr>
              <w:t>3.1 Целевая аудитория и анализ аналогов</w:t>
            </w:r>
            <w:r>
              <w:rPr>
                <w:rFonts w:ascii="Times New Roman" w:hAnsi="Times New Roman" w:cs="Times New Roman"/>
                <w:noProof/>
                <w:webHidden/>
                <w:sz w:val="28"/>
                <w:szCs w:val="28"/>
              </w:rPr>
              <w:tab/>
              <w:fldChar w:fldCharType="begin"/>
              <w:instrText xml:space="preserve"> PAGEREF _Toc239280907 \h </w:instrText>
              <w:fldChar w:fldCharType="separate"/>
              <w:t>6</w:t>
              <w:fldChar w:fldCharType="end"/>
            </w:r>
          </w:hyperlink>
        </w:p>
        <w:p w14:paraId="7630CC80" w14:textId="238CC9AE" w:rsidR="00D57C5B" w:rsidRPr="00D57C5B" w:rsidRDefault="005950B6" w:rsidP="00D57C5B">
          <w:pPr>
            <w:pStyle w:val="21"/>
            <w:tabs>
              <w:tab w:val="left" w:pos="426"/>
              <w:tab w:val="right" w:leader="dot" w:pos="10196"/>
            </w:tabs>
            <w:ind w:left="0"/>
            <w:rPr>
              <w:rFonts w:ascii="Times New Roman" w:hAnsi="Times New Roman" w:cs="Times New Roman"/>
              <w:noProof/>
              <w:sz w:val="28"/>
              <w:szCs w:val="28"/>
            </w:rPr>
          </w:pPr>
          <w:hyperlink w:anchor="_Toc239280908" w:history="1">
            <w:r>
              <w:rPr>
                <w:rStyle w:val="a7"/>
                <w:rFonts w:ascii="Times New Roman" w:hAnsi="Times New Roman" w:cs="Times New Roman"/>
                <w:noProof/>
                <w:sz w:val="28"/>
                <w:szCs w:val="28"/>
              </w:rPr>
              <w:t>3.2 Выбор инструментальных средств</w:t>
            </w:r>
            <w:r>
              <w:rPr>
                <w:rFonts w:ascii="Times New Roman" w:hAnsi="Times New Roman" w:cs="Times New Roman"/>
                <w:noProof/>
                <w:webHidden/>
                <w:sz w:val="28"/>
                <w:szCs w:val="28"/>
              </w:rPr>
              <w:tab/>
              <w:fldChar w:fldCharType="begin"/>
              <w:instrText xml:space="preserve"> PAGEREF _Toc239280908 \h </w:instrText>
              <w:fldChar w:fldCharType="separate"/>
              <w:t>6</w:t>
              <w:fldChar w:fldCharType="end"/>
            </w:r>
          </w:hyperlink>
        </w:p>
        <w:p w14:paraId="49224AB4" w14:textId="08537281" w:rsidR="00D57C5B" w:rsidRPr="00D57C5B" w:rsidRDefault="005950B6" w:rsidP="00D57C5B">
          <w:pPr>
            <w:pStyle w:val="21"/>
            <w:tabs>
              <w:tab w:val="left" w:pos="426"/>
              <w:tab w:val="right" w:leader="dot" w:pos="10196"/>
            </w:tabs>
            <w:ind w:left="0"/>
            <w:rPr>
              <w:rFonts w:ascii="Times New Roman" w:hAnsi="Times New Roman" w:cs="Times New Roman"/>
              <w:noProof/>
              <w:sz w:val="28"/>
              <w:szCs w:val="28"/>
            </w:rPr>
          </w:pPr>
          <w:hyperlink w:anchor="_Toc239280909" w:history="1">
            <w:r>
              <w:rPr>
                <w:rStyle w:val="a7"/>
                <w:rFonts w:ascii="Times New Roman" w:hAnsi="Times New Roman" w:cs="Times New Roman"/>
                <w:noProof/>
                <w:sz w:val="28"/>
                <w:szCs w:val="28"/>
              </w:rPr>
              <w:t>3.3 Проектирование пользовательского интерфейса и пользовательских сценариев</w:t>
            </w:r>
            <w:r>
              <w:rPr>
                <w:rFonts w:ascii="Times New Roman" w:hAnsi="Times New Roman" w:cs="Times New Roman"/>
                <w:noProof/>
                <w:webHidden/>
                <w:sz w:val="28"/>
                <w:szCs w:val="28"/>
              </w:rPr>
              <w:tab/>
              <w:fldChar w:fldCharType="begin"/>
              <w:instrText xml:space="preserve"> PAGEREF _Toc239280909 \h </w:instrText>
              <w:fldChar w:fldCharType="separate"/>
              <w:t>6</w:t>
              <w:fldChar w:fldCharType="end"/>
            </w:r>
          </w:hyperlink>
        </w:p>
        <w:p w14:paraId="4398AD23" w14:textId="4DA8BD2A" w:rsidR="00D57C5B" w:rsidRPr="00D57C5B" w:rsidRDefault="005950B6" w:rsidP="00D57C5B">
          <w:pPr>
            <w:pStyle w:val="21"/>
            <w:tabs>
              <w:tab w:val="left" w:pos="426"/>
              <w:tab w:val="right" w:leader="dot" w:pos="10196"/>
            </w:tabs>
            <w:ind w:left="0"/>
            <w:rPr>
              <w:rFonts w:ascii="Times New Roman" w:hAnsi="Times New Roman" w:cs="Times New Roman"/>
              <w:noProof/>
              <w:sz w:val="28"/>
              <w:szCs w:val="28"/>
            </w:rPr>
          </w:pPr>
          <w:hyperlink w:anchor="_Toc239280910" w:history="1">
            <w:r>
              <w:rPr>
                <w:rStyle w:val="a7"/>
                <w:rFonts w:ascii="Times New Roman" w:hAnsi="Times New Roman" w:cs="Times New Roman"/>
                <w:noProof/>
                <w:sz w:val="28"/>
                <w:szCs w:val="28"/>
              </w:rPr>
              <w:t>3.4 Реализация программного продукта</w:t>
            </w:r>
            <w:r>
              <w:rPr>
                <w:rFonts w:ascii="Times New Roman" w:hAnsi="Times New Roman" w:cs="Times New Roman"/>
                <w:noProof/>
                <w:webHidden/>
                <w:sz w:val="28"/>
                <w:szCs w:val="28"/>
              </w:rPr>
              <w:tab/>
              <w:fldChar w:fldCharType="begin"/>
              <w:instrText xml:space="preserve"> PAGEREF _Toc239280910 \h </w:instrText>
              <w:fldChar w:fldCharType="separate"/>
              <w:t>6</w:t>
              <w:fldChar w:fldCharType="end"/>
            </w:r>
          </w:hyperlink>
        </w:p>
        <w:p w14:paraId="5336F812" w14:textId="14C0940C" w:rsidR="00D57C5B" w:rsidRPr="00D57C5B" w:rsidRDefault="005950B6" w:rsidP="00D57C5B">
          <w:pPr>
            <w:pStyle w:val="21"/>
            <w:tabs>
              <w:tab w:val="left" w:pos="426"/>
              <w:tab w:val="right" w:leader="dot" w:pos="10196"/>
            </w:tabs>
            <w:ind w:left="0"/>
            <w:rPr>
              <w:rFonts w:ascii="Times New Roman" w:hAnsi="Times New Roman" w:cs="Times New Roman"/>
              <w:noProof/>
              <w:sz w:val="28"/>
              <w:szCs w:val="28"/>
            </w:rPr>
          </w:pPr>
          <w:hyperlink w:anchor="_Toc239280911" w:history="1">
            <w:r>
              <w:rPr>
                <w:rStyle w:val="a7"/>
                <w:rFonts w:ascii="Times New Roman" w:hAnsi="Times New Roman" w:cs="Times New Roman"/>
                <w:noProof/>
                <w:sz w:val="28"/>
                <w:szCs w:val="28"/>
              </w:rPr>
              <w:t>3.5 Тестирование и контроль результатов</w:t>
            </w:r>
            <w:r>
              <w:rPr>
                <w:rFonts w:ascii="Times New Roman" w:hAnsi="Times New Roman" w:cs="Times New Roman"/>
                <w:noProof/>
                <w:webHidden/>
                <w:sz w:val="28"/>
                <w:szCs w:val="28"/>
              </w:rPr>
              <w:tab/>
              <w:fldChar w:fldCharType="begin"/>
              <w:instrText xml:space="preserve"> PAGEREF _Toc239280911 \h </w:instrText>
              <w:fldChar w:fldCharType="separate"/>
              <w:t>6</w:t>
              <w:fldChar w:fldCharType="end"/>
            </w:r>
          </w:hyperlink>
        </w:p>
        <w:p w14:paraId="7ED7BB01" w14:textId="379389D8" w:rsidR="00D57C5B" w:rsidRPr="00D57C5B" w:rsidRDefault="005950B6" w:rsidP="00D57C5B">
          <w:pPr>
            <w:pStyle w:val="21"/>
            <w:tabs>
              <w:tab w:val="left" w:pos="426"/>
              <w:tab w:val="right" w:leader="dot" w:pos="10196"/>
            </w:tabs>
            <w:ind w:left="0"/>
            <w:rPr>
              <w:rFonts w:ascii="Times New Roman" w:hAnsi="Times New Roman" w:cs="Times New Roman"/>
              <w:noProof/>
              <w:sz w:val="28"/>
              <w:szCs w:val="28"/>
            </w:rPr>
          </w:pPr>
          <w:hyperlink w:anchor="_Toc239280912" w:history="1">
            <w:r>
              <w:rPr>
                <w:rStyle w:val="a7"/>
                <w:rFonts w:ascii="Times New Roman" w:hAnsi="Times New Roman" w:cs="Times New Roman"/>
                <w:noProof/>
                <w:sz w:val="28"/>
                <w:szCs w:val="28"/>
              </w:rPr>
              <w:t>4 Оценка, сравнение и перспективы развития</w:t>
            </w:r>
            <w:r>
              <w:rPr>
                <w:rFonts w:ascii="Times New Roman" w:hAnsi="Times New Roman" w:cs="Times New Roman"/>
                <w:noProof/>
                <w:webHidden/>
                <w:sz w:val="28"/>
                <w:szCs w:val="28"/>
              </w:rPr>
              <w:tab/>
              <w:fldChar w:fldCharType="begin"/>
              <w:instrText xml:space="preserve"> PAGEREF _Toc239280912 \h </w:instrText>
              <w:fldChar w:fldCharType="separate"/>
              <w:t>7</w:t>
              <w:fldChar w:fldCharType="end"/>
            </w:r>
          </w:hyperlink>
        </w:p>
        <w:p w14:paraId="352E07DB" w14:textId="5D45ED73" w:rsidR="00D57C5B" w:rsidRPr="00D57C5B" w:rsidRDefault="005950B6" w:rsidP="00D57C5B">
          <w:pPr>
            <w:pStyle w:val="21"/>
            <w:tabs>
              <w:tab w:val="left" w:pos="426"/>
              <w:tab w:val="right" w:leader="dot" w:pos="10196"/>
            </w:tabs>
            <w:ind w:left="0"/>
            <w:rPr>
              <w:rFonts w:ascii="Times New Roman" w:hAnsi="Times New Roman" w:cs="Times New Roman"/>
              <w:noProof/>
              <w:sz w:val="28"/>
              <w:szCs w:val="28"/>
            </w:rPr>
          </w:pPr>
          <w:hyperlink w:anchor="_Toc239280913" w:history="1">
            <w:r>
              <w:rPr>
                <w:rStyle w:val="a7"/>
                <w:rFonts w:ascii="Times New Roman" w:hAnsi="Times New Roman" w:cs="Times New Roman"/>
                <w:noProof/>
                <w:sz w:val="28"/>
                <w:szCs w:val="28"/>
              </w:rPr>
              <w:t>4.1 Оценка результатов проекта</w:t>
            </w:r>
            <w:r>
              <w:rPr>
                <w:rFonts w:ascii="Times New Roman" w:hAnsi="Times New Roman" w:cs="Times New Roman"/>
                <w:noProof/>
                <w:webHidden/>
                <w:sz w:val="28"/>
                <w:szCs w:val="28"/>
              </w:rPr>
              <w:tab/>
              <w:fldChar w:fldCharType="begin"/>
              <w:instrText xml:space="preserve"> PAGEREF _Toc239280913 \h </w:instrText>
              <w:fldChar w:fldCharType="separate"/>
              <w:t>7</w:t>
              <w:fldChar w:fldCharType="end"/>
            </w:r>
          </w:hyperlink>
        </w:p>
        <w:p w14:paraId="41F02504" w14:textId="3CF68DFB" w:rsidR="00D57C5B" w:rsidRPr="00D57C5B" w:rsidRDefault="005950B6" w:rsidP="00D57C5B">
          <w:pPr>
            <w:pStyle w:val="21"/>
            <w:tabs>
              <w:tab w:val="left" w:pos="426"/>
              <w:tab w:val="right" w:leader="dot" w:pos="10196"/>
            </w:tabs>
            <w:ind w:left="0"/>
            <w:rPr>
              <w:rFonts w:ascii="Times New Roman" w:hAnsi="Times New Roman" w:cs="Times New Roman"/>
              <w:noProof/>
              <w:sz w:val="28"/>
              <w:szCs w:val="28"/>
            </w:rPr>
          </w:pPr>
          <w:hyperlink w:anchor="_Toc239280914" w:history="1">
            <w:r>
              <w:rPr>
                <w:rStyle w:val="a7"/>
                <w:rFonts w:ascii="Times New Roman" w:hAnsi="Times New Roman" w:cs="Times New Roman"/>
                <w:noProof/>
                <w:sz w:val="28"/>
                <w:szCs w:val="28"/>
              </w:rPr>
              <w:t>4.2 Сравнение плановых и фактических результатов</w:t>
            </w:r>
            <w:r>
              <w:rPr>
                <w:rFonts w:ascii="Times New Roman" w:hAnsi="Times New Roman" w:cs="Times New Roman"/>
                <w:noProof/>
                <w:webHidden/>
                <w:sz w:val="28"/>
                <w:szCs w:val="28"/>
              </w:rPr>
              <w:tab/>
              <w:fldChar w:fldCharType="begin"/>
              <w:instrText xml:space="preserve"> PAGEREF _Toc239280914 \h </w:instrText>
              <w:fldChar w:fldCharType="separate"/>
              <w:t>7</w:t>
              <w:fldChar w:fldCharType="end"/>
            </w:r>
          </w:hyperlink>
        </w:p>
        <w:p w14:paraId="34C8D6BB" w14:textId="3B5D9115" w:rsidR="00D57C5B" w:rsidRPr="00D57C5B" w:rsidRDefault="005950B6" w:rsidP="00D57C5B">
          <w:pPr>
            <w:pStyle w:val="21"/>
            <w:tabs>
              <w:tab w:val="left" w:pos="426"/>
              <w:tab w:val="right" w:leader="dot" w:pos="10196"/>
            </w:tabs>
            <w:ind w:left="0"/>
            <w:rPr>
              <w:rFonts w:ascii="Times New Roman" w:hAnsi="Times New Roman" w:cs="Times New Roman"/>
              <w:noProof/>
              <w:sz w:val="28"/>
              <w:szCs w:val="28"/>
            </w:rPr>
          </w:pPr>
          <w:hyperlink w:anchor="_Toc239280915" w:history="1">
            <w:r>
              <w:rPr>
                <w:rStyle w:val="a7"/>
                <w:rFonts w:ascii="Times New Roman" w:hAnsi="Times New Roman" w:cs="Times New Roman"/>
                <w:noProof/>
                <w:sz w:val="28"/>
                <w:szCs w:val="28"/>
              </w:rPr>
              <w:t>4.3 Перспективы развития программного продукта</w:t>
            </w:r>
            <w:r>
              <w:rPr>
                <w:rFonts w:ascii="Times New Roman" w:hAnsi="Times New Roman" w:cs="Times New Roman"/>
                <w:noProof/>
                <w:webHidden/>
                <w:sz w:val="28"/>
                <w:szCs w:val="28"/>
              </w:rPr>
              <w:tab/>
              <w:fldChar w:fldCharType="begin"/>
              <w:instrText xml:space="preserve"> PAGEREF _Toc239280915 \h </w:instrText>
              <w:fldChar w:fldCharType="separate"/>
              <w:t>7</w:t>
              <w:fldChar w:fldCharType="end"/>
            </w:r>
          </w:hyperlink>
        </w:p>
        <w:p w14:paraId="17E29A54" w14:textId="1A2DB8B0" w:rsidR="00D57C5B" w:rsidRPr="00D57C5B" w:rsidRDefault="005950B6" w:rsidP="00D57C5B">
          <w:pPr>
            <w:pStyle w:val="21"/>
            <w:tabs>
              <w:tab w:val="left" w:pos="426"/>
              <w:tab w:val="right" w:leader="dot" w:pos="10196"/>
            </w:tabs>
            <w:ind w:left="0"/>
            <w:rPr>
              <w:rFonts w:ascii="Times New Roman" w:hAnsi="Times New Roman" w:cs="Times New Roman"/>
              <w:noProof/>
              <w:sz w:val="28"/>
              <w:szCs w:val="28"/>
            </w:rPr>
          </w:pPr>
          <w:hyperlink w:anchor="_Toc239280916" w:history="1">
            <w:r>
              <w:rPr>
                <w:rStyle w:val="a7"/>
                <w:rFonts w:ascii="Times New Roman" w:hAnsi="Times New Roman" w:cs="Times New Roman"/>
                <w:noProof/>
                <w:sz w:val="28"/>
                <w:szCs w:val="28"/>
              </w:rPr>
              <w:t>5 Технологическая документация</w:t>
            </w:r>
            <w:r>
              <w:rPr>
                <w:rFonts w:ascii="Times New Roman" w:hAnsi="Times New Roman" w:cs="Times New Roman"/>
                <w:noProof/>
                <w:webHidden/>
                <w:sz w:val="28"/>
                <w:szCs w:val="28"/>
              </w:rPr>
              <w:tab/>
              <w:fldChar w:fldCharType="begin"/>
              <w:instrText xml:space="preserve"> PAGEREF _Toc239280916 \h </w:instrText>
              <w:fldChar w:fldCharType="separate"/>
              <w:t>8</w:t>
              <w:fldChar w:fldCharType="end"/>
            </w:r>
          </w:hyperlink>
        </w:p>
        <w:p w14:paraId="6B474C8C" w14:textId="68ED42E6" w:rsidR="00D57C5B" w:rsidRPr="00D57C5B" w:rsidRDefault="005950B6" w:rsidP="00D57C5B">
          <w:pPr>
            <w:pStyle w:val="21"/>
            <w:tabs>
              <w:tab w:val="left" w:pos="426"/>
              <w:tab w:val="right" w:leader="dot" w:pos="10196"/>
            </w:tabs>
            <w:ind w:left="0"/>
            <w:rPr>
              <w:rFonts w:ascii="Times New Roman" w:hAnsi="Times New Roman" w:cs="Times New Roman"/>
              <w:noProof/>
              <w:sz w:val="28"/>
              <w:szCs w:val="28"/>
            </w:rPr>
          </w:pPr>
          <w:hyperlink w:anchor="_Toc239280917" w:history="1">
            <w:r>
              <w:rPr>
                <w:rStyle w:val="a7"/>
                <w:rFonts w:ascii="Times New Roman" w:hAnsi="Times New Roman" w:cs="Times New Roman"/>
                <w:noProof/>
                <w:sz w:val="28"/>
                <w:szCs w:val="28"/>
              </w:rPr>
              <w:t>5.1 Руководство пользователя</w:t>
            </w:r>
            <w:r>
              <w:rPr>
                <w:rFonts w:ascii="Times New Roman" w:hAnsi="Times New Roman" w:cs="Times New Roman"/>
                <w:noProof/>
                <w:webHidden/>
                <w:sz w:val="28"/>
                <w:szCs w:val="28"/>
              </w:rPr>
              <w:tab/>
              <w:fldChar w:fldCharType="begin"/>
              <w:instrText xml:space="preserve"> PAGEREF _Toc239280917 \h </w:instrText>
              <w:fldChar w:fldCharType="separate"/>
              <w:t>8</w:t>
              <w:fldChar w:fldCharType="end"/>
            </w:r>
          </w:hyperlink>
        </w:p>
        <w:p w14:paraId="2950945E" w14:textId="4B8B5BF2" w:rsidR="00D57C5B" w:rsidRPr="00D57C5B" w:rsidRDefault="005950B6" w:rsidP="00D57C5B">
          <w:pPr>
            <w:pStyle w:val="21"/>
            <w:tabs>
              <w:tab w:val="left" w:pos="426"/>
              <w:tab w:val="right" w:leader="dot" w:pos="10196"/>
            </w:tabs>
            <w:ind w:left="0"/>
            <w:rPr>
              <w:rFonts w:ascii="Times New Roman" w:hAnsi="Times New Roman" w:cs="Times New Roman"/>
              <w:noProof/>
              <w:sz w:val="28"/>
              <w:szCs w:val="28"/>
            </w:rPr>
          </w:pPr>
          <w:hyperlink w:anchor="_Toc239280918" w:history="1">
            <w:r>
              <w:rPr>
                <w:rStyle w:val="a7"/>
                <w:rFonts w:ascii="Times New Roman" w:hAnsi="Times New Roman" w:cs="Times New Roman"/>
                <w:noProof/>
                <w:sz w:val="28"/>
                <w:szCs w:val="28"/>
              </w:rPr>
              <w:t>5.2 Инструкция по установке и запуску</w:t>
            </w:r>
            <w:r>
              <w:rPr>
                <w:rFonts w:ascii="Times New Roman" w:hAnsi="Times New Roman" w:cs="Times New Roman"/>
                <w:noProof/>
                <w:webHidden/>
                <w:sz w:val="28"/>
                <w:szCs w:val="28"/>
              </w:rPr>
              <w:tab/>
              <w:fldChar w:fldCharType="begin"/>
              <w:instrText xml:space="preserve"> PAGEREF _Toc239280918 \h </w:instrText>
              <w:fldChar w:fldCharType="separate"/>
              <w:t>8</w:t>
              <w:fldChar w:fldCharType="end"/>
            </w:r>
          </w:hyperlink>
        </w:p>
        <w:p w14:paraId="13589738" w14:textId="0214065D" w:rsidR="00D57C5B" w:rsidRPr="00D57C5B" w:rsidRDefault="005950B6" w:rsidP="00D57C5B">
          <w:pPr>
            <w:pStyle w:val="11"/>
            <w:tabs>
              <w:tab w:val="left" w:pos="426"/>
              <w:tab w:val="right" w:leader="dot" w:pos="10196"/>
            </w:tabs>
            <w:rPr>
              <w:rFonts w:ascii="Times New Roman" w:hAnsi="Times New Roman" w:cs="Times New Roman"/>
              <w:noProof/>
              <w:sz w:val="28"/>
              <w:szCs w:val="28"/>
            </w:rPr>
          </w:pPr>
          <w:hyperlink w:anchor="_Toc239280919" w:history="1">
            <w:r>
              <w:rPr>
                <w:rStyle w:val="a7"/>
                <w:rFonts w:ascii="Times New Roman" w:hAnsi="Times New Roman" w:cs="Times New Roman"/>
                <w:noProof/>
                <w:sz w:val="28"/>
                <w:szCs w:val="28"/>
              </w:rPr>
              <w:t>Заключение</w:t>
            </w:r>
            <w:r>
              <w:rPr>
                <w:rFonts w:ascii="Times New Roman" w:hAnsi="Times New Roman" w:cs="Times New Roman"/>
                <w:noProof/>
                <w:webHidden/>
                <w:sz w:val="28"/>
                <w:szCs w:val="28"/>
              </w:rPr>
              <w:tab/>
              <w:fldChar w:fldCharType="begin"/>
              <w:instrText xml:space="preserve"> PAGEREF _Toc239280919 \h </w:instrText>
              <w:fldChar w:fldCharType="separate"/>
              <w:t>9</w:t>
              <w:fldChar w:fldCharType="end"/>
            </w:r>
          </w:hyperlink>
        </w:p>
        <w:p w14:paraId="48ADF43E" w14:textId="71BA7093" w:rsidR="00D57C5B" w:rsidRPr="00D57C5B" w:rsidRDefault="005950B6" w:rsidP="00D57C5B">
          <w:pPr>
            <w:pStyle w:val="11"/>
            <w:tabs>
              <w:tab w:val="left" w:pos="426"/>
              <w:tab w:val="right" w:leader="dot" w:pos="10196"/>
            </w:tabs>
            <w:rPr>
              <w:rFonts w:ascii="Times New Roman" w:hAnsi="Times New Roman" w:cs="Times New Roman"/>
              <w:noProof/>
              <w:sz w:val="28"/>
              <w:szCs w:val="28"/>
            </w:rPr>
          </w:pPr>
          <w:hyperlink w:anchor="_Toc239280920" w:history="1">
            <w:r>
              <w:rPr>
                <w:rStyle w:val="a7"/>
                <w:rFonts w:ascii="Times New Roman" w:hAnsi="Times New Roman" w:cs="Times New Roman"/>
                <w:noProof/>
                <w:sz w:val="28"/>
                <w:szCs w:val="28"/>
              </w:rPr>
              <w:t>Список использованных источников</w:t>
            </w:r>
            <w:r>
              <w:rPr>
                <w:rFonts w:ascii="Times New Roman" w:hAnsi="Times New Roman" w:cs="Times New Roman"/>
                <w:noProof/>
                <w:webHidden/>
                <w:sz w:val="28"/>
                <w:szCs w:val="28"/>
              </w:rPr>
              <w:tab/>
              <w:fldChar w:fldCharType="begin"/>
              <w:instrText xml:space="preserve"> PAGEREF _Toc239280920 \h </w:instrText>
              <w:fldChar w:fldCharType="separate"/>
              <w:t>10</w:t>
              <w:fldChar w:fldCharType="end"/>
            </w:r>
          </w:hyperlink>
        </w:p>
        <w:p w14:paraId="547FD181" w14:textId="4EAB6311" w:rsidR="00D57C5B" w:rsidRPr="00D57C5B" w:rsidRDefault="005950B6" w:rsidP="00D57C5B">
          <w:pPr>
            <w:pStyle w:val="11"/>
            <w:tabs>
              <w:tab w:val="left" w:pos="426"/>
              <w:tab w:val="right" w:leader="dot" w:pos="10196"/>
            </w:tabs>
            <w:rPr>
              <w:rFonts w:ascii="Times New Roman" w:hAnsi="Times New Roman" w:cs="Times New Roman"/>
              <w:noProof/>
              <w:sz w:val="28"/>
              <w:szCs w:val="28"/>
            </w:rPr>
          </w:pPr>
          <w:hyperlink w:anchor="_Toc239280921" w:history="1">
            <w:r>
              <w:rPr>
                <w:rStyle w:val="a7"/>
                <w:rFonts w:ascii="Times New Roman" w:hAnsi="Times New Roman" w:cs="Times New Roman"/>
                <w:noProof/>
                <w:sz w:val="28"/>
                <w:szCs w:val="28"/>
              </w:rPr>
              <w:t>Приложение А – Техническое задание</w:t>
            </w:r>
            <w:r>
              <w:rPr>
                <w:rFonts w:ascii="Times New Roman" w:hAnsi="Times New Roman" w:cs="Times New Roman"/>
                <w:noProof/>
                <w:webHidden/>
                <w:sz w:val="28"/>
                <w:szCs w:val="28"/>
              </w:rPr>
              <w:tab/>
              <w:fldChar w:fldCharType="begin"/>
              <w:instrText xml:space="preserve"> PAGEREF _Toc239280921 \h </w:instrText>
              <w:fldChar w:fldCharType="separate"/>
              <w:t>11</w:t>
              <w:fldChar w:fldCharType="end"/>
            </w:r>
          </w:hyperlink>
        </w:p>
        <w:p w14:paraId="469519AE" w14:textId="6A7FD7B6" w:rsidR="00D57C5B" w:rsidRDefault="005950B6" w:rsidP="00D57C5B">
          <w:pPr>
            <w:pStyle w:val="11"/>
            <w:tabs>
              <w:tab w:val="left" w:pos="426"/>
              <w:tab w:val="right" w:leader="dot" w:pos="10196"/>
            </w:tabs>
            <w:rPr>
              <w:noProof/>
            </w:rPr>
          </w:pPr>
          <w:hyperlink w:anchor="_Toc239280922" w:history="1">
            <w:r>
              <w:rPr>
                <w:rStyle w:val="a7"/>
                <w:rFonts w:ascii="Times New Roman" w:hAnsi="Times New Roman" w:cs="Times New Roman"/>
                <w:noProof/>
                <w:sz w:val="28"/>
                <w:szCs w:val="28"/>
              </w:rPr>
              <w:t>Приложение Б – Листинг модулей оформления заказа и оплаты</w:t>
            </w:r>
            <w:r>
              <w:rPr>
                <w:rFonts w:ascii="Times New Roman" w:hAnsi="Times New Roman" w:cs="Times New Roman"/>
                <w:noProof/>
                <w:webHidden/>
                <w:sz w:val="28"/>
                <w:szCs w:val="28"/>
              </w:rPr>
              <w:tab/>
              <w:fldChar w:fldCharType="begin"/>
              <w:instrText xml:space="preserve"> PAGEREF _Toc239280922 \h </w:instrText>
              <w:fldChar w:fldCharType="separate"/>
              <w:t>12</w:t>
              <w:fldChar w:fldCharType="end"/>
            </w:r>
          </w:hyperlink>
        </w:p>
        <w:p w14:paraId="73DCE696" w14:textId="6106FD8D" w:rsidR="008A43CF" w:rsidRDefault="008A43CF">
          <w:r>
            <w:rPr>
              <w:b/>
              <w:bCs/>
            </w:rPr>
            <w:fldChar w:fldCharType="end"/>
          </w:r>
        </w:p>
      </w:sdtContent>
    </w:sdt>
    <w:p w14:paraId="1CE28C43" w14:textId="5D5FE698" w:rsidR="008A43CF" w:rsidRDefault="008A43CF">
      <w:pPr>
        <w:rPr>
          <w:rFonts w:ascii="Times New Roman" w:hAnsi="Times New Roman" w:cs="Times New Roman"/>
          <w:sz w:val="28"/>
          <w:szCs w:val="28"/>
        </w:rPr>
      </w:pPr>
      <w:r>
        <w:rPr>
          <w:rFonts w:ascii="Times New Roman" w:hAnsi="Times New Roman" w:cs="Times New Roman"/>
          <w:sz w:val="28"/>
          <w:szCs w:val="28"/>
        </w:rPr>
        <w:br w:type="page"/>
      </w:r>
    </w:p>
    <w:p w14:paraId="77DA9118" w14:textId="3D35B166" w:rsidR="008A43CF" w:rsidRPr="008A43CF" w:rsidRDefault="008A43CF" w:rsidP="008A43CF">
      <w:pPr>
        <w:pStyle w:val="1"/>
      </w:pPr>
      <w:bookmarkStart w:id="0" w:name="_Toc239280895"/>
      <w:r>
        <w:lastRenderedPageBreak/>
        <w:t>Введение</w:t>
      </w:r>
      <w:bookmarkEnd w:id="0"/>
    </w:p>
    <w:p w14:paraId="23FDAD4D" w14:textId="77777777" w:rsidR="003B0F28" w:rsidRPr="000B208C" w:rsidRDefault="003B0F28" w:rsidP="003B0F28">
      <w:pPr>
        <w:spacing w:line="360" w:lineRule="auto"/>
        <w:ind w:firstLine="709"/>
        <w:jc w:val="both"/>
      </w:pPr>
      <w:r>
        <w:rPr>
          <w:rFonts w:ascii="Times New Roman" w:hAnsi="Times New Roman" w:cs="Times New Roman"/>
          <w:sz w:val="28"/>
        </w:rPr>
        <w:t xml:space="preserve">В условиях развития цифровой экономики музыкальная индустрия претерпевает существенные изменения, связанные с переходом от традиционных форм распространения аудиоконтента к электронным каналам продаж и лицензирования. Всё больше независимых авторов, исполнителей и небольших студий звукозаписи стремятся публиковать и реализовывать собственные произведения самостоятельно, без привлечения крупных лейблов и посредников.</w:t>
      </w:r>
    </w:p>
    <w:p w14:paraId="55EE1FF7" w14:textId="42D9E9A1" w:rsidR="003B0F28" w:rsidRPr="000B208C" w:rsidRDefault="003B0F28" w:rsidP="003B0F28">
      <w:pPr>
        <w:spacing w:line="360" w:lineRule="auto"/>
        <w:ind w:firstLine="709"/>
        <w:jc w:val="both"/>
      </w:pPr>
      <w:r>
        <w:rPr>
          <w:rFonts w:ascii="Times New Roman" w:hAnsi="Times New Roman" w:cs="Times New Roman"/>
          <w:sz w:val="28"/>
        </w:rPr>
        <w:t xml:space="preserve">Особую актуальность приобретают </w:t>
      </w:r>
      <w:r>
        <w:rPr>
          <w:rFonts w:ascii="Times New Roman" w:hAnsi="Times New Roman" w:cs="Times New Roman"/>
          <w:kern w:val="2"/>
          <w:sz w:val="28"/>
          <w:szCs w:val="28"/>
          <w14:ligatures w14:val="standardContextual"/>
        </w:rPr>
        <w:t>интернет-магазины</w:t>
      </w:r>
      <w:r>
        <w:rPr>
          <w:rFonts w:ascii="Times New Roman" w:hAnsi="Times New Roman" w:cs="Times New Roman"/>
          <w:sz w:val="28"/>
        </w:rPr>
        <w:t xml:space="preserve">, предназначенные не только для ознакомительного прослушивания музыки, но и для её легальной коммерческой дистрибуции – продажи треков и альбомов конечным пользователям, а также предоставления различных видов лицензий на использование контента. Наличие подобных </w:t>
      </w:r>
      <w:r>
        <w:rPr>
          <w:rFonts w:ascii="Times New Roman" w:hAnsi="Times New Roman" w:cs="Times New Roman"/>
          <w:kern w:val="2"/>
          <w:sz w:val="28"/>
          <w:szCs w:val="28"/>
          <w14:ligatures w14:val="standardContextual"/>
        </w:rPr>
        <w:t xml:space="preserve">интернет-магазинов </w:t>
      </w:r>
      <w:r>
        <w:rPr>
          <w:rFonts w:ascii="Times New Roman" w:hAnsi="Times New Roman" w:cs="Times New Roman"/>
          <w:sz w:val="28"/>
        </w:rPr>
        <w:t xml:space="preserve">позволяет авторам получать справедливое вознаграждение за свою работу, а покупателям – приобретать качественный аудиоконтент на законных основаниях.</w:t>
      </w:r>
    </w:p>
    <w:p w14:paraId="2B4D1B07" w14:textId="77777777" w:rsidR="003B0F28" w:rsidRPr="000B208C" w:rsidRDefault="003B0F28" w:rsidP="003B0F28">
      <w:pPr>
        <w:spacing w:line="360" w:lineRule="auto"/>
        <w:ind w:firstLine="709"/>
        <w:jc w:val="both"/>
      </w:pPr>
      <w:r>
        <w:rPr>
          <w:rFonts w:ascii="Times New Roman" w:hAnsi="Times New Roman" w:cs="Times New Roman"/>
          <w:sz w:val="28"/>
        </w:rPr>
        <w:t>Существующие решения в данной области либо ориентированы на крупных правообладателей и требуют сложной процедуры верификации, либо взимают высокую комиссию с продаж, либо не предоставляют развитых механизмов лицензирования и учёта авторских отчислений. Это создаёт барьер для входа на рынок независимых музыкантов и небольших студий, заинтересованных в простом и прозрачном инструменте для реализации своего творчества.</w:t>
      </w:r>
    </w:p>
    <w:p w14:paraId="48129C48" w14:textId="0E3C0B94" w:rsidR="003B0F28" w:rsidRPr="000B208C" w:rsidRDefault="003B0F28" w:rsidP="003B0F28">
      <w:pPr>
        <w:spacing w:line="360" w:lineRule="auto"/>
        <w:ind w:firstLine="709"/>
        <w:jc w:val="both"/>
      </w:pPr>
      <w:r>
        <w:rPr>
          <w:rFonts w:ascii="Times New Roman" w:hAnsi="Times New Roman" w:cs="Times New Roman"/>
          <w:sz w:val="28"/>
        </w:rPr>
        <w:t xml:space="preserve">Разработка </w:t>
      </w:r>
      <w:r>
        <w:rPr>
          <w:rFonts w:ascii="Times New Roman" w:hAnsi="Times New Roman" w:cs="Times New Roman"/>
          <w:kern w:val="2"/>
          <w:sz w:val="28"/>
          <w:szCs w:val="28"/>
          <w14:ligatures w14:val="standardContextual"/>
        </w:rPr>
        <w:t>интернет-магазина</w:t>
      </w:r>
      <w:r>
        <w:rPr>
          <w:rFonts w:ascii="Times New Roman" w:hAnsi="Times New Roman" w:cs="Times New Roman"/>
          <w:sz w:val="28"/>
        </w:rPr>
        <w:t xml:space="preserve"> для коммерческой дистрибуции аудиоконтента требует учёта особенностей работы с цифровыми правами, платёжными операциями, защитой файлов от несанкционированного копирования, а также автоматизацией расчёта вознаграждений авторам. </w:t>
      </w:r>
      <w:bookmarkStart w:id="1" w:name="_GoBack"/>
      <w:r>
        <w:rPr>
          <w:rFonts w:ascii="Times New Roman" w:hAnsi="Times New Roman" w:cs="Times New Roman"/>
          <w:sz w:val="28"/>
        </w:rPr>
        <w:t>Сист</w:t>
      </w:r>
      <w:bookmarkEnd w:id="1"/>
      <w:r>
        <w:rPr>
          <w:rFonts w:ascii="Times New Roman" w:hAnsi="Times New Roman" w:cs="Times New Roman"/>
          <w:sz w:val="28"/>
        </w:rPr>
        <w:t>ема должна обеспечивать удобство использования как для покупателей, так и для авторов контента, а также надёжную защиту данных и финансовых операций.</w:t>
      </w:r>
    </w:p>
    <w:p w14:paraId="0D024D9A" w14:textId="5B7CF358" w:rsidR="003B0F28" w:rsidRPr="000B208C" w:rsidRDefault="003B0F28" w:rsidP="003B0F28">
      <w:pPr>
        <w:spacing w:line="360" w:lineRule="auto"/>
        <w:ind w:firstLine="709"/>
        <w:jc w:val="both"/>
      </w:pPr>
      <w:r>
        <w:rPr>
          <w:rFonts w:ascii="Times New Roman" w:hAnsi="Times New Roman" w:cs="Times New Roman"/>
          <w:sz w:val="28"/>
        </w:rPr>
        <w:t xml:space="preserve">Актуальность данного курсового проектирования обусловлена необходимостью создания доступного, функционального и безопасного интернет-магазина, позволяющего независимым авторам публиковать и продавать аудиоконтент, а покупателям – приобретать его на законных основаниях с выбором подходящего вида лицензии.</w:t>
        <w:lastRenderedPageBreak/>
        <w:t xml:space="preserve"/>
      </w:r>
    </w:p>
    <w:p w14:paraId="2C67BF73" w14:textId="3AB8F745" w:rsidR="003B0F28" w:rsidRPr="000B208C" w:rsidRDefault="003B0F28" w:rsidP="003B0F28">
      <w:pPr>
        <w:spacing w:line="360" w:lineRule="auto"/>
        <w:ind w:firstLine="709"/>
        <w:jc w:val="both"/>
      </w:pPr>
      <w:r>
        <w:rPr>
          <w:rFonts w:ascii="Times New Roman" w:hAnsi="Times New Roman" w:cs="Times New Roman"/>
          <w:sz w:val="28"/>
        </w:rPr>
        <w:t xml:space="preserve">Цель курсового проектирования – разработка </w:t>
      </w:r>
      <w:r>
        <w:rPr>
          <w:rFonts w:ascii="Times New Roman" w:hAnsi="Times New Roman" w:cs="Times New Roman"/>
          <w:kern w:val="2"/>
          <w:sz w:val="28"/>
          <w:szCs w:val="28"/>
          <w14:ligatures w14:val="standardContextual"/>
        </w:rPr>
        <w:t xml:space="preserve">интернет-магазина</w:t>
      </w:r>
      <w:r>
        <w:rPr>
          <w:rFonts w:ascii="Times New Roman" w:hAnsi="Times New Roman" w:cs="Times New Roman"/>
          <w:sz w:val="28"/>
        </w:rPr>
        <w:t xml:space="preserve"> для коммерческой дистрибуции аудиоконтента, обеспечивающего публикацию, лицензирование, продажу и приобретение музыкальных произведений.</w:t>
      </w:r>
    </w:p>
    <w:p w14:paraId="23286297" w14:textId="77777777" w:rsidR="003B0F28" w:rsidRPr="000B208C" w:rsidRDefault="003B0F28" w:rsidP="003B0F28">
      <w:pPr>
        <w:spacing w:line="360" w:lineRule="auto"/>
        <w:ind w:firstLine="709"/>
        <w:jc w:val="both"/>
      </w:pPr>
      <w:r>
        <w:rPr>
          <w:rFonts w:ascii="Times New Roman" w:hAnsi="Times New Roman" w:cs="Times New Roman"/>
          <w:sz w:val="28"/>
        </w:rPr>
        <w:t>Для достижения поставленной цели в ходе работы необходимо решить следующие задачи:</w:t>
      </w:r>
    </w:p>
    <w:p w14:paraId="5F5AFD17" w14:textId="77777777" w:rsidR="003B0F28" w:rsidRPr="003B0F28" w:rsidRDefault="003B0F28" w:rsidP="003B0F28">
      <w:pPr>
        <w:pStyle w:val="a5"/>
        <w:numPr>
          <w:ilvl w:val="0"/>
          <w:numId w:val="4"/>
        </w:numPr>
        <w:spacing w:after="0" w:line="360" w:lineRule="auto"/>
        <w:ind w:left="0" w:firstLine="851"/>
        <w:jc w:val="both"/>
        <w:rPr>
          <w:rFonts w:ascii="Times New Roman" w:hAnsi="Times New Roman" w:cs="Times New Roman"/>
          <w:kern w:val="2"/>
          <w:sz w:val="28"/>
          <w:szCs w:val="28"/>
          <w14:ligatures w14:val="standardContextual"/>
        </w:rPr>
      </w:pPr>
      <w:r>
        <w:t xml:space="preserve">  </w:t>
      </w:r>
      <w:r>
        <w:rPr>
          <w:rFonts w:ascii="Times New Roman" w:hAnsi="Times New Roman" w:cs="Times New Roman"/>
          <w:kern w:val="2"/>
          <w:sz w:val="28"/>
          <w:szCs w:val="28"/>
          <w14:ligatures w14:val="standardContextual"/>
        </w:rPr>
        <w:t xml:space="preserve">изучить особенности предметной области коммерческой дистрибуции аудиоконтента;</w:t>
      </w:r>
    </w:p>
    <w:p w14:paraId="40AC4B13" w14:textId="6A33D6DB" w:rsidR="003B0F28" w:rsidRPr="003B0F28" w:rsidRDefault="003B0F28" w:rsidP="003B0F28">
      <w:pPr>
        <w:pStyle w:val="a5"/>
        <w:numPr>
          <w:ilvl w:val="0"/>
          <w:numId w:val="4"/>
        </w:numPr>
        <w:spacing w:after="0" w:line="360" w:lineRule="auto"/>
        <w:ind w:left="0" w:firstLine="851"/>
        <w:jc w:val="both"/>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 xml:space="preserve">  провести анализ существующих аналогичных интернет-магазинов и сервисов;</w:t>
      </w:r>
    </w:p>
    <w:p w14:paraId="2CC8EB13" w14:textId="17ABB2DA" w:rsidR="003B0F28" w:rsidRPr="003B0F28" w:rsidRDefault="003B0F28" w:rsidP="003B0F28">
      <w:pPr>
        <w:pStyle w:val="a5"/>
        <w:numPr>
          <w:ilvl w:val="0"/>
          <w:numId w:val="4"/>
        </w:numPr>
        <w:spacing w:after="0" w:line="360" w:lineRule="auto"/>
        <w:ind w:left="0" w:firstLine="851"/>
        <w:jc w:val="both"/>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 xml:space="preserve">  определить требования к функционалу интернет-магазина;</w:t>
      </w:r>
    </w:p>
    <w:p w14:paraId="32EF0335" w14:textId="337C5204" w:rsidR="003B0F28" w:rsidRPr="003B0F28" w:rsidRDefault="003B0F28" w:rsidP="003B0F28">
      <w:pPr>
        <w:pStyle w:val="a5"/>
        <w:numPr>
          <w:ilvl w:val="0"/>
          <w:numId w:val="4"/>
        </w:numPr>
        <w:spacing w:after="0" w:line="360" w:lineRule="auto"/>
        <w:ind w:left="0" w:firstLine="851"/>
        <w:jc w:val="both"/>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 xml:space="preserve">  разработать техническое задание на интернет-магазин;</w:t>
      </w:r>
    </w:p>
    <w:p w14:paraId="165AD0CA" w14:textId="77777777" w:rsidR="003B0F28" w:rsidRPr="003B0F28" w:rsidRDefault="003B0F28" w:rsidP="003B0F28">
      <w:pPr>
        <w:pStyle w:val="a5"/>
        <w:numPr>
          <w:ilvl w:val="0"/>
          <w:numId w:val="4"/>
        </w:numPr>
        <w:spacing w:after="0" w:line="360" w:lineRule="auto"/>
        <w:ind w:left="0" w:firstLine="851"/>
        <w:jc w:val="both"/>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 xml:space="preserve">  выбрать программные средства и инструменты разработки;</w:t>
      </w:r>
    </w:p>
    <w:p w14:paraId="35088244" w14:textId="4CF4A8CD" w:rsidR="003B0F28" w:rsidRPr="003B0F28" w:rsidRDefault="003B0F28" w:rsidP="003B0F28">
      <w:pPr>
        <w:pStyle w:val="a5"/>
        <w:numPr>
          <w:ilvl w:val="0"/>
          <w:numId w:val="4"/>
        </w:numPr>
        <w:spacing w:after="0" w:line="360" w:lineRule="auto"/>
        <w:ind w:left="0" w:firstLine="851"/>
        <w:jc w:val="both"/>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 xml:space="preserve">  спроектировать структуру базы данных и архитектуру интернет-магазина;</w:t>
      </w:r>
    </w:p>
    <w:p w14:paraId="227A3CFA" w14:textId="77777777" w:rsidR="003B0F28" w:rsidRPr="003B0F28" w:rsidRDefault="003B0F28" w:rsidP="003B0F28">
      <w:pPr>
        <w:pStyle w:val="a5"/>
        <w:numPr>
          <w:ilvl w:val="0"/>
          <w:numId w:val="4"/>
        </w:numPr>
        <w:spacing w:after="0" w:line="360" w:lineRule="auto"/>
        <w:ind w:left="0" w:firstLine="851"/>
        <w:jc w:val="both"/>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 xml:space="preserve">  реализовать программный продукт;</w:t>
      </w:r>
    </w:p>
    <w:p w14:paraId="4682073B" w14:textId="41A43A2F" w:rsidR="003B0F28" w:rsidRPr="003B0F28" w:rsidRDefault="003B0F28" w:rsidP="003B0F28">
      <w:pPr>
        <w:pStyle w:val="a5"/>
        <w:numPr>
          <w:ilvl w:val="0"/>
          <w:numId w:val="4"/>
        </w:numPr>
        <w:spacing w:after="0" w:line="360" w:lineRule="auto"/>
        <w:ind w:left="0" w:firstLine="851"/>
        <w:jc w:val="both"/>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 xml:space="preserve">провести тестирование разработанного интернет-магазина;</w:t>
      </w:r>
    </w:p>
    <w:p w14:paraId="055C360F" w14:textId="77777777" w:rsidR="003B0F28" w:rsidRPr="003B0F28" w:rsidRDefault="003B0F28" w:rsidP="003B0F28">
      <w:pPr>
        <w:pStyle w:val="a5"/>
        <w:numPr>
          <w:ilvl w:val="0"/>
          <w:numId w:val="4"/>
        </w:numPr>
        <w:spacing w:after="0" w:line="360" w:lineRule="auto"/>
        <w:ind w:left="0" w:firstLine="851"/>
        <w:jc w:val="both"/>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 xml:space="preserve">  подготовить пользовательскую и техническую документацию.</w:t>
      </w:r>
    </w:p>
    <w:p w14:paraId="3D9285D6" w14:textId="4B2B487B" w:rsidR="003B0F28" w:rsidRPr="000B208C" w:rsidRDefault="003B0F28" w:rsidP="003B0F28">
      <w:pPr>
        <w:spacing w:line="360" w:lineRule="auto"/>
        <w:ind w:firstLine="709"/>
        <w:jc w:val="both"/>
      </w:pPr>
      <w:r>
        <w:rPr>
          <w:rFonts w:ascii="Times New Roman" w:hAnsi="Times New Roman" w:cs="Times New Roman"/>
          <w:sz w:val="28"/>
        </w:rPr>
        <w:t xml:space="preserve">Объектом курсового проектирования является процесс публикации, лицензирования и продажи аудиоконтента посредством сети Интернет. Предметом курсового проектирования являются методы и программные средства автоматизации данного процесса в рамках </w:t>
      </w:r>
      <w:r>
        <w:rPr>
          <w:rFonts w:ascii="Times New Roman" w:hAnsi="Times New Roman" w:cs="Times New Roman"/>
          <w:kern w:val="2"/>
          <w:sz w:val="28"/>
          <w:szCs w:val="28"/>
          <w14:ligatures w14:val="standardContextual"/>
        </w:rPr>
        <w:t>интернет-магазина</w:t>
      </w:r>
      <w:r>
        <w:rPr>
          <w:rFonts w:ascii="Times New Roman" w:hAnsi="Times New Roman" w:cs="Times New Roman"/>
          <w:sz w:val="28"/>
        </w:rPr>
        <w:t xml:space="preserve"> для коммерческой дистрибуции аудиоконтента.</w:t>
      </w:r>
    </w:p>
    <w:p w14:paraId="392538E9" w14:textId="4E3D84A3" w:rsidR="003B0F28" w:rsidRPr="000B208C" w:rsidRDefault="003B0F28" w:rsidP="003B0F28">
      <w:pPr>
        <w:spacing w:line="360" w:lineRule="auto"/>
        <w:ind w:firstLine="709"/>
        <w:jc w:val="both"/>
      </w:pPr>
      <w:r>
        <w:rPr>
          <w:rFonts w:ascii="Times New Roman" w:hAnsi="Times New Roman" w:cs="Times New Roman"/>
          <w:sz w:val="28"/>
        </w:rPr>
        <w:t xml:space="preserve">При выполнении курсового проектирования применялись методы структурного и объектно-ориентированного анализа предметной области, методы UML-моделирования бизнес-процессов, а также технологии веб-разработки и проектирования баз данных.</w:t>
      </w:r>
    </w:p>
    <w:p w14:paraId="37B9F402" w14:textId="71D25B92" w:rsidR="008A43CF" w:rsidRPr="006D45F4" w:rsidRDefault="003B0F28" w:rsidP="006D45F4">
      <w:pPr>
        <w:spacing w:line="360" w:lineRule="auto"/>
        <w:ind w:firstLine="709"/>
        <w:jc w:val="both"/>
      </w:pPr>
      <w:r>
        <w:rPr>
          <w:rFonts w:ascii="Times New Roman" w:hAnsi="Times New Roman" w:cs="Times New Roman"/>
          <w:sz w:val="28"/>
        </w:rPr>
        <w:lastRenderedPageBreak/>
        <w:t>Пояснительная записка состоит из введения, пяти основных разделов, заключения, списка использованных источников и приложений, в которых представлены техническое задание на разработку системы и листинг программного кода.</w:t>
      </w:r>
    </w:p>
    <w:p w14:paraId="16FD3C8F" w14:textId="77777777" w:rsidR="008A43CF" w:rsidRPr="008A43CF" w:rsidRDefault="008A43CF" w:rsidP="008A43CF">
      <w:pPr>
        <w:pStyle w:val="2"/>
        <w:spacing w:after="160"/>
      </w:pPr>
      <w:bookmarkStart w:id="2" w:name="_Toc239280896"/>
      <w:r>
        <w:t>1 Предпроектное исследование</w:t>
      </w:r>
      <w:bookmarkEnd w:id="2"/>
    </w:p>
    <w:p w14:paraId="0C08F0BA" w14:textId="605995AE" w:rsidR="008A43CF" w:rsidRPr="008A43CF" w:rsidRDefault="008A43CF" w:rsidP="008A43CF">
      <w:pPr>
        <w:pStyle w:val="2"/>
        <w:numPr>
          <w:ilvl w:val="1"/>
          <w:numId w:val="2"/>
        </w:numPr>
        <w:spacing w:before="160"/>
        <w:ind w:left="1225" w:hanging="374"/>
      </w:pPr>
      <w:bookmarkStart w:id="3" w:name="_Toc239280897"/>
      <w:r>
        <w:t>Анализ предметной области и проблемы</w:t>
      </w:r>
      <w:bookmarkEnd w:id="3"/>
    </w:p>
    <w:p w14:paraId="415FEAE5" w14:textId="4E2BB581" w:rsidR="003B0F28" w:rsidRPr="000B208C" w:rsidRDefault="003B0F28" w:rsidP="003B0F28">
      <w:pPr>
        <w:spacing w:line="360" w:lineRule="auto"/>
        <w:ind w:firstLine="709"/>
        <w:contextualSpacing/>
        <w:jc w:val="both"/>
      </w:pPr>
      <w:r>
        <w:rPr>
          <w:rFonts w:ascii="Times New Roman" w:hAnsi="Times New Roman" w:cs="Times New Roman"/>
          <w:sz w:val="28"/>
          <w:szCs w:val="28"/>
        </w:rPr>
        <w:t xml:space="preserve">Предметной областью курсового проекта является процесс коммерческой дистрибуции аудиоконтента посредством интернет-магазина, обеспечивающего публикацию, лицензирование, продажу и приобретение музыкальных произведений в цифровом виде.</w:t>
      </w:r>
      <w:r>
        <w:rPr>
          <w:rFonts w:ascii="Times New Roman" w:hAnsi="Times New Roman" w:cs="Times New Roman"/>
          <w:kern w:val="2"/>
          <w:sz w:val="28"/>
          <w:szCs w:val="28"/>
          <w14:ligatures w14:val="standardContextual"/>
        </w:rPr>
        <w:t xml:space="preserve"/>
      </w:r>
      <w:r>
        <w:rPr>
          <w:rFonts w:ascii="Times New Roman" w:hAnsi="Times New Roman" w:cs="Times New Roman"/>
          <w:sz w:val="28"/>
          <w:szCs w:val="28"/>
        </w:rPr>
        <w:t xml:space="preserve"/>
      </w:r>
    </w:p>
    <w:p w14:paraId="17C324CB" w14:textId="35475F2A" w:rsidR="003B0F28" w:rsidRPr="000B208C" w:rsidRDefault="003B0F28" w:rsidP="003B0F28">
      <w:pPr>
        <w:spacing w:line="360" w:lineRule="auto"/>
        <w:ind w:firstLine="709"/>
        <w:contextualSpacing/>
        <w:jc w:val="both"/>
      </w:pPr>
      <w:r>
        <w:rPr>
          <w:rFonts w:ascii="Times New Roman" w:hAnsi="Times New Roman" w:cs="Times New Roman"/>
          <w:sz w:val="28"/>
          <w:szCs w:val="28"/>
        </w:rPr>
        <w:t xml:space="preserve">Основными участниками рассматриваемых процессов являются авторы и правообладатели аудиоконтента (музыканты, продюсеры, небольшие студии звукозаписи), покупатели (частные лица, а также организации и авторы видеоконтента, приобретающие права на коммерческое использование музыки), интернет-магазин как посредник, обеспечивающий взаимодействие сторон, и внешняя платёжная система, осуществляющая обработку финансовых операций.</w:t>
      </w:r>
      <w:r>
        <w:rPr>
          <w:rFonts w:ascii="Times New Roman" w:hAnsi="Times New Roman" w:cs="Times New Roman"/>
          <w:kern w:val="2"/>
          <w:sz w:val="28"/>
          <w:szCs w:val="28"/>
          <w14:ligatures w14:val="standardContextual"/>
        </w:rPr>
        <w:t xml:space="preserve"/>
      </w:r>
      <w:r>
        <w:rPr>
          <w:rFonts w:ascii="Times New Roman" w:hAnsi="Times New Roman" w:cs="Times New Roman"/>
          <w:sz w:val="28"/>
          <w:szCs w:val="28"/>
        </w:rPr>
        <w:t xml:space="preserve"/>
      </w:r>
    </w:p>
    <w:p w14:paraId="34672BCE" w14:textId="77777777" w:rsidR="003B0F28" w:rsidRPr="000B208C" w:rsidRDefault="003B0F28" w:rsidP="003B0F28">
      <w:pPr>
        <w:spacing w:line="360" w:lineRule="auto"/>
        <w:ind w:firstLine="709"/>
        <w:contextualSpacing/>
        <w:jc w:val="both"/>
      </w:pPr>
      <w:r>
        <w:rPr>
          <w:rFonts w:ascii="Times New Roman" w:hAnsi="Times New Roman" w:cs="Times New Roman"/>
          <w:sz w:val="28"/>
          <w:szCs w:val="28"/>
        </w:rPr>
        <w:t xml:space="preserve">В настоящее время авторы, желающие реализовать своё творчество на коммерческой основе, вынуждены пользоваться зарубежными агрегаторами цифровой дистрибуции, которые обеспечивают попадание треков в стриминговые сервисы, но взимают ежегодную абонентскую плату либо значительный процент от роялти и не предоставляют возможности прямой продажи файлов конечным покупателям. Альтернативой служат зарубежные площадки прямых продаж, доступ к которым для части российских пользователей ограничен, а также маркетплейсы стоковой музыки, ориентированные преимущественно на лицензирование треков для использования в видеопродукции и предполагающие сложную модерацию и высокие комиссии [6, 8–10].</w:t>
      </w:r>
    </w:p>
    <w:p w14:paraId="7508502E" w14:textId="77777777" w:rsidR="003B0F28" w:rsidRPr="000B208C" w:rsidRDefault="003B0F28" w:rsidP="003B0F28">
      <w:pPr>
        <w:spacing w:line="360" w:lineRule="auto"/>
        <w:ind w:firstLine="709"/>
        <w:contextualSpacing/>
        <w:jc w:val="both"/>
      </w:pPr>
      <w:r>
        <w:rPr>
          <w:rFonts w:ascii="Times New Roman" w:hAnsi="Times New Roman" w:cs="Times New Roman"/>
          <w:sz w:val="28"/>
          <w:szCs w:val="28"/>
        </w:rPr>
        <w:t>По результатам анализа существующего порядка выявлены следующие проблемы и ограничения:</w:t>
      </w:r>
    </w:p>
    <w:p w14:paraId="5AF8E673" w14:textId="77777777" w:rsidR="003B0F28" w:rsidRPr="003B0F28" w:rsidRDefault="003B0F28" w:rsidP="003B0F28">
      <w:pPr>
        <w:numPr>
          <w:ilvl w:val="0"/>
          <w:numId w:val="4"/>
        </w:numPr>
        <w:spacing w:after="0" w:line="360" w:lineRule="auto"/>
        <w:ind w:left="0" w:firstLine="709"/>
        <w:contextualSpacing/>
        <w:jc w:val="both"/>
        <w:rPr>
          <w:rFonts w:ascii="Times New Roman" w:hAnsi="Times New Roman" w:cs="Times New Roman"/>
          <w:sz w:val="28"/>
          <w:szCs w:val="28"/>
        </w:rPr>
      </w:pPr>
      <w:r>
        <w:rPr>
          <w:rFonts w:ascii="Times New Roman" w:hAnsi="Times New Roman" w:cs="Times New Roman"/>
          <w:sz w:val="28"/>
          <w:szCs w:val="28"/>
        </w:rPr>
        <w:lastRenderedPageBreak/>
        <w:t xml:space="preserve">высокая комиссия посредников и агрегаторов цифровой дистрибуции;</w:t>
      </w:r>
    </w:p>
    <w:p w14:paraId="19ADBFCB" w14:textId="77777777" w:rsidR="003B0F28" w:rsidRPr="003B0F28" w:rsidRDefault="003B0F28" w:rsidP="003B0F28">
      <w:pPr>
        <w:numPr>
          <w:ilvl w:val="0"/>
          <w:numId w:val="4"/>
        </w:numPr>
        <w:spacing w:after="0" w:line="360" w:lineRule="auto"/>
        <w:ind w:left="0" w:firstLine="709"/>
        <w:contextualSpacing/>
        <w:jc w:val="both"/>
        <w:rPr>
          <w:rFonts w:ascii="Times New Roman" w:hAnsi="Times New Roman" w:cs="Times New Roman"/>
          <w:sz w:val="28"/>
          <w:szCs w:val="28"/>
        </w:rPr>
      </w:pPr>
      <w:r>
        <w:rPr>
          <w:rFonts w:ascii="Times New Roman" w:hAnsi="Times New Roman" w:cs="Times New Roman"/>
          <w:sz w:val="28"/>
          <w:szCs w:val="28"/>
        </w:rPr>
        <w:t>сложная и длительная процедура верификации прав правообладателя;</w:t>
      </w:r>
    </w:p>
    <w:p w14:paraId="39A38572" w14:textId="77777777" w:rsidR="003B0F28" w:rsidRPr="003B0F28" w:rsidRDefault="003B0F28" w:rsidP="003B0F28">
      <w:pPr>
        <w:numPr>
          <w:ilvl w:val="0"/>
          <w:numId w:val="4"/>
        </w:numPr>
        <w:spacing w:after="0" w:line="360" w:lineRule="auto"/>
        <w:ind w:left="0" w:firstLine="709"/>
        <w:contextualSpacing/>
        <w:jc w:val="both"/>
        <w:rPr>
          <w:rFonts w:ascii="Times New Roman" w:hAnsi="Times New Roman" w:cs="Times New Roman"/>
          <w:sz w:val="28"/>
          <w:szCs w:val="28"/>
        </w:rPr>
      </w:pPr>
      <w:r>
        <w:rPr>
          <w:rFonts w:ascii="Times New Roman" w:hAnsi="Times New Roman" w:cs="Times New Roman"/>
          <w:sz w:val="28"/>
          <w:szCs w:val="28"/>
        </w:rPr>
        <w:t>отсутствие прозрачной отчётности о продажах и начисленных вознаграждениях;</w:t>
      </w:r>
    </w:p>
    <w:p w14:paraId="514330D1" w14:textId="77777777" w:rsidR="003B0F28" w:rsidRPr="003B0F28" w:rsidRDefault="003B0F28" w:rsidP="003B0F28">
      <w:pPr>
        <w:numPr>
          <w:ilvl w:val="0"/>
          <w:numId w:val="4"/>
        </w:numPr>
        <w:spacing w:after="0" w:line="360" w:lineRule="auto"/>
        <w:ind w:left="0"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ограниченный выбор видов лицензий на использование контента (личное использование, коммерческое использование, эксклюзивные права) [1];</w:t>
      </w:r>
    </w:p>
    <w:p w14:paraId="19B4A9EE" w14:textId="77777777" w:rsidR="003B0F28" w:rsidRPr="003B0F28" w:rsidRDefault="003B0F28" w:rsidP="003B0F28">
      <w:pPr>
        <w:numPr>
          <w:ilvl w:val="0"/>
          <w:numId w:val="4"/>
        </w:numPr>
        <w:spacing w:after="0" w:line="360" w:lineRule="auto"/>
        <w:ind w:left="0"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недоступность части зарубежных сервисов для российских пользователей.</w:t>
      </w:r>
    </w:p>
    <w:p w14:paraId="50DABB19" w14:textId="77777777" w:rsidR="003B0F28" w:rsidRPr="000B208C" w:rsidRDefault="003B0F28" w:rsidP="003B0F28">
      <w:pPr>
        <w:spacing w:line="360" w:lineRule="auto"/>
        <w:ind w:firstLine="709"/>
        <w:contextualSpacing/>
        <w:jc w:val="both"/>
      </w:pPr>
      <w:r>
        <w:rPr>
          <w:rFonts w:ascii="Times New Roman" w:hAnsi="Times New Roman" w:cs="Times New Roman"/>
          <w:sz w:val="28"/>
          <w:szCs w:val="28"/>
        </w:rPr>
        <w:t>Основными причинами возникновения указанных проблем являются монополизация рынка цифровой дистрибуции крупными международными агрегаторами и лейблами, а также отсутствие доступных отечественных решений, ориентированных на независимых авторов и небольшие студии.</w:t>
      </w:r>
    </w:p>
    <w:p w14:paraId="72489CC0" w14:textId="77777777" w:rsidR="003B0F28" w:rsidRPr="000B208C" w:rsidRDefault="003B0F28" w:rsidP="003B0F28">
      <w:pPr>
        <w:spacing w:line="360" w:lineRule="auto"/>
        <w:ind w:firstLine="709"/>
        <w:contextualSpacing/>
        <w:jc w:val="both"/>
      </w:pPr>
      <w:r>
        <w:rPr>
          <w:rFonts w:ascii="Times New Roman" w:hAnsi="Times New Roman" w:cs="Times New Roman"/>
          <w:sz w:val="28"/>
          <w:szCs w:val="28"/>
        </w:rPr>
        <w:t>Нерешённость данной проблемы приводит к снижению доходов независимых авторов, ограничивает возможности продвижения их творчества и создаёт барьер для выхода начинающих музыкантов на рынок цифрового контента.</w:t>
      </w:r>
    </w:p>
    <w:p w14:paraId="66B25674" w14:textId="41AA5D88" w:rsidR="003B0F28" w:rsidRPr="000B208C" w:rsidRDefault="003B0F28" w:rsidP="003B0F28">
      <w:pPr>
        <w:spacing w:line="360" w:lineRule="auto"/>
        <w:ind w:firstLine="709"/>
        <w:contextualSpacing/>
        <w:jc w:val="both"/>
      </w:pPr>
      <w:r>
        <w:rPr>
          <w:rFonts w:ascii="Times New Roman" w:hAnsi="Times New Roman" w:cs="Times New Roman"/>
          <w:sz w:val="28"/>
          <w:szCs w:val="28"/>
        </w:rPr>
        <w:t xml:space="preserve">Таким образом, проблема курсового проекта заключается в отсутствии доступного, прозрачного и удобного интернет-магазина, позволяющего независимым авторам аудиоконтента напрямую продавать своё творчество конечным пользователям с выбором подходящего вида лицензии и получением справедливого вознаграждения.</w:t>
      </w:r>
      <w:r>
        <w:rPr>
          <w:rFonts w:ascii="Times New Roman" w:hAnsi="Times New Roman" w:cs="Times New Roman"/>
          <w:kern w:val="2"/>
          <w:sz w:val="28"/>
          <w:szCs w:val="28"/>
          <w14:ligatures w14:val="standardContextual"/>
        </w:rPr>
        <w:t xml:space="preserve"/>
      </w:r>
      <w:r>
        <w:rPr>
          <w:rFonts w:ascii="Times New Roman" w:hAnsi="Times New Roman" w:cs="Times New Roman"/>
          <w:sz w:val="28"/>
          <w:szCs w:val="28"/>
        </w:rPr>
        <w:t xml:space="preserve"/>
      </w:r>
    </w:p>
    <w:p w14:paraId="59E0A72E" w14:textId="1DC6D184" w:rsidR="008A43CF" w:rsidRPr="006D45F4" w:rsidRDefault="003B0F28" w:rsidP="006D45F4">
      <w:pPr>
        <w:spacing w:line="360" w:lineRule="auto"/>
        <w:ind w:firstLine="709"/>
        <w:contextualSpacing/>
        <w:jc w:val="both"/>
      </w:pPr>
      <w:r>
        <w:rPr>
          <w:rFonts w:ascii="Times New Roman" w:hAnsi="Times New Roman" w:cs="Times New Roman"/>
          <w:sz w:val="28"/>
          <w:szCs w:val="28"/>
        </w:rPr>
        <w:t xml:space="preserve">По результатам анализа предметной области сделан вывод о необходимости разработки </w:t>
      </w:r>
      <w:r>
        <w:rPr>
          <w:rFonts w:ascii="Times New Roman" w:hAnsi="Times New Roman" w:cs="Times New Roman"/>
          <w:kern w:val="2"/>
          <w:sz w:val="28"/>
          <w:szCs w:val="28"/>
          <w14:ligatures w14:val="standardContextual"/>
        </w:rPr>
        <w:t xml:space="preserve">интернет-магазина</w:t>
      </w:r>
      <w:r>
        <w:rPr>
          <w:rFonts w:ascii="Times New Roman" w:hAnsi="Times New Roman" w:cs="Times New Roman"/>
          <w:sz w:val="28"/>
          <w:szCs w:val="28"/>
        </w:rPr>
        <w:t xml:space="preserve"> для коммерческой дистрибуции аудиоконтента, ориентированного на независимых авторов, продюсеров и небольшие студии звукозаписи, а также на покупателей, заинтересованных в законном приобретении музыкальных произведений и прав на их использование.</w:t>
      </w:r>
    </w:p>
    <w:p w14:paraId="4E07BA94" w14:textId="78C38F3C" w:rsidR="008A43CF" w:rsidRPr="008A43CF" w:rsidRDefault="008A43CF" w:rsidP="008A43CF">
      <w:pPr>
        <w:pStyle w:val="2"/>
      </w:pPr>
      <w:bookmarkStart w:id="4" w:name="_Toc239280898"/>
      <w:r>
        <w:t xml:space="preserve">1.2 Цель, задачи и концепция проекта</w:t>
      </w:r>
      <w:bookmarkEnd w:id="4"/>
    </w:p>
    <w:p w14:paraId="04824806" w14:textId="3430EE99" w:rsidR="003B0F28" w:rsidRDefault="003B0F28" w:rsidP="003B0F28">
      <w:pPr>
        <w:spacing w:line="360" w:lineRule="auto"/>
        <w:ind w:firstLine="709"/>
        <w:jc w:val="both"/>
      </w:pPr>
      <w:r>
        <w:rPr>
          <w:rFonts w:ascii="Times New Roman" w:eastAsia="Times New Roman" w:hAnsi="Times New Roman" w:cs="Times New Roman"/>
          <w:sz w:val="28"/>
          <w:szCs w:val="28"/>
        </w:rPr>
        <w:t xml:space="preserve">Цель проекта – разработка интернет-магазина для коммерческой дистрибуции аудиоконтента, обеспечивающего публикацию, лицензирование, продажу и приобретение музыкальных произведений.</w:t>
      </w:r>
      <w:r>
        <w:rPr>
          <w:rFonts w:ascii="Times New Roman" w:hAnsi="Times New Roman" w:cs="Times New Roman"/>
          <w:kern w:val="2"/>
          <w:sz w:val="28"/>
          <w:szCs w:val="28"/>
          <w14:ligatures w14:val="standardContextual"/>
        </w:rPr>
        <w:t xml:space="preserve"/>
      </w:r>
      <w:r>
        <w:rPr>
          <w:rFonts w:ascii="Times New Roman" w:eastAsia="Times New Roman" w:hAnsi="Times New Roman" w:cs="Times New Roman"/>
          <w:sz w:val="28"/>
          <w:szCs w:val="28"/>
        </w:rPr>
        <w:t xml:space="preserve"/>
      </w:r>
    </w:p>
    <w:p w14:paraId="1511B3DF" w14:textId="77777777" w:rsidR="003B0F28" w:rsidRDefault="003B0F28" w:rsidP="003B0F28">
      <w:pPr>
        <w:spacing w:line="360" w:lineRule="auto"/>
        <w:ind w:firstLine="709"/>
        <w:jc w:val="both"/>
      </w:pPr>
      <w:r>
        <w:rPr>
          <w:rFonts w:ascii="Times New Roman" w:eastAsia="Times New Roman" w:hAnsi="Times New Roman" w:cs="Times New Roman"/>
          <w:sz w:val="28"/>
          <w:szCs w:val="28"/>
        </w:rPr>
        <w:lastRenderedPageBreak/>
        <w:t>Для достижения цели необходимо решить задачи, сформулированные во введении пояснительной записки.</w:t>
      </w:r>
    </w:p>
    <w:p w14:paraId="632E337F" w14:textId="5AAA94ED" w:rsidR="003B0F28" w:rsidRDefault="003B0F28" w:rsidP="003B0F28">
      <w:pPr>
        <w:spacing w:line="360" w:lineRule="auto"/>
        <w:ind w:firstLine="709"/>
        <w:jc w:val="both"/>
      </w:pPr>
      <w:r>
        <w:rPr>
          <w:rFonts w:ascii="Times New Roman" w:eastAsia="Times New Roman" w:hAnsi="Times New Roman" w:cs="Times New Roman"/>
          <w:sz w:val="28"/>
          <w:szCs w:val="28"/>
        </w:rPr>
        <w:t xml:space="preserve">Предполагаемым результатом выполнения проекта является работоспособный интернет-магазин, позволяющий авторам публиковать аудиоконтент для продажи, а покупателям – приобретать треки и альбомы с выбором вида лицензии на использование.</w:t>
      </w:r>
    </w:p>
    <w:p w14:paraId="7E7A85E5" w14:textId="6774194C" w:rsidR="003B0F28" w:rsidRDefault="003B0F28" w:rsidP="003B0F28">
      <w:pPr>
        <w:spacing w:line="360" w:lineRule="auto"/>
        <w:ind w:firstLine="709"/>
        <w:jc w:val="both"/>
      </w:pPr>
      <w:r>
        <w:rPr>
          <w:rFonts w:ascii="Times New Roman" w:eastAsia="Times New Roman" w:hAnsi="Times New Roman" w:cs="Times New Roman"/>
          <w:sz w:val="28"/>
          <w:szCs w:val="28"/>
        </w:rPr>
        <w:t xml:space="preserve">Назначение программного продукта – автоматизация процессов публикации, лицензирования, продажи и приобретения аудиоконтента посредством сети Интернет.</w:t>
      </w:r>
    </w:p>
    <w:p w14:paraId="3D6F9E93" w14:textId="720C524F" w:rsidR="003B0F28" w:rsidRDefault="003B0F28" w:rsidP="003B0F28">
      <w:pPr>
        <w:spacing w:line="360" w:lineRule="auto"/>
        <w:ind w:firstLine="709"/>
        <w:jc w:val="both"/>
      </w:pPr>
      <w:r>
        <w:rPr>
          <w:rFonts w:ascii="Times New Roman" w:eastAsia="Times New Roman" w:hAnsi="Times New Roman" w:cs="Times New Roman"/>
          <w:sz w:val="28"/>
          <w:szCs w:val="28"/>
        </w:rPr>
        <w:t xml:space="preserve">Основные функции и возможности </w:t>
      </w:r>
      <w:r>
        <w:rPr>
          <w:rFonts w:ascii="Times New Roman" w:hAnsi="Times New Roman" w:cs="Times New Roman"/>
          <w:kern w:val="2"/>
          <w:sz w:val="28"/>
          <w:szCs w:val="28"/>
          <w14:ligatures w14:val="standardContextual"/>
        </w:rPr>
        <w:t>интернет-магазина</w:t>
      </w:r>
      <w:r>
        <w:rPr>
          <w:rFonts w:ascii="Times New Roman" w:eastAsia="Times New Roman" w:hAnsi="Times New Roman" w:cs="Times New Roman"/>
          <w:sz w:val="28"/>
          <w:szCs w:val="28"/>
        </w:rPr>
        <w:t>:</w:t>
      </w:r>
    </w:p>
    <w:p w14:paraId="7E2334F5" w14:textId="77777777" w:rsidR="003B0F28" w:rsidRPr="003B0F28" w:rsidRDefault="003B0F28" w:rsidP="003B0F28">
      <w:pPr>
        <w:pStyle w:val="a5"/>
        <w:numPr>
          <w:ilvl w:val="0"/>
          <w:numId w:val="4"/>
        </w:numPr>
        <w:spacing w:after="0" w:line="360" w:lineRule="auto"/>
        <w:ind w:left="0" w:firstLine="851"/>
        <w:jc w:val="both"/>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ведение каталога треков и альбомов с фильтрацией по жанру, автору и цене;</w:t>
      </w:r>
    </w:p>
    <w:p w14:paraId="27B386C1" w14:textId="77777777" w:rsidR="003B0F28" w:rsidRPr="003B0F28" w:rsidRDefault="003B0F28" w:rsidP="003B0F28">
      <w:pPr>
        <w:pStyle w:val="a5"/>
        <w:numPr>
          <w:ilvl w:val="0"/>
          <w:numId w:val="4"/>
        </w:numPr>
        <w:spacing w:after="0" w:line="360" w:lineRule="auto"/>
        <w:ind w:left="0" w:firstLine="851"/>
        <w:jc w:val="both"/>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прослушивание демонстрационных фрагментов композиций перед покупкой;</w:t>
      </w:r>
    </w:p>
    <w:p w14:paraId="2D455562" w14:textId="77777777" w:rsidR="003B0F28" w:rsidRPr="003B0F28" w:rsidRDefault="003B0F28" w:rsidP="003B0F28">
      <w:pPr>
        <w:pStyle w:val="a5"/>
        <w:numPr>
          <w:ilvl w:val="0"/>
          <w:numId w:val="4"/>
        </w:numPr>
        <w:spacing w:after="0" w:line="360" w:lineRule="auto"/>
        <w:ind w:left="0" w:firstLine="851"/>
        <w:jc w:val="both"/>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оформление заказа и оплата через платёжный шлюз;</w:t>
      </w:r>
    </w:p>
    <w:p w14:paraId="57E95E14" w14:textId="77777777" w:rsidR="003B0F28" w:rsidRPr="003B0F28" w:rsidRDefault="003B0F28" w:rsidP="003B0F28">
      <w:pPr>
        <w:pStyle w:val="a5"/>
        <w:numPr>
          <w:ilvl w:val="0"/>
          <w:numId w:val="4"/>
        </w:numPr>
        <w:spacing w:after="0" w:line="360" w:lineRule="auto"/>
        <w:ind w:left="0" w:firstLine="851"/>
        <w:jc w:val="both"/>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выбор вида лицензии на приобретаемый контент;</w:t>
      </w:r>
    </w:p>
    <w:p w14:paraId="2ECAF810" w14:textId="77777777" w:rsidR="003B0F28" w:rsidRPr="003B0F28" w:rsidRDefault="003B0F28" w:rsidP="003B0F28">
      <w:pPr>
        <w:pStyle w:val="a5"/>
        <w:numPr>
          <w:ilvl w:val="0"/>
          <w:numId w:val="4"/>
        </w:numPr>
        <w:spacing w:after="0" w:line="360" w:lineRule="auto"/>
        <w:ind w:left="0" w:firstLine="851"/>
        <w:jc w:val="both"/>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 xml:space="preserve">защищённое скачивание приобретённого аудиоконтента;</w:t>
      </w:r>
    </w:p>
    <w:p w14:paraId="3B9B4CA3" w14:textId="77777777" w:rsidR="003B0F28" w:rsidRPr="003B0F28" w:rsidRDefault="003B0F28" w:rsidP="003B0F28">
      <w:pPr>
        <w:pStyle w:val="a5"/>
        <w:numPr>
          <w:ilvl w:val="0"/>
          <w:numId w:val="4"/>
        </w:numPr>
        <w:spacing w:after="0" w:line="360" w:lineRule="auto"/>
        <w:ind w:left="0" w:firstLine="851"/>
        <w:jc w:val="both"/>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личный кабинет автора со статистикой продаж и историей начислений;</w:t>
      </w:r>
    </w:p>
    <w:p w14:paraId="4FD7E65A" w14:textId="77777777" w:rsidR="003B0F28" w:rsidRPr="003B0F28" w:rsidRDefault="003B0F28" w:rsidP="003B0F28">
      <w:pPr>
        <w:pStyle w:val="a5"/>
        <w:numPr>
          <w:ilvl w:val="0"/>
          <w:numId w:val="4"/>
        </w:numPr>
        <w:spacing w:after="0" w:line="360" w:lineRule="auto"/>
        <w:ind w:left="0" w:firstLine="851"/>
        <w:jc w:val="both"/>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модерация публикуемого контента администратором;</w:t>
      </w:r>
    </w:p>
    <w:p w14:paraId="28ACDC12" w14:textId="77777777" w:rsidR="003B0F28" w:rsidRPr="003B0F28" w:rsidRDefault="003B0F28" w:rsidP="003B0F28">
      <w:pPr>
        <w:pStyle w:val="a5"/>
        <w:numPr>
          <w:ilvl w:val="0"/>
          <w:numId w:val="4"/>
        </w:numPr>
        <w:spacing w:after="0" w:line="360" w:lineRule="auto"/>
        <w:ind w:left="0" w:firstLine="851"/>
        <w:jc w:val="both"/>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формирование отчётности о продажах и вознаграждениях.</w:t>
      </w:r>
    </w:p>
    <w:p w14:paraId="0A835C0F" w14:textId="75047187" w:rsidR="003B0F28" w:rsidRPr="000B208C" w:rsidRDefault="003B0F28" w:rsidP="003B0F28">
      <w:pPr>
        <w:spacing w:line="360" w:lineRule="auto"/>
        <w:ind w:firstLine="709"/>
        <w:jc w:val="both"/>
      </w:pPr>
      <w:r>
        <w:rPr>
          <w:rFonts w:ascii="Times New Roman" w:hAnsi="Times New Roman" w:cs="Times New Roman"/>
          <w:sz w:val="28"/>
          <w:szCs w:val="28"/>
        </w:rPr>
        <w:t xml:space="preserve">Границы проекта: в рамках курсового проекта разрабатывается веб-версия </w:t>
      </w:r>
      <w:r>
        <w:rPr>
          <w:rFonts w:ascii="Times New Roman" w:hAnsi="Times New Roman" w:cs="Times New Roman"/>
          <w:kern w:val="2"/>
          <w:sz w:val="28"/>
          <w:szCs w:val="28"/>
          <w14:ligatures w14:val="standardContextual"/>
        </w:rPr>
        <w:t>интернет-магазина</w:t>
      </w:r>
      <w:r>
        <w:rPr>
          <w:rFonts w:ascii="Times New Roman" w:hAnsi="Times New Roman" w:cs="Times New Roman"/>
          <w:sz w:val="28"/>
          <w:szCs w:val="28"/>
        </w:rPr>
        <w:t xml:space="preserve">, обеспечивающая базовый функционал публикации, продажи и лицензирования аудиоконтента. Разработка мобильных приложений, интеграция со сторонними стриминговыми сервисами и полноценная система защиты контента от копирования (DRM) выходят за рамки курсового проекта.</w:t>
      </w:r>
    </w:p>
    <w:p w14:paraId="6C6F63CB" w14:textId="77777777" w:rsidR="003B0F28" w:rsidRPr="000B208C" w:rsidRDefault="003B0F28" w:rsidP="003B0F28">
      <w:pPr>
        <w:spacing w:line="360" w:lineRule="auto"/>
        <w:ind w:firstLine="709"/>
        <w:jc w:val="both"/>
      </w:pPr>
      <w:r>
        <w:rPr>
          <w:rFonts w:ascii="Times New Roman" w:hAnsi="Times New Roman" w:cs="Times New Roman"/>
          <w:sz w:val="28"/>
          <w:szCs w:val="28"/>
        </w:rPr>
        <w:t>Основные ограничения проекта: ограниченные сроки выполнения курсового проекта, реализация силами одного разработчика, использование тестового режима платёжного шлюза без обработки реальных финансовых операций.</w:t>
      </w:r>
    </w:p>
    <w:p w14:paraId="0854535E" w14:textId="59872538" w:rsidR="003B0F28" w:rsidRPr="000B208C" w:rsidRDefault="003B0F28" w:rsidP="003B0F28">
      <w:pPr>
        <w:spacing w:line="360" w:lineRule="auto"/>
        <w:ind w:firstLine="709"/>
        <w:jc w:val="both"/>
      </w:pPr>
      <w:r>
        <w:rPr>
          <w:rFonts w:ascii="Times New Roman" w:hAnsi="Times New Roman" w:cs="Times New Roman"/>
          <w:sz w:val="28"/>
          <w:szCs w:val="28"/>
        </w:rPr>
        <w:lastRenderedPageBreak/>
        <w:t xml:space="preserve">Предполагаемые пользователи программного продукта: гости (незарегистрированные посетители), покупатели, авторы (правообладатели), администратор </w:t>
      </w:r>
      <w:r>
        <w:rPr>
          <w:rFonts w:ascii="Times New Roman" w:hAnsi="Times New Roman" w:cs="Times New Roman"/>
          <w:kern w:val="2"/>
          <w:sz w:val="28"/>
          <w:szCs w:val="28"/>
          <w14:ligatures w14:val="standardContextual"/>
        </w:rPr>
        <w:t>интернет-магазина</w:t>
      </w:r>
      <w:r>
        <w:rPr>
          <w:rFonts w:ascii="Times New Roman" w:hAnsi="Times New Roman" w:cs="Times New Roman"/>
          <w:sz w:val="28"/>
          <w:szCs w:val="28"/>
        </w:rPr>
        <w:t>.</w:t>
      </w:r>
    </w:p>
    <w:p w14:paraId="406F33E1" w14:textId="56268A0D" w:rsidR="008A43CF" w:rsidRPr="006D45F4" w:rsidRDefault="003B0F28" w:rsidP="006D45F4">
      <w:pPr>
        <w:spacing w:line="360" w:lineRule="auto"/>
        <w:ind w:firstLine="709"/>
        <w:jc w:val="both"/>
      </w:pPr>
      <w:r>
        <w:rPr>
          <w:rFonts w:ascii="Times New Roman" w:hAnsi="Times New Roman" w:cs="Times New Roman"/>
          <w:sz w:val="28"/>
          <w:szCs w:val="28"/>
        </w:rPr>
        <w:t xml:space="preserve">Основные заинтересованные стороны проекта: независимые авторы и правообладатели аудиоконтента, покупатели музыкальных произведений и прав на их использование, а также образовательное учреждение, использующее данный проект в качестве учебного примера разработки информационной системы.</w:t>
      </w:r>
    </w:p>
    <w:p w14:paraId="198DA3A6" w14:textId="0B9560D6" w:rsidR="008A43CF" w:rsidRPr="008A43CF" w:rsidRDefault="008A43CF" w:rsidP="008A43CF">
      <w:pPr>
        <w:pStyle w:val="2"/>
      </w:pPr>
      <w:bookmarkStart w:id="5" w:name="_Toc239280899"/>
      <w:r>
        <w:t xml:space="preserve">1.3 Техническое обоснование проекта</w:t>
      </w:r>
      <w:bookmarkEnd w:id="5"/>
    </w:p>
    <w:p w14:paraId="1546F3F5" w14:textId="36D97114" w:rsidR="003B0F28" w:rsidRDefault="003B0F28" w:rsidP="003B0F28">
      <w:pPr>
        <w:spacing w:line="360" w:lineRule="auto"/>
        <w:ind w:firstLine="709"/>
        <w:jc w:val="both"/>
      </w:pPr>
      <w:r>
        <w:rPr>
          <w:rFonts w:ascii="Times New Roman" w:eastAsia="Times New Roman" w:hAnsi="Times New Roman" w:cs="Times New Roman"/>
          <w:sz w:val="28"/>
          <w:szCs w:val="28"/>
        </w:rPr>
        <w:t xml:space="preserve">Основные технические требования к интернет-магазину:</w:t>
      </w:r>
      <w:r>
        <w:rPr>
          <w:rFonts w:ascii="Times New Roman" w:hAnsi="Times New Roman" w:cs="Times New Roman"/>
          <w:kern w:val="2"/>
          <w:sz w:val="28"/>
          <w:szCs w:val="28"/>
          <w14:ligatures w14:val="standardContextual"/>
        </w:rPr>
        <w:t xml:space="preserve"/>
      </w:r>
      <w:r>
        <w:rPr>
          <w:rFonts w:ascii="Times New Roman" w:eastAsia="Times New Roman" w:hAnsi="Times New Roman" w:cs="Times New Roman"/>
          <w:sz w:val="28"/>
          <w:szCs w:val="28"/>
        </w:rPr>
        <w:t xml:space="preserve"/>
      </w:r>
    </w:p>
    <w:p w14:paraId="5E09B17A" w14:textId="6AD3C8F6" w:rsidR="003B0F28" w:rsidRPr="003B0F28" w:rsidRDefault="006D6106" w:rsidP="003B0F28">
      <w:pPr>
        <w:pStyle w:val="a5"/>
        <w:numPr>
          <w:ilvl w:val="0"/>
          <w:numId w:val="4"/>
        </w:numPr>
        <w:spacing w:after="0" w:line="360" w:lineRule="auto"/>
        <w:ind w:left="0" w:firstLine="851"/>
        <w:jc w:val="both"/>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 xml:space="preserve">обеспечение хранения и передачи аудиофайлов в форматах MP3 и WAV объёмом не более 50 МБ каждый;</w:t>
      </w:r>
    </w:p>
    <w:p w14:paraId="34EA8D5B" w14:textId="77777777" w:rsidR="003B0F28" w:rsidRPr="003B0F28" w:rsidRDefault="003B0F28" w:rsidP="003B0F28">
      <w:pPr>
        <w:pStyle w:val="a5"/>
        <w:numPr>
          <w:ilvl w:val="0"/>
          <w:numId w:val="4"/>
        </w:numPr>
        <w:spacing w:after="0" w:line="360" w:lineRule="auto"/>
        <w:ind w:left="0" w:firstLine="851"/>
        <w:jc w:val="both"/>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защищённая передача и хранение платёжных данных;</w:t>
      </w:r>
    </w:p>
    <w:p w14:paraId="253DB573" w14:textId="77777777" w:rsidR="003B0F28" w:rsidRPr="003B0F28" w:rsidRDefault="003B0F28" w:rsidP="003B0F28">
      <w:pPr>
        <w:pStyle w:val="a5"/>
        <w:numPr>
          <w:ilvl w:val="0"/>
          <w:numId w:val="4"/>
        </w:numPr>
        <w:spacing w:after="0" w:line="360" w:lineRule="auto"/>
        <w:ind w:left="0" w:firstLine="851"/>
        <w:jc w:val="both"/>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разграничение прав доступа между ролями пользователей;</w:t>
      </w:r>
    </w:p>
    <w:p w14:paraId="4B66CB01" w14:textId="77777777" w:rsidR="003B0F28" w:rsidRPr="003B0F28" w:rsidRDefault="003B0F28" w:rsidP="003B0F28">
      <w:pPr>
        <w:pStyle w:val="a5"/>
        <w:numPr>
          <w:ilvl w:val="0"/>
          <w:numId w:val="4"/>
        </w:numPr>
        <w:spacing w:after="0" w:line="360" w:lineRule="auto"/>
        <w:ind w:left="0" w:firstLine="851"/>
        <w:jc w:val="both"/>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формирование защищённых временных ссылок на скачивание приобретённого контента;</w:t>
      </w:r>
    </w:p>
    <w:p w14:paraId="4186B11E" w14:textId="77777777" w:rsidR="003B0F28" w:rsidRPr="003B0F28" w:rsidRDefault="003B0F28" w:rsidP="003B0F28">
      <w:pPr>
        <w:pStyle w:val="a5"/>
        <w:numPr>
          <w:ilvl w:val="0"/>
          <w:numId w:val="4"/>
        </w:numPr>
        <w:spacing w:after="0" w:line="360" w:lineRule="auto"/>
        <w:ind w:left="0" w:firstLine="851"/>
        <w:jc w:val="both"/>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масштабируемость каталога и возможность увеличения количества пользователей.</w:t>
      </w:r>
    </w:p>
    <w:p w14:paraId="674597E0" w14:textId="56D836F6" w:rsidR="003B0F28" w:rsidRPr="000B208C" w:rsidRDefault="003B0F28" w:rsidP="003B0F28">
      <w:pPr>
        <w:pStyle w:val="a5"/>
        <w:spacing w:line="360" w:lineRule="auto"/>
        <w:ind w:firstLine="851"/>
        <w:jc w:val="both"/>
        <w:rPr>
          <w:kern w:val="2"/>
          <w14:ligatures w14:val="standardContextual"/>
        </w:rPr>
      </w:pPr>
      <w:r>
        <w:rPr>
          <w:rFonts w:ascii="Times New Roman" w:hAnsi="Times New Roman" w:cs="Times New Roman"/>
          <w:kern w:val="2"/>
          <w:sz w:val="28"/>
          <w:szCs w:val="28"/>
          <w14:ligatures w14:val="standardContextual"/>
        </w:rPr>
        <w:t xml:space="preserve">Предполагаемая архитектура интернет-магазина – трёхзвенная клиент-серверная архитектура, включающая клиентскую часть (веб-браузер пользователя), серверную часть (веб-приложение и бизнес-логика) и хранилище данных (система управления базами данных и файловое хранилище аудиоконтента). Взаимодействие с внешней платёжной системой осуществляется посредством программного интерфейса (API) платёжного шлюза. Трёхзвенная архитектура выбрана потому, что хранение данных и бизнес-логика находятся на сервере: полные аудиофайлы и платёжные операции недоступны клиенту напрямую, все пользователи работают с единой базой данных, а для работы достаточно браузера без установки дополнительного программного обеспечения.</w:t>
      </w:r>
    </w:p>
    <w:p w14:paraId="73E04D41" w14:textId="168ECE4E" w:rsidR="003B0F28" w:rsidRPr="000B208C" w:rsidRDefault="003B0F28" w:rsidP="003B0F28">
      <w:pPr>
        <w:pStyle w:val="a5"/>
        <w:spacing w:line="360" w:lineRule="auto"/>
        <w:ind w:firstLine="851"/>
        <w:jc w:val="both"/>
        <w:rPr>
          <w:kern w:val="2"/>
          <w14:ligatures w14:val="standardContextual"/>
        </w:rPr>
      </w:pPr>
      <w:r>
        <w:rPr>
          <w:rFonts w:ascii="Times New Roman" w:hAnsi="Times New Roman" w:cs="Times New Roman"/>
          <w:kern w:val="2"/>
          <w:sz w:val="28"/>
          <w:szCs w:val="28"/>
          <w14:ligatures w14:val="standardContextual"/>
        </w:rPr>
        <w:t xml:space="preserve">Для реализации и эксплуатации интернет-магазина необходимы веб-сервер, сервер базы данных, файловое хранилище для аудиоконтента, а также доступ к API стороннего платёжного сервиса.</w:t>
      </w:r>
    </w:p>
    <w:p w14:paraId="7F00B17E" w14:textId="6021523C" w:rsidR="003B0F28" w:rsidRPr="000B208C" w:rsidRDefault="003B0F28" w:rsidP="003B0F28">
      <w:pPr>
        <w:pStyle w:val="a5"/>
        <w:spacing w:line="360" w:lineRule="auto"/>
        <w:ind w:firstLine="851"/>
        <w:jc w:val="both"/>
        <w:rPr>
          <w:kern w:val="2"/>
          <w14:ligatures w14:val="standardContextual"/>
        </w:rPr>
      </w:pPr>
      <w:r>
        <w:rPr>
          <w:rFonts w:ascii="Times New Roman" w:hAnsi="Times New Roman" w:cs="Times New Roman"/>
          <w:kern w:val="2"/>
          <w:sz w:val="28"/>
          <w:szCs w:val="28"/>
          <w14:ligatures w14:val="standardContextual"/>
        </w:rPr>
        <w:lastRenderedPageBreak/>
        <w:t xml:space="preserve">Предполагаемые технологии разработки – язык программирования Python 3.12, веб-фреймворк Django 5.1, реляционная система управления базами данных MySQL 8.4 LTS, средства моделирования draw.io 24.7 и прототипирования интерфейса Figma. Реляционная модель выбрана потому, что данные предметной области жёстко связаны между собой (трек – лицензия – позиция заказа – начисление), а оплата, выдача ссылок и начисления должны выполняться в одной транзакции. Подробное сравнение средств приведено в подразделе 3.2.</w:t>
      </w:r>
    </w:p>
    <w:p w14:paraId="58A62AC7" w14:textId="77777777" w:rsidR="003B0F28" w:rsidRPr="000B208C" w:rsidRDefault="003B0F28" w:rsidP="003B0F28">
      <w:pPr>
        <w:pStyle w:val="a5"/>
        <w:spacing w:line="360" w:lineRule="auto"/>
        <w:ind w:firstLine="851"/>
        <w:jc w:val="both"/>
        <w:rPr>
          <w:kern w:val="2"/>
          <w14:ligatures w14:val="standardContextual"/>
        </w:rPr>
      </w:pPr>
      <w:r>
        <w:rPr>
          <w:rFonts w:ascii="Times New Roman" w:hAnsi="Times New Roman" w:cs="Times New Roman"/>
          <w:kern w:val="2"/>
          <w:sz w:val="28"/>
          <w:szCs w:val="28"/>
          <w14:ligatures w14:val="standardContextual"/>
        </w:rPr>
        <w:t xml:space="preserve">Требования к программному окружению: на стороне сервера – операционная система Windows Server 2022 Standard, веб-сервер Apache HTTP Server 2.4.58 с модулем mod_wsgi 5.0, интерпретатор Python 3.12, СУБД MySQL 8.4 LTS с кодировкой utf8mb4 (для хранения названий треков на любых языках) и FFmpeg 7.0 для нарезки демонстрационных фрагментов; на стороне клиента – браузеры Яндекс Браузер 24.9, Google Chrome 128 или Microsoft Edge 128 и новее. Выбор Windows Server обусловлен инфраструктурой техникума, на которой размещается проект.</w:t>
      </w:r>
    </w:p>
    <w:p w14:paraId="79C405CE" w14:textId="77777777" w:rsidR="003B0F28" w:rsidRPr="000B208C" w:rsidRDefault="003B0F28" w:rsidP="003B0F28">
      <w:pPr>
        <w:pStyle w:val="a5"/>
        <w:spacing w:line="360" w:lineRule="auto"/>
        <w:ind w:firstLine="851"/>
        <w:jc w:val="both"/>
        <w:rPr>
          <w:kern w:val="2"/>
          <w14:ligatures w14:val="standardContextual"/>
        </w:rPr>
      </w:pPr>
      <w:r>
        <w:rPr>
          <w:rFonts w:ascii="Times New Roman" w:hAnsi="Times New Roman" w:cs="Times New Roman"/>
          <w:kern w:val="2"/>
          <w:sz w:val="28"/>
          <w:szCs w:val="28"/>
          <w14:ligatures w14:val="standardContextual"/>
        </w:rPr>
        <w:t>Реализация проекта с учётом имеющихся ресурсов признана целесообразной, поскольку выбранные технологии являются свободно распространяемыми, хорошо документированными и позволяют реализовать необходимый функционал в отведённые сроки курсового проекта силами одного разработчика.</w:t>
      </w:r>
    </w:p>
    <w:p w14:paraId="701FB727" w14:textId="77777777" w:rsidR="003B0F28" w:rsidRPr="000B208C" w:rsidRDefault="003B0F28" w:rsidP="003B0F28">
      <w:pPr>
        <w:pStyle w:val="a5"/>
        <w:spacing w:line="360" w:lineRule="auto"/>
        <w:ind w:firstLine="851"/>
        <w:jc w:val="both"/>
        <w:rPr>
          <w:kern w:val="2"/>
          <w14:ligatures w14:val="standardContextual"/>
        </w:rPr>
      </w:pPr>
      <w:r>
        <w:rPr>
          <w:rFonts w:ascii="Times New Roman" w:hAnsi="Times New Roman" w:cs="Times New Roman"/>
          <w:kern w:val="2"/>
          <w:sz w:val="28"/>
          <w:szCs w:val="28"/>
          <w14:ligatures w14:val="standardContextual"/>
        </w:rPr>
        <w:t>Основные технические риски проекта: сложность интеграции с платёжным шлюзом, необходимость обеспечения защиты аудиофайлов от несанкционированного распространения после покупки, а также корректность расчёта вознаграждений авторам при различных видах лицензий.</w:t>
      </w:r>
    </w:p>
    <w:p w14:paraId="0BC2552C" w14:textId="727E2619" w:rsidR="003B0F28" w:rsidRPr="000B208C" w:rsidRDefault="003B0F28" w:rsidP="003B0F28">
      <w:pPr>
        <w:pStyle w:val="a5"/>
        <w:spacing w:line="360" w:lineRule="auto"/>
        <w:ind w:firstLine="851"/>
        <w:jc w:val="both"/>
        <w:rPr>
          <w:kern w:val="2"/>
          <w14:ligatures w14:val="standardContextual"/>
        </w:rPr>
      </w:pPr>
      <w:r>
        <w:rPr>
          <w:rFonts w:ascii="Times New Roman" w:hAnsi="Times New Roman" w:cs="Times New Roman"/>
          <w:kern w:val="2"/>
          <w:sz w:val="28"/>
          <w:szCs w:val="28"/>
          <w14:ligatures w14:val="standardContextual"/>
        </w:rPr>
        <w:t xml:space="preserve">Результатом данного подраздела является сформированное техническое представление о будущем интернет-магазине, которое используется при формировании требований и разработке технического задания, представленного в подразделе 2.1 и приложении А.</w:t>
      </w:r>
    </w:p>
    <w:p w14:paraId="33C6D44D" w14:textId="678D030B" w:rsidR="008A43CF" w:rsidRPr="008A43CF" w:rsidRDefault="008A43CF" w:rsidP="008A43CF">
      <w:pPr>
        <w:pStyle w:val="a5"/>
        <w:spacing w:after="0" w:line="360" w:lineRule="auto"/>
        <w:ind w:left="0" w:firstLine="851"/>
        <w:contextualSpacing w:val="0"/>
        <w:jc w:val="both"/>
        <w:rPr>
          <w:rFonts w:ascii="Times New Roman" w:hAnsi="Times New Roman" w:cs="Times New Roman"/>
          <w:sz w:val="28"/>
          <w:szCs w:val="28"/>
        </w:rPr>
      </w:pPr>
    </w:p>
    <w:p w14:paraId="27BAB34F" w14:textId="407DB045" w:rsidR="008A43CF" w:rsidRPr="008A43CF" w:rsidRDefault="008A43CF" w:rsidP="008A43CF">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br w:type="page"/>
      </w:r>
    </w:p>
    <w:p w14:paraId="69CBCFA6" w14:textId="77777777" w:rsidR="008A43CF" w:rsidRPr="008A43CF" w:rsidRDefault="008A43CF" w:rsidP="008A43CF">
      <w:pPr>
        <w:pStyle w:val="2"/>
        <w:spacing w:after="160"/>
      </w:pPr>
      <w:bookmarkStart w:id="6" w:name="_Toc239280900"/>
      <w:r>
        <w:lastRenderedPageBreak/>
        <w:t>2 Планирование проекта</w:t>
      </w:r>
      <w:bookmarkEnd w:id="6"/>
    </w:p>
    <w:p w14:paraId="4AEA03EC" w14:textId="3B53AFC4" w:rsidR="008A43CF" w:rsidRPr="008A43CF" w:rsidRDefault="008A43CF" w:rsidP="008A43CF">
      <w:pPr>
        <w:pStyle w:val="2"/>
        <w:tabs>
          <w:tab w:val="left" w:pos="709"/>
        </w:tabs>
        <w:spacing w:before="160"/>
      </w:pPr>
      <w:bookmarkStart w:id="7" w:name="_Toc239280901"/>
      <w:r>
        <w:t>2.1 Требования и техническое задание</w:t>
      </w:r>
      <w:bookmarkEnd w:id="7"/>
    </w:p>
    <w:p w14:paraId="4B2A5B0E" w14:textId="03947BAA" w:rsidR="003B0F28" w:rsidRDefault="003B0F28" w:rsidP="003B0F28">
      <w:pPr>
        <w:spacing w:line="360" w:lineRule="auto"/>
        <w:ind w:firstLine="709"/>
        <w:jc w:val="both"/>
      </w:pPr>
      <w:r>
        <w:rPr>
          <w:rFonts w:ascii="Times New Roman" w:eastAsia="Times New Roman" w:hAnsi="Times New Roman" w:cs="Times New Roman"/>
          <w:sz w:val="28"/>
          <w:szCs w:val="28"/>
        </w:rPr>
        <w:t xml:space="preserve">На основании результатов предпроектного исследования сформированы требования к </w:t>
      </w:r>
      <w:r>
        <w:rPr>
          <w:rFonts w:ascii="Times New Roman" w:hAnsi="Times New Roman" w:cs="Times New Roman"/>
          <w:kern w:val="2"/>
          <w:sz w:val="28"/>
          <w:szCs w:val="28"/>
          <w14:ligatures w14:val="standardContextual"/>
        </w:rPr>
        <w:t xml:space="preserve">интернет-магазину</w:t>
      </w:r>
      <w:r>
        <w:rPr>
          <w:rFonts w:ascii="Times New Roman" w:eastAsia="Times New Roman" w:hAnsi="Times New Roman" w:cs="Times New Roman"/>
          <w:sz w:val="28"/>
          <w:szCs w:val="28"/>
        </w:rPr>
        <w:t xml:space="preserve"> для коммерческой дистрибуции аудиоконтента и разработано техническое задание на его создание.</w:t>
      </w:r>
    </w:p>
    <w:p w14:paraId="32F3F723" w14:textId="55AC9F7A" w:rsidR="003B0F28" w:rsidRDefault="003B0F28" w:rsidP="003B0F28">
      <w:pPr>
        <w:spacing w:line="360" w:lineRule="auto"/>
        <w:ind w:firstLine="709"/>
        <w:jc w:val="both"/>
      </w:pPr>
      <w:r>
        <w:rPr>
          <w:rFonts w:ascii="Times New Roman" w:eastAsia="Times New Roman" w:hAnsi="Times New Roman" w:cs="Times New Roman"/>
          <w:sz w:val="28"/>
          <w:szCs w:val="28"/>
        </w:rPr>
        <w:t xml:space="preserve">Требования отражают функциональные и нефункциональные характеристики </w:t>
      </w:r>
      <w:r>
        <w:rPr>
          <w:rFonts w:ascii="Times New Roman" w:hAnsi="Times New Roman" w:cs="Times New Roman"/>
          <w:kern w:val="2"/>
          <w:sz w:val="28"/>
          <w:szCs w:val="28"/>
          <w14:ligatures w14:val="standardContextual"/>
        </w:rPr>
        <w:t>интернет-магазина</w:t>
      </w:r>
      <w:r>
        <w:rPr>
          <w:rFonts w:ascii="Times New Roman" w:eastAsia="Times New Roman" w:hAnsi="Times New Roman" w:cs="Times New Roman"/>
          <w:sz w:val="28"/>
          <w:szCs w:val="28"/>
        </w:rPr>
        <w:t xml:space="preserve">, необходимые для достижения цели проекта, включая функционал ролей «Гость», «Покупатель», «Автор» и «Администратор», требования к защите платёжных данных и аудиоконтента, а также требования к техническому и программному обеспечению.</w:t>
      </w:r>
    </w:p>
    <w:p w14:paraId="545CC564" w14:textId="77777777" w:rsidR="003B0F28" w:rsidRDefault="003B0F28" w:rsidP="003B0F28">
      <w:pPr>
        <w:spacing w:line="360" w:lineRule="auto"/>
        <w:ind w:firstLine="709"/>
        <w:jc w:val="both"/>
      </w:pPr>
      <w:r>
        <w:rPr>
          <w:rFonts w:ascii="Times New Roman" w:eastAsia="Times New Roman" w:hAnsi="Times New Roman" w:cs="Times New Roman"/>
          <w:sz w:val="28"/>
          <w:szCs w:val="28"/>
        </w:rPr>
        <w:t xml:space="preserve">Для разработки технического задания использовался стандарт ГОСТ 34.602-2020 [3]. Согласно данному стандарту техническое задание включает следующие разделы:</w:t>
      </w:r>
    </w:p>
    <w:p w14:paraId="060D78B4" w14:textId="77777777" w:rsidR="003B0F28" w:rsidRPr="003B0F28" w:rsidRDefault="003B0F28" w:rsidP="003B0F28">
      <w:pPr>
        <w:pStyle w:val="a5"/>
        <w:numPr>
          <w:ilvl w:val="0"/>
          <w:numId w:val="29"/>
        </w:numPr>
        <w:spacing w:after="0" w:line="360" w:lineRule="auto"/>
        <w:jc w:val="both"/>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Общие сведения.</w:t>
      </w:r>
    </w:p>
    <w:p w14:paraId="4DDC5008" w14:textId="77777777" w:rsidR="003B0F28" w:rsidRPr="003B0F28" w:rsidRDefault="003B0F28" w:rsidP="003B0F28">
      <w:pPr>
        <w:pStyle w:val="a5"/>
        <w:numPr>
          <w:ilvl w:val="0"/>
          <w:numId w:val="29"/>
        </w:numPr>
        <w:spacing w:after="0" w:line="360" w:lineRule="auto"/>
        <w:jc w:val="both"/>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Основания для разработки.</w:t>
      </w:r>
    </w:p>
    <w:p w14:paraId="17F7170E" w14:textId="77777777" w:rsidR="003B0F28" w:rsidRPr="003B0F28" w:rsidRDefault="003B0F28" w:rsidP="003B0F28">
      <w:pPr>
        <w:pStyle w:val="a5"/>
        <w:numPr>
          <w:ilvl w:val="0"/>
          <w:numId w:val="29"/>
        </w:numPr>
        <w:spacing w:after="0" w:line="360" w:lineRule="auto"/>
        <w:jc w:val="both"/>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Назначение системы.</w:t>
      </w:r>
    </w:p>
    <w:p w14:paraId="7D3C26E2" w14:textId="77777777" w:rsidR="003B0F28" w:rsidRPr="003B0F28" w:rsidRDefault="003B0F28" w:rsidP="003B0F28">
      <w:pPr>
        <w:pStyle w:val="a5"/>
        <w:numPr>
          <w:ilvl w:val="0"/>
          <w:numId w:val="29"/>
        </w:numPr>
        <w:spacing w:after="0" w:line="360" w:lineRule="auto"/>
        <w:jc w:val="both"/>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Требования к системе.</w:t>
      </w:r>
    </w:p>
    <w:p w14:paraId="07ACB227" w14:textId="77777777" w:rsidR="003B0F28" w:rsidRPr="003B0F28" w:rsidRDefault="003B0F28" w:rsidP="003B0F28">
      <w:pPr>
        <w:pStyle w:val="a5"/>
        <w:numPr>
          <w:ilvl w:val="0"/>
          <w:numId w:val="29"/>
        </w:numPr>
        <w:spacing w:after="0" w:line="360" w:lineRule="auto"/>
        <w:jc w:val="both"/>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Требования к техническому обеспечению.</w:t>
      </w:r>
    </w:p>
    <w:p w14:paraId="073B3400" w14:textId="77777777" w:rsidR="003B0F28" w:rsidRPr="003B0F28" w:rsidRDefault="003B0F28" w:rsidP="003B0F28">
      <w:pPr>
        <w:pStyle w:val="a5"/>
        <w:numPr>
          <w:ilvl w:val="0"/>
          <w:numId w:val="29"/>
        </w:numPr>
        <w:spacing w:after="0" w:line="360" w:lineRule="auto"/>
        <w:jc w:val="both"/>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Требования к программному обеспечению.</w:t>
      </w:r>
    </w:p>
    <w:p w14:paraId="05468F76" w14:textId="77777777" w:rsidR="003B0F28" w:rsidRPr="003B0F28" w:rsidRDefault="003B0F28" w:rsidP="003B0F28">
      <w:pPr>
        <w:pStyle w:val="a5"/>
        <w:numPr>
          <w:ilvl w:val="0"/>
          <w:numId w:val="29"/>
        </w:numPr>
        <w:spacing w:after="0" w:line="360" w:lineRule="auto"/>
        <w:jc w:val="both"/>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Организационно-технические требования.</w:t>
      </w:r>
    </w:p>
    <w:p w14:paraId="148ABD0F" w14:textId="21C89523" w:rsidR="008A43CF" w:rsidRDefault="003B0F28" w:rsidP="003B0F28">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Техническое задание на разработку </w:t>
      </w:r>
      <w:r>
        <w:rPr>
          <w:rFonts w:ascii="Times New Roman" w:hAnsi="Times New Roman" w:cs="Times New Roman"/>
          <w:kern w:val="2"/>
          <w:sz w:val="28"/>
          <w:szCs w:val="28"/>
          <w14:ligatures w14:val="standardContextual"/>
        </w:rPr>
        <w:t>интернет-магазина</w:t>
      </w:r>
      <w:r>
        <w:rPr>
          <w:rFonts w:ascii="Times New Roman" w:eastAsia="Times New Roman" w:hAnsi="Times New Roman" w:cs="Times New Roman"/>
          <w:sz w:val="28"/>
          <w:szCs w:val="28"/>
        </w:rPr>
        <w:t xml:space="preserve"> для коммерческой дистрибуции аудиоконтента представлено в приложении А. Основные положения технического задания отражены в последующих разделах пояснительной записки.</w:t>
      </w:r>
    </w:p>
    <w:p w14:paraId="0930D4B7" w14:textId="5ACC636C" w:rsidR="003B0F28" w:rsidRDefault="003B0F28" w:rsidP="003B0F28">
      <w:pPr>
        <w:spacing w:line="360" w:lineRule="auto"/>
        <w:ind w:firstLine="709"/>
        <w:jc w:val="both"/>
      </w:pPr>
    </w:p>
    <w:p w14:paraId="6E0F1354" w14:textId="77777777" w:rsidR="003B0F28" w:rsidRPr="003B0F28" w:rsidRDefault="003B0F28" w:rsidP="003B0F28">
      <w:pPr>
        <w:spacing w:line="360" w:lineRule="auto"/>
        <w:ind w:firstLine="709"/>
        <w:jc w:val="both"/>
      </w:pPr>
    </w:p>
    <w:p w14:paraId="0EA54ECD" w14:textId="2983AD89" w:rsidR="008A43CF" w:rsidRPr="008A43CF" w:rsidRDefault="008A43CF" w:rsidP="008A43CF">
      <w:pPr>
        <w:pStyle w:val="2"/>
      </w:pPr>
      <w:bookmarkStart w:id="8" w:name="_Toc239280902"/>
      <w:r>
        <w:lastRenderedPageBreak/>
        <w:t>2.2 Моделирование предметной области</w:t>
      </w:r>
      <w:bookmarkEnd w:id="8"/>
    </w:p>
    <w:p>
      <w:pPr>
        <w:spacing w:line="360" w:lineRule="auto"/>
        <w:ind w:firstLine="709"/>
        <w:jc w:val="both"/>
      </w:pPr>
      <w:r>
        <w:rPr>
          <w:rFonts w:ascii="Times New Roman" w:eastAsia="Times New Roman" w:hAnsi="Times New Roman" w:cs="Times New Roman"/>
          <w:sz w:val="28"/>
          <w:szCs w:val="28"/>
        </w:rPr>
        <w:t xml:space="preserve">Для формализации предметной области, протекающих в ней процессов и взаимодействия пользователей с проектируемым интернет-магазином для коммерческой дистрибуции аудиоконтента выбраны следующие модели:</w:t>
      </w:r>
    </w:p>
    <w:p>
      <w:pPr>
        <w:numPr>
          <w:ilvl w:val="0"/>
          <w:numId w:val="4"/>
        </w:numPr>
        <w:spacing w:after="0" w:line="360" w:lineRule="auto"/>
        <w:ind w:left="0" w:firstLine="709"/>
        <w:contextualSpacing/>
        <w:jc w:val="both"/>
      </w:pPr>
      <w:r>
        <w:rPr>
          <w:rFonts w:ascii="Times New Roman" w:eastAsia="Times New Roman" w:hAnsi="Times New Roman" w:cs="Times New Roman"/>
          <w:sz w:val="28"/>
          <w:szCs w:val="28"/>
        </w:rPr>
        <w:t xml:space="preserve">диаграмма вариантов использования (Use Case Diagram) – для описания функциональных возможностей интернет-магазина с точки зрения пользователей и разграничения ролей «Гость», «Покупатель», «Автор» и «Администратор»;</w:t>
      </w:r>
    </w:p>
    <w:p>
      <w:pPr>
        <w:numPr>
          <w:ilvl w:val="0"/>
          <w:numId w:val="4"/>
        </w:numPr>
        <w:spacing w:after="0" w:line="360" w:lineRule="auto"/>
        <w:ind w:left="0" w:firstLine="709"/>
        <w:contextualSpacing/>
        <w:jc w:val="both"/>
      </w:pPr>
      <w:r>
        <w:rPr>
          <w:rFonts w:ascii="Times New Roman" w:eastAsia="Times New Roman" w:hAnsi="Times New Roman" w:cs="Times New Roman"/>
          <w:sz w:val="28"/>
          <w:szCs w:val="28"/>
        </w:rPr>
        <w:t xml:space="preserve">функциональная модель в нотации IDEF0 (Integration Definition for Function Modeling) – для представления процесса коммерческой дистрибуции аудиоконтента как совокупности взаимосвязанных функций с указанием входов, выходов, управляющих воздействий и механизмов;</w:t>
      </w:r>
    </w:p>
    <w:p>
      <w:pPr>
        <w:numPr>
          <w:ilvl w:val="0"/>
          <w:numId w:val="4"/>
        </w:numPr>
        <w:spacing w:after="0" w:line="360" w:lineRule="auto"/>
        <w:ind w:left="0" w:firstLine="709"/>
        <w:contextualSpacing/>
        <w:jc w:val="both"/>
      </w:pPr>
      <w:r>
        <w:rPr>
          <w:rFonts w:ascii="Times New Roman" w:eastAsia="Times New Roman" w:hAnsi="Times New Roman" w:cs="Times New Roman"/>
          <w:sz w:val="28"/>
          <w:szCs w:val="28"/>
        </w:rPr>
        <w:t xml:space="preserve">диаграмма потоков данных DFD (Data Flow Diagram) – для отражения движения информации между пользователями, процессами интернет-магазина, внешней платёжной системой и хранилищами данных;</w:t>
      </w:r>
    </w:p>
    <w:p>
      <w:pPr>
        <w:numPr>
          <w:ilvl w:val="0"/>
          <w:numId w:val="4"/>
        </w:numPr>
        <w:spacing w:after="0" w:line="360" w:lineRule="auto"/>
        <w:ind w:left="0" w:firstLine="709"/>
        <w:contextualSpacing/>
        <w:jc w:val="both"/>
      </w:pPr>
      <w:r>
        <w:rPr>
          <w:rFonts w:ascii="Times New Roman" w:eastAsia="Times New Roman" w:hAnsi="Times New Roman" w:cs="Times New Roman"/>
          <w:sz w:val="28"/>
          <w:szCs w:val="28"/>
        </w:rPr>
        <w:t xml:space="preserve">модель данных в виде ER-диаграммы (Entity-Relationship) – для формализации структуры базы данных и связей между сущностями предметной области.</w:t>
      </w:r>
    </w:p>
    <w:p>
      <w:pPr>
        <w:spacing w:line="360" w:lineRule="auto"/>
        <w:ind w:firstLine="709"/>
        <w:jc w:val="both"/>
      </w:pPr>
      <w:r>
        <w:rPr>
          <w:rFonts w:ascii="Times New Roman" w:eastAsia="Times New Roman" w:hAnsi="Times New Roman" w:cs="Times New Roman"/>
          <w:sz w:val="28"/>
          <w:szCs w:val="28"/>
        </w:rPr>
        <w:t xml:space="preserve">Выбор указанных моделей обусловлен характером проекта. Интернет-магазин имеет четыре роли с разными правами доступа, поэтому диаграмма вариантов использования необходима для фиксации границ системы и распределения функций между ролями. Процесс продажи аудиоконтента регулируется внешними правилами (лицензионными соглашениями, нормами авторского права, правилами модерации), которые удобно показать управляющими дугами IDEF0. Ключевой особенностью проекта является движение денежных и файловых данных: заказ, платёж, ссылка на скачивание, начисление автору – поэтому для проверки того, что каждый поток данных сохраняется и не теряется, используется DFD. ER-модель служит основой для последующей реализации базы данных в СУБД MySQL 8.4.</w:t>
      </w:r>
    </w:p>
    <w:p>
      <w:pPr>
        <w:spacing w:line="360" w:lineRule="auto"/>
        <w:ind w:firstLine="709"/>
        <w:jc w:val="both"/>
      </w:pPr>
      <w:r>
        <w:rPr>
          <w:rFonts w:ascii="Times New Roman" w:eastAsia="Times New Roman" w:hAnsi="Times New Roman" w:cs="Times New Roman"/>
          <w:sz w:val="28"/>
          <w:szCs w:val="28"/>
        </w:rPr>
        <w:t xml:space="preserve">Диаграмма вариантов использования представлена на рисунке 1. Функции каталога (просмотр, прослушивание демонстрационного фрагмента, поиск и фильтрация, регистрация) доступны гостю. Покупатель наследует все возможности гостя, что показано отношением обобщения, и дополнительно может добавлять треки в корзину, выбирать вид лицензии, оформлять и оплачивать заказ, скачивать приобретённый контент, просматривать историю покупок и оставлять отзывы. Вариант «Оформление и оплата заказа» включает (отношение «include») выбор вида лицензии, так как заказ без указания лицензии невозможен. В оплате участвует внешний актёр – платёжный шлюз. Автор управляет собственным контентом, ценами и видами лицензий, просматривает статистику продаж и формирует заявки на выплату. Администратор выполняет модерацию, управление пользователями и каталогом, подтверждает выплаты и просматривает отчёты. Все функции покупателя, автора и администратора становятся доступны после авторизации.</w:t>
      </w:r>
    </w:p>
    <w:p>
      <w:pPr>
        <w:keepNext/>
        <w:spacing w:before="240" w:after="0" w:line="360" w:lineRule="auto"/>
        <w:jc w:val="center"/>
      </w:pPr>
      <w:r>
        <w:rPr>
          <w:noProof/>
        </w:rPr>
        <w:drawing>
          <wp:inline distT="0" distB="0" distL="0" distR="0">
            <wp:extent cx="5760000" cy="4361218"/>
            <wp:effectExtent l="0" t="0" r="0" b="0"/>
            <wp:docPr id="901" name="Рисунок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image_ch23_01_usecase.png"/>
                    <pic:cNvPicPr/>
                  </pic:nvPicPr>
                  <pic:blipFill>
                    <a:blip r:embed="rId501"/>
                    <a:stretch>
                      <a:fillRect/>
                    </a:stretch>
                  </pic:blipFill>
                  <pic:spPr>
                    <a:xfrm>
                      <a:off x="0" y="0"/>
                      <a:ext cx="5760000" cy="4361218"/>
                    </a:xfrm>
                    <a:prstGeom prst="rect">
                      <a:avLst/>
                    </a:prstGeom>
                  </pic:spPr>
                </pic:pic>
              </a:graphicData>
            </a:graphic>
          </wp:inline>
        </w:drawing>
      </w:r>
    </w:p>
    <w:p>
      <w:pPr>
        <w:spacing w:after="240" w:line="360" w:lineRule="auto"/>
        <w:jc w:val="center"/>
      </w:pPr>
      <w:r>
        <w:rPr>
          <w:rFonts w:ascii="Times New Roman" w:eastAsia="Times New Roman" w:hAnsi="Times New Roman" w:cs="Times New Roman"/>
          <w:sz w:val="28"/>
          <w:szCs w:val="28"/>
        </w:rPr>
        <w:t xml:space="preserve">Рисунок 1 – Диаграмма вариантов использования</w:t>
      </w:r>
    </w:p>
    <w:p>
      <w:pPr>
        <w:spacing w:line="360" w:lineRule="auto"/>
        <w:ind w:firstLine="709"/>
        <w:jc w:val="both"/>
      </w:pPr>
      <w:r>
        <w:rPr>
          <w:rFonts w:ascii="Times New Roman" w:eastAsia="Times New Roman" w:hAnsi="Times New Roman" w:cs="Times New Roman"/>
          <w:sz w:val="28"/>
          <w:szCs w:val="28"/>
        </w:rPr>
        <w:t xml:space="preserve">Вывод: диаграмма вариантов использования отражает функциональные границы интернет-магазина и распределение функций между пользователями. Она подтверждает, что набор вариантов использования полностью соответствует функциональным требованиям раздела 4.1 технического задания (приложение А).</w:t>
      </w:r>
    </w:p>
    <w:p>
      <w:pPr>
        <w:spacing w:line="360" w:lineRule="auto"/>
        <w:ind w:firstLine="709"/>
        <w:jc w:val="both"/>
      </w:pPr>
      <w:r>
        <w:rPr>
          <w:rFonts w:ascii="Times New Roman" w:eastAsia="Times New Roman" w:hAnsi="Times New Roman" w:cs="Times New Roman"/>
          <w:sz w:val="28"/>
          <w:szCs w:val="28"/>
        </w:rPr>
        <w:t xml:space="preserve">Контекстная диаграмма IDEF0 уровня A-0 представлена на рисунке 2. Интернет-магазин рассматривается как единая функция «Обеспечить коммерческую дистрибуцию аудиоконтента». Входами функции являются аудиофайлы и метаданные авторов, запросы и заказы покупателей, платёжные данные. Управление осуществляется правилами модерации контента, лицензионными соглашениями, частью 4 Гражданского кодекса Российской Федерации (ГК РФ) и требованиями к форматам аудиофайлов (MP3 и WAV объёмом не более 50 МБ). Механизмами выступают администратор, веб-приложение и платёжный шлюз ЮKassa. Выходами являются опубликованный каталог, лицензии и ссылки на скачивание, отчёты о продажах и выплаты авторам.</w:t>
      </w:r>
    </w:p>
    <w:p>
      <w:pPr>
        <w:keepNext/>
        <w:spacing w:before="240" w:after="0" w:line="360" w:lineRule="auto"/>
        <w:jc w:val="center"/>
      </w:pPr>
      <w:r>
        <w:rPr>
          <w:noProof/>
        </w:rPr>
        <w:drawing>
          <wp:inline distT="0" distB="0" distL="0" distR="0">
            <wp:extent cx="5760000" cy="3163171"/>
            <wp:effectExtent l="0" t="0" r="0" b="0"/>
            <wp:docPr id="902" name="Рисунок 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image_ch23_02_idef0_A-0.png"/>
                    <pic:cNvPicPr/>
                  </pic:nvPicPr>
                  <pic:blipFill>
                    <a:blip r:embed="rId502"/>
                    <a:stretch>
                      <a:fillRect/>
                    </a:stretch>
                  </pic:blipFill>
                  <pic:spPr>
                    <a:xfrm>
                      <a:off x="0" y="0"/>
                      <a:ext cx="5760000" cy="3163171"/>
                    </a:xfrm>
                    <a:prstGeom prst="rect">
                      <a:avLst/>
                    </a:prstGeom>
                  </pic:spPr>
                </pic:pic>
              </a:graphicData>
            </a:graphic>
          </wp:inline>
        </w:drawing>
      </w:r>
    </w:p>
    <w:p>
      <w:pPr>
        <w:spacing w:after="240" w:line="360" w:lineRule="auto"/>
        <w:jc w:val="center"/>
      </w:pPr>
      <w:r>
        <w:rPr>
          <w:rFonts w:ascii="Times New Roman" w:eastAsia="Times New Roman" w:hAnsi="Times New Roman" w:cs="Times New Roman"/>
          <w:sz w:val="28"/>
          <w:szCs w:val="28"/>
        </w:rPr>
        <w:t xml:space="preserve">Рисунок 2 – Контекстная диаграмма IDEF0 (уровень A-0)</w:t>
      </w:r>
    </w:p>
    <w:p>
      <w:pPr>
        <w:spacing w:line="360" w:lineRule="auto"/>
        <w:ind w:firstLine="709"/>
        <w:jc w:val="both"/>
      </w:pPr>
      <w:r>
        <w:rPr>
          <w:rFonts w:ascii="Times New Roman" w:eastAsia="Times New Roman" w:hAnsi="Times New Roman" w:cs="Times New Roman"/>
          <w:sz w:val="28"/>
          <w:szCs w:val="28"/>
        </w:rPr>
        <w:t xml:space="preserve">Декомпозиция контекстной функции (уровень A0) представлена на рисунке 3. Функция разделена на пять блоков, выполняемых последовательно:</w:t>
      </w:r>
    </w:p>
    <w:p>
      <w:pPr>
        <w:numPr>
          <w:ilvl w:val="0"/>
          <w:numId w:val="4"/>
        </w:numPr>
        <w:spacing w:after="0" w:line="360" w:lineRule="auto"/>
        <w:ind w:left="0" w:firstLine="709"/>
        <w:contextualSpacing/>
        <w:jc w:val="both"/>
      </w:pPr>
      <w:r>
        <w:rPr>
          <w:rFonts w:ascii="Times New Roman" w:eastAsia="Times New Roman" w:hAnsi="Times New Roman" w:cs="Times New Roman"/>
          <w:sz w:val="28"/>
          <w:szCs w:val="28"/>
        </w:rPr>
        <w:t xml:space="preserve">A1 «Регистрация и авторизация пользователей» – формирует авторизованного пользователя, который является управляющим воздействием для блоков A2 и A3: без подтверждённой учётной записи загрузка контента и покупка недоступны;</w:t>
      </w:r>
    </w:p>
    <w:p>
      <w:pPr>
        <w:numPr>
          <w:ilvl w:val="0"/>
          <w:numId w:val="4"/>
        </w:numPr>
        <w:spacing w:after="0" w:line="360" w:lineRule="auto"/>
        <w:ind w:left="0" w:firstLine="709"/>
        <w:contextualSpacing/>
        <w:jc w:val="both"/>
      </w:pPr>
      <w:r>
        <w:rPr>
          <w:rFonts w:ascii="Times New Roman" w:eastAsia="Times New Roman" w:hAnsi="Times New Roman" w:cs="Times New Roman"/>
          <w:sz w:val="28"/>
          <w:szCs w:val="28"/>
        </w:rPr>
        <w:t xml:space="preserve">A2 «Публикация и модерация контента» – принимает аудиофайлы и метаданные, после проверки администратором выдаёт опубликованный контент;</w:t>
      </w:r>
    </w:p>
    <w:p>
      <w:pPr>
        <w:numPr>
          <w:ilvl w:val="0"/>
          <w:numId w:val="4"/>
        </w:numPr>
        <w:spacing w:after="0" w:line="360" w:lineRule="auto"/>
        <w:ind w:left="0" w:firstLine="709"/>
        <w:contextualSpacing/>
        <w:jc w:val="both"/>
      </w:pPr>
      <w:r>
        <w:rPr>
          <w:rFonts w:ascii="Times New Roman" w:eastAsia="Times New Roman" w:hAnsi="Times New Roman" w:cs="Times New Roman"/>
          <w:sz w:val="28"/>
          <w:szCs w:val="28"/>
        </w:rPr>
        <w:t xml:space="preserve">A3 «Оформление заказа и оплата» – по запросам покупателей и платёжным данным с участием платёжного шлюза формирует оплаченный заказ;</w:t>
      </w:r>
    </w:p>
    <w:p>
      <w:pPr>
        <w:numPr>
          <w:ilvl w:val="0"/>
          <w:numId w:val="4"/>
        </w:numPr>
        <w:spacing w:after="0" w:line="360" w:lineRule="auto"/>
        <w:ind w:left="0" w:firstLine="709"/>
        <w:contextualSpacing/>
        <w:jc w:val="both"/>
      </w:pPr>
      <w:r>
        <w:rPr>
          <w:rFonts w:ascii="Times New Roman" w:eastAsia="Times New Roman" w:hAnsi="Times New Roman" w:cs="Times New Roman"/>
          <w:sz w:val="28"/>
          <w:szCs w:val="28"/>
        </w:rPr>
        <w:t xml:space="preserve">A4 «Предоставление доступа к контенту» – по оплаченному заказу выдаёт лицензию и защищённую ссылку на скачивание с ограничением количества загрузок;</w:t>
      </w:r>
    </w:p>
    <w:p>
      <w:pPr>
        <w:numPr>
          <w:ilvl w:val="0"/>
          <w:numId w:val="4"/>
        </w:numPr>
        <w:spacing w:after="0" w:line="360" w:lineRule="auto"/>
        <w:ind w:left="0" w:firstLine="709"/>
        <w:contextualSpacing/>
        <w:jc w:val="both"/>
      </w:pPr>
      <w:r>
        <w:rPr>
          <w:rFonts w:ascii="Times New Roman" w:eastAsia="Times New Roman" w:hAnsi="Times New Roman" w:cs="Times New Roman"/>
          <w:sz w:val="28"/>
          <w:szCs w:val="28"/>
        </w:rPr>
        <w:t xml:space="preserve">A5 «Расчёт вознаграждений и выплаты» – по оплаченному заказу с учётом ставки комиссии площадки начисляет вознаграждение автору и формирует отчёты и выплаты.</w:t>
      </w:r>
    </w:p>
    <w:p>
      <w:pPr>
        <w:keepNext/>
        <w:spacing w:before="240" w:after="0" w:line="360" w:lineRule="auto"/>
        <w:jc w:val="center"/>
      </w:pPr>
      <w:r>
        <w:rPr>
          <w:noProof/>
        </w:rPr>
        <w:drawing>
          <wp:inline distT="0" distB="0" distL="0" distR="0">
            <wp:extent cx="6120000" cy="3834942"/>
            <wp:effectExtent l="0" t="0" r="0" b="0"/>
            <wp:docPr id="903" name="Рисунок 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image_ch23_03_idef0_A0.png"/>
                    <pic:cNvPicPr/>
                  </pic:nvPicPr>
                  <pic:blipFill>
                    <a:blip r:embed="rId503"/>
                    <a:stretch>
                      <a:fillRect/>
                    </a:stretch>
                  </pic:blipFill>
                  <pic:spPr>
                    <a:xfrm>
                      <a:off x="0" y="0"/>
                      <a:ext cx="6120000" cy="3834942"/>
                    </a:xfrm>
                    <a:prstGeom prst="rect">
                      <a:avLst/>
                    </a:prstGeom>
                  </pic:spPr>
                </pic:pic>
              </a:graphicData>
            </a:graphic>
          </wp:inline>
        </w:drawing>
      </w:r>
    </w:p>
    <w:p>
      <w:pPr>
        <w:spacing w:after="240" w:line="360" w:lineRule="auto"/>
        <w:jc w:val="center"/>
      </w:pPr>
      <w:r>
        <w:rPr>
          <w:rFonts w:ascii="Times New Roman" w:eastAsia="Times New Roman" w:hAnsi="Times New Roman" w:cs="Times New Roman"/>
          <w:sz w:val="28"/>
          <w:szCs w:val="28"/>
        </w:rPr>
        <w:t xml:space="preserve">Рисунок 3 – Декомпозиция функции A0 в нотации IDEF0</w:t>
      </w:r>
    </w:p>
    <w:p>
      <w:pPr>
        <w:spacing w:line="360" w:lineRule="auto"/>
        <w:ind w:firstLine="709"/>
        <w:jc w:val="both"/>
      </w:pPr>
      <w:r>
        <w:rPr>
          <w:rFonts w:ascii="Times New Roman" w:eastAsia="Times New Roman" w:hAnsi="Times New Roman" w:cs="Times New Roman"/>
          <w:sz w:val="28"/>
          <w:szCs w:val="28"/>
        </w:rPr>
        <w:t xml:space="preserve">Вывод: функциональная модель IDEF0 показывает, что оплаченный заказ является ключевым объектом, от которого зависят сразу две функции – выдача доступа к контенту и начисление вознаграждения. Поэтому при реализации эти действия должны выполняться в одной транзакции после подтверждения платежа, что учтено в подразделе 3.4.</w:t>
      </w:r>
    </w:p>
    <w:p>
      <w:pPr>
        <w:spacing w:line="360" w:lineRule="auto"/>
        <w:ind w:firstLine="709"/>
        <w:jc w:val="both"/>
      </w:pPr>
      <w:r>
        <w:rPr>
          <w:rFonts w:ascii="Times New Roman" w:eastAsia="Times New Roman" w:hAnsi="Times New Roman" w:cs="Times New Roman"/>
          <w:sz w:val="28"/>
          <w:szCs w:val="28"/>
        </w:rPr>
        <w:t xml:space="preserve">Диаграмма потоков данных представлена на рисунке 4. На ней выделены четыре внешние сущности (покупатель, автор, администратор, платёжный шлюз), семь процессов и пять хранилищ данных:</w:t>
      </w:r>
    </w:p>
    <w:p>
      <w:pPr>
        <w:pStyle w:val="a5"/>
        <w:numPr>
          <w:ilvl w:val="0"/>
          <w:numId w:val="200"/>
        </w:numPr>
        <w:spacing w:after="0" w:line="360" w:lineRule="auto"/>
        <w:jc w:val="both"/>
      </w:pPr>
      <w:r>
        <w:rPr>
          <w:rFonts w:ascii="Times New Roman" w:eastAsia="Times New Roman" w:hAnsi="Times New Roman" w:cs="Times New Roman"/>
          <w:sz w:val="28"/>
          <w:szCs w:val="28"/>
        </w:rPr>
        <w:t xml:space="preserve">D1 «Пользователи» – учётные записи, роли и профили авторов;</w:t>
      </w:r>
    </w:p>
    <w:p>
      <w:pPr>
        <w:pStyle w:val="a5"/>
        <w:numPr>
          <w:ilvl w:val="0"/>
          <w:numId w:val="200"/>
        </w:numPr>
        <w:spacing w:after="0" w:line="360" w:lineRule="auto"/>
        <w:jc w:val="both"/>
      </w:pPr>
      <w:r>
        <w:rPr>
          <w:rFonts w:ascii="Times New Roman" w:eastAsia="Times New Roman" w:hAnsi="Times New Roman" w:cs="Times New Roman"/>
          <w:sz w:val="28"/>
          <w:szCs w:val="28"/>
        </w:rPr>
        <w:t xml:space="preserve">D2 «Каталог и лицензии» – треки, альбомы, жанры, виды лицензий и цены;</w:t>
      </w:r>
    </w:p>
    <w:p>
      <w:pPr>
        <w:pStyle w:val="a5"/>
        <w:numPr>
          <w:ilvl w:val="0"/>
          <w:numId w:val="200"/>
        </w:numPr>
        <w:spacing w:after="0" w:line="360" w:lineRule="auto"/>
        <w:jc w:val="both"/>
      </w:pPr>
      <w:r>
        <w:rPr>
          <w:rFonts w:ascii="Times New Roman" w:eastAsia="Times New Roman" w:hAnsi="Times New Roman" w:cs="Times New Roman"/>
          <w:sz w:val="28"/>
          <w:szCs w:val="28"/>
        </w:rPr>
        <w:t xml:space="preserve">D3 «Заказы и платежи» – заказы, позиции заказов и журнал платёжных операций;</w:t>
      </w:r>
    </w:p>
    <w:p>
      <w:pPr>
        <w:pStyle w:val="a5"/>
        <w:numPr>
          <w:ilvl w:val="0"/>
          <w:numId w:val="200"/>
        </w:numPr>
        <w:spacing w:after="0" w:line="360" w:lineRule="auto"/>
        <w:jc w:val="both"/>
      </w:pPr>
      <w:r>
        <w:rPr>
          <w:rFonts w:ascii="Times New Roman" w:eastAsia="Times New Roman" w:hAnsi="Times New Roman" w:cs="Times New Roman"/>
          <w:sz w:val="28"/>
          <w:szCs w:val="28"/>
        </w:rPr>
        <w:t xml:space="preserve">D4 «Файловое хранилище» – полные аудиофайлы, демонстрационные фрагменты и обложки;</w:t>
      </w:r>
    </w:p>
    <w:p>
      <w:pPr>
        <w:pStyle w:val="a5"/>
        <w:numPr>
          <w:ilvl w:val="0"/>
          <w:numId w:val="200"/>
        </w:numPr>
        <w:spacing w:after="0" w:line="360" w:lineRule="auto"/>
        <w:jc w:val="both"/>
      </w:pPr>
      <w:r>
        <w:rPr>
          <w:rFonts w:ascii="Times New Roman" w:eastAsia="Times New Roman" w:hAnsi="Times New Roman" w:cs="Times New Roman"/>
          <w:sz w:val="28"/>
          <w:szCs w:val="28"/>
        </w:rPr>
        <w:t xml:space="preserve">D5 «Начисления и выплаты» – вознаграждения авторов и заявки на выплату.</w:t>
      </w:r>
    </w:p>
    <w:p>
      <w:pPr>
        <w:keepNext/>
        <w:spacing w:before="240" w:after="0" w:line="360" w:lineRule="auto"/>
        <w:jc w:val="center"/>
      </w:pPr>
      <w:r>
        <w:rPr>
          <w:noProof/>
        </w:rPr>
        <w:drawing>
          <wp:inline distT="0" distB="0" distL="0" distR="0">
            <wp:extent cx="5220000" cy="5605267"/>
            <wp:effectExtent l="0" t="0" r="0" b="0"/>
            <wp:docPr id="904" name="Рисунок 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 name="image_ch23_04_dfd.png"/>
                    <pic:cNvPicPr/>
                  </pic:nvPicPr>
                  <pic:blipFill>
                    <a:blip r:embed="rId504"/>
                    <a:stretch>
                      <a:fillRect/>
                    </a:stretch>
                  </pic:blipFill>
                  <pic:spPr>
                    <a:xfrm>
                      <a:off x="0" y="0"/>
                      <a:ext cx="5220000" cy="5605267"/>
                    </a:xfrm>
                    <a:prstGeom prst="rect">
                      <a:avLst/>
                    </a:prstGeom>
                  </pic:spPr>
                </pic:pic>
              </a:graphicData>
            </a:graphic>
          </wp:inline>
        </w:drawing>
      </w:r>
    </w:p>
    <w:p>
      <w:pPr>
        <w:spacing w:after="240" w:line="360" w:lineRule="auto"/>
        <w:jc w:val="center"/>
      </w:pPr>
      <w:r>
        <w:rPr>
          <w:rFonts w:ascii="Times New Roman" w:eastAsia="Times New Roman" w:hAnsi="Times New Roman" w:cs="Times New Roman"/>
          <w:sz w:val="28"/>
          <w:szCs w:val="28"/>
        </w:rPr>
        <w:t xml:space="preserve">Рисунок 4 – Диаграмма потоков данных (DFD)</w:t>
      </w:r>
    </w:p>
    <w:p>
      <w:pPr>
        <w:spacing w:line="360" w:lineRule="auto"/>
        <w:ind w:firstLine="709"/>
        <w:jc w:val="both"/>
      </w:pPr>
      <w:r>
        <w:rPr>
          <w:rFonts w:ascii="Times New Roman" w:eastAsia="Times New Roman" w:hAnsi="Times New Roman" w:cs="Times New Roman"/>
          <w:sz w:val="28"/>
          <w:szCs w:val="28"/>
        </w:rPr>
        <w:t xml:space="preserve">Вывод: DFD показывает, что полный аудиофайл из хранилища D4 попадает к покупателю только через процесс 6 «Выдача доступа к контенту», который получает данные об оплаченном заказе из хранилища D3. Прямого потока из файлового хранилища к пользователю нет, что соответствует требованию технического задания о выдаче контента только по временным защищённым ссылкам.</w:t>
      </w:r>
    </w:p>
    <w:p>
      <w:pPr>
        <w:spacing w:line="360" w:lineRule="auto"/>
        <w:ind w:firstLine="709"/>
        <w:jc w:val="both"/>
      </w:pPr>
      <w:r>
        <w:rPr>
          <w:rFonts w:ascii="Times New Roman" w:eastAsia="Times New Roman" w:hAnsi="Times New Roman" w:cs="Times New Roman"/>
          <w:sz w:val="28"/>
          <w:szCs w:val="28"/>
        </w:rPr>
        <w:t xml:space="preserve">ER-диаграмма базы данных представлена на рисунке 5. Модель включает 16 сущностей. Центральной является связка «трек – вид лицензии – цена» (таблица track_licenses): один трек может продаваться по нескольким видам лицензий с разной стоимостью, поэтому связь «многие ко многим» между треками и видами лицензий разрешена через отдельную таблицу. Позиция заказа (order_items) ссылается не на трек, а на конкретную лицензию трека и хранит цену на момент покупки, что сохраняет корректность отчётности при последующем изменении цен автором. Для каждой позиции оплаченного заказа создаются ссылка на скачивание (download_links) и начисление автору (royalties). Профиль автора (author_profiles) связан с учётной записью отношением «один к одному» и хранит текущий баланс.</w:t>
      </w:r>
    </w:p>
    <w:p>
      <w:pPr>
        <w:keepNext/>
        <w:spacing w:before="240" w:after="0" w:line="360" w:lineRule="auto"/>
        <w:jc w:val="center"/>
      </w:pPr>
      <w:r>
        <w:rPr>
          <w:noProof/>
        </w:rPr>
        <w:drawing>
          <wp:inline distT="0" distB="0" distL="0" distR="0">
            <wp:extent cx="6120000" cy="3650489"/>
            <wp:effectExtent l="0" t="0" r="0" b="0"/>
            <wp:docPr id="905" name="Рисунок 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 name="image_ch23_05_er.png"/>
                    <pic:cNvPicPr/>
                  </pic:nvPicPr>
                  <pic:blipFill>
                    <a:blip r:embed="rId505"/>
                    <a:stretch>
                      <a:fillRect/>
                    </a:stretch>
                  </pic:blipFill>
                  <pic:spPr>
                    <a:xfrm>
                      <a:off x="0" y="0"/>
                      <a:ext cx="6120000" cy="3650489"/>
                    </a:xfrm>
                    <a:prstGeom prst="rect">
                      <a:avLst/>
                    </a:prstGeom>
                  </pic:spPr>
                </pic:pic>
              </a:graphicData>
            </a:graphic>
          </wp:inline>
        </w:drawing>
      </w:r>
    </w:p>
    <w:p>
      <w:pPr>
        <w:spacing w:after="240" w:line="360" w:lineRule="auto"/>
        <w:jc w:val="center"/>
      </w:pPr>
      <w:r>
        <w:rPr>
          <w:rFonts w:ascii="Times New Roman" w:eastAsia="Times New Roman" w:hAnsi="Times New Roman" w:cs="Times New Roman"/>
          <w:sz w:val="28"/>
          <w:szCs w:val="28"/>
        </w:rPr>
        <w:t xml:space="preserve">Рисунок 5 – ER-диаграмма базы данных интернет-магазина</w:t>
      </w:r>
    </w:p>
    <w:p>
      <w:pPr>
        <w:spacing w:line="360" w:lineRule="auto"/>
        <w:ind w:firstLine="709"/>
        <w:jc w:val="both"/>
      </w:pPr>
      <w:r>
        <w:rPr>
          <w:rFonts w:ascii="Times New Roman" w:eastAsia="Times New Roman" w:hAnsi="Times New Roman" w:cs="Times New Roman"/>
          <w:sz w:val="28"/>
          <w:szCs w:val="28"/>
        </w:rPr>
        <w:t xml:space="preserve">Вывод: ER-модель приведена к третьей нормальной форме: справочные данные (роли, жанры, статусы, виды лицензий) вынесены в отдельные таблицы, повторяющиеся группы отсутствуют. Модель обеспечивает хранение истории покупок и начислений, необходимое для прозрачной отчётности перед авторами, и служит основой для физической структуры базы данных, описанной в подразделе 3.4.</w:t>
      </w:r>
    </w:p>
    <w:p>
      <w:pPr>
        <w:spacing w:line="360" w:lineRule="auto"/>
        <w:ind w:firstLine="709"/>
        <w:jc w:val="both"/>
      </w:pPr>
      <w:r>
        <w:rPr>
          <w:rFonts w:ascii="Times New Roman" w:eastAsia="Times New Roman" w:hAnsi="Times New Roman" w:cs="Times New Roman"/>
          <w:sz w:val="28"/>
          <w:szCs w:val="28"/>
        </w:rPr>
        <w:t xml:space="preserve">Разработанные модели в совокупности обеспечивают всестороннее описание предметной области и проектируемого решения. Диаграмма вариантов использования определяет функциональные границы и роли, модель IDEF0 – место интернет-магазина в процессе дистрибуции и внешние ограничения, DFD – маршруты данных и точки защиты контента, ER-модель – структуру хранения данных. Все модели согласованы с требованиями технического задания и используются на этапах планирования, проектирования и реализации.</w:t>
      </w:r>
    </w:p>
    <w:p w14:paraId="76CCCEAF" w14:textId="49BE2743" w:rsidR="008A43CF" w:rsidRPr="008A43CF" w:rsidRDefault="008A43CF" w:rsidP="008A43CF">
      <w:pPr>
        <w:pStyle w:val="2"/>
      </w:pPr>
      <w:bookmarkStart w:id="9" w:name="_Toc239280903"/>
      <w:r>
        <w:t>2.3 Выбор методологии и организация проекта</w:t>
      </w:r>
      <w:bookmarkEnd w:id="9"/>
    </w:p>
    <w:p>
      <w:pPr>
        <w:spacing w:line="360" w:lineRule="auto"/>
        <w:ind w:firstLine="709"/>
        <w:jc w:val="both"/>
      </w:pPr>
      <w:r>
        <w:rPr>
          <w:rFonts w:ascii="Times New Roman" w:eastAsia="Times New Roman" w:hAnsi="Times New Roman" w:cs="Times New Roman"/>
          <w:sz w:val="28"/>
          <w:szCs w:val="28"/>
        </w:rPr>
        <w:t xml:space="preserve">При организации работы над курсовым проектом рассматривались следующие подходы к управлению разработкой программного обеспечения: каскадная модель (Waterfall), гибкие методологии Scrum и Kanban, а также гибридный подход, сочетающий элементы каскадной модели и гибких методологий.</w:t>
      </w:r>
    </w:p>
    <w:p>
      <w:pPr>
        <w:spacing w:line="360" w:lineRule="auto"/>
        <w:ind w:firstLine="709"/>
        <w:jc w:val="both"/>
      </w:pPr>
      <w:r>
        <w:rPr>
          <w:rFonts w:ascii="Times New Roman" w:eastAsia="Times New Roman" w:hAnsi="Times New Roman" w:cs="Times New Roman"/>
          <w:sz w:val="28"/>
          <w:szCs w:val="28"/>
        </w:rPr>
        <w:t xml:space="preserve">Каскадная модель предполагает последовательное выполнение этапов: анализ требований, проектирование, реализация, тестирование, внедрение. Переход к следующему этапу возможен только после завершения предыдущего. Достоинства подхода – чёткая структура, простота планирования и документирования, предсказуемость сроков. Недостатки – слабая адаптивность к изменениям и позднее обнаружение ошибок, так как работающий продукт появляется только в конце.</w:t>
      </w:r>
    </w:p>
    <w:p>
      <w:pPr>
        <w:spacing w:line="360" w:lineRule="auto"/>
        <w:ind w:firstLine="709"/>
        <w:jc w:val="both"/>
      </w:pPr>
      <w:r>
        <w:rPr>
          <w:rFonts w:ascii="Times New Roman" w:eastAsia="Times New Roman" w:hAnsi="Times New Roman" w:cs="Times New Roman"/>
          <w:sz w:val="28"/>
          <w:szCs w:val="28"/>
        </w:rPr>
        <w:t xml:space="preserve">Scrum [20] основан на коротких итерациях (спринтах) фиксированной длины, по итогам которых получается работающий прирост продукта. Методология предусматривает роли владельца продукта, скрам-мастера и команды разработки, а также регулярные мероприятия: планирование спринта, ежедневные встречи, обзор и ретроспективу. Kanban акцентирует внимание на визуализации потока задач на доске и ограничении количества одновременно выполняемых работ (WIP-лимит, Work In Progress). Сравнение подходов приведено в таблице 1.</w:t>
      </w:r>
    </w:p>
    <w:p>
      <w:pPr>
        <w:keepNext/>
        <w:spacing w:before="200" w:after="80" w:line="360" w:lineRule="auto"/>
        <w:ind w:firstLine="709"/>
      </w:pPr>
      <w:r>
        <w:rPr>
          <w:rFonts w:ascii="Times New Roman" w:eastAsia="Times New Roman" w:hAnsi="Times New Roman" w:cs="Times New Roman"/>
          <w:sz w:val="28"/>
          <w:szCs w:val="28"/>
        </w:rPr>
        <w:t xml:space="preserve">Таблица 1 – Сравнение подходов к управлению проектом</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1850"/>
        <w:gridCol w:w="1850"/>
        <w:gridCol w:w="1850"/>
        <w:gridCol w:w="1850"/>
      </w:tblGrid>
      <w:tr>
        <w:trPr>
          <w:tblHeader/>
          <w:cantSplit/>
        </w:trPr>
        <w:tc>
          <w:tcPr>
            <w:tcW w:w="26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Критерий</w:t>
            </w:r>
          </w:p>
        </w:tc>
        <w:tc>
          <w:tcPr>
            <w:tcW w:w="185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Waterfall</w:t>
            </w:r>
          </w:p>
        </w:tc>
        <w:tc>
          <w:tcPr>
            <w:tcW w:w="185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Scrum</w:t>
            </w:r>
          </w:p>
        </w:tc>
        <w:tc>
          <w:tcPr>
            <w:tcW w:w="185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Kanban</w:t>
            </w:r>
          </w:p>
        </w:tc>
        <w:tc>
          <w:tcPr>
            <w:tcW w:w="185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Гибридный</w:t>
            </w:r>
          </w:p>
        </w:tc>
      </w:tr>
      <w:tr>
        <w:trPr>
          <w:cantSplit/>
        </w:trPr>
        <w:tc>
          <w:tcPr>
            <w:tcW w:w="2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Фиксация сроков этапов</w:t>
            </w:r>
          </w:p>
        </w:tc>
        <w:tc>
          <w:tcPr>
            <w:tcW w:w="185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Высокая</w:t>
            </w:r>
          </w:p>
        </w:tc>
        <w:tc>
          <w:tcPr>
            <w:tcW w:w="185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Средняя</w:t>
            </w:r>
          </w:p>
        </w:tc>
        <w:tc>
          <w:tcPr>
            <w:tcW w:w="185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Низкая</w:t>
            </w:r>
          </w:p>
        </w:tc>
        <w:tc>
          <w:tcPr>
            <w:tcW w:w="185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Высокая</w:t>
            </w:r>
          </w:p>
        </w:tc>
      </w:tr>
      <w:tr>
        <w:trPr>
          <w:cantSplit/>
        </w:trPr>
        <w:tc>
          <w:tcPr>
            <w:tcW w:w="2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Адаптивность к изменениям</w:t>
            </w:r>
          </w:p>
        </w:tc>
        <w:tc>
          <w:tcPr>
            <w:tcW w:w="185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Низкая</w:t>
            </w:r>
          </w:p>
        </w:tc>
        <w:tc>
          <w:tcPr>
            <w:tcW w:w="185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Высокая</w:t>
            </w:r>
          </w:p>
        </w:tc>
        <w:tc>
          <w:tcPr>
            <w:tcW w:w="185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Высокая</w:t>
            </w:r>
          </w:p>
        </w:tc>
        <w:tc>
          <w:tcPr>
            <w:tcW w:w="185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Средняя</w:t>
            </w:r>
          </w:p>
        </w:tc>
      </w:tr>
      <w:tr>
        <w:trPr>
          <w:cantSplit/>
        </w:trPr>
        <w:tc>
          <w:tcPr>
            <w:tcW w:w="2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Объём документации</w:t>
            </w:r>
          </w:p>
        </w:tc>
        <w:tc>
          <w:tcPr>
            <w:tcW w:w="185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Большой</w:t>
            </w:r>
          </w:p>
        </w:tc>
        <w:tc>
          <w:tcPr>
            <w:tcW w:w="185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Малый</w:t>
            </w:r>
          </w:p>
        </w:tc>
        <w:tc>
          <w:tcPr>
            <w:tcW w:w="185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Малый</w:t>
            </w:r>
          </w:p>
        </w:tc>
        <w:tc>
          <w:tcPr>
            <w:tcW w:w="185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Средний</w:t>
            </w:r>
          </w:p>
        </w:tc>
      </w:tr>
      <w:tr>
        <w:trPr>
          <w:cantSplit/>
        </w:trPr>
        <w:tc>
          <w:tcPr>
            <w:tcW w:w="2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Требование к размеру команды</w:t>
            </w:r>
          </w:p>
        </w:tc>
        <w:tc>
          <w:tcPr>
            <w:tcW w:w="185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Любой</w:t>
            </w:r>
          </w:p>
        </w:tc>
        <w:tc>
          <w:tcPr>
            <w:tcW w:w="185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3–9 человек</w:t>
            </w:r>
          </w:p>
        </w:tc>
        <w:tc>
          <w:tcPr>
            <w:tcW w:w="185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Любой</w:t>
            </w:r>
          </w:p>
        </w:tc>
        <w:tc>
          <w:tcPr>
            <w:tcW w:w="185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Любой</w:t>
            </w:r>
          </w:p>
        </w:tc>
      </w:tr>
      <w:tr>
        <w:trPr>
          <w:cantSplit/>
        </w:trPr>
        <w:tc>
          <w:tcPr>
            <w:tcW w:w="2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Ранний работающий результат</w:t>
            </w:r>
          </w:p>
        </w:tc>
        <w:tc>
          <w:tcPr>
            <w:tcW w:w="185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Нет</w:t>
            </w:r>
          </w:p>
        </w:tc>
        <w:tc>
          <w:tcPr>
            <w:tcW w:w="185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Да</w:t>
            </w:r>
          </w:p>
        </w:tc>
        <w:tc>
          <w:tcPr>
            <w:tcW w:w="185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Да</w:t>
            </w:r>
          </w:p>
        </w:tc>
        <w:tc>
          <w:tcPr>
            <w:tcW w:w="185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Да</w:t>
            </w:r>
          </w:p>
        </w:tc>
      </w:tr>
      <w:tr>
        <w:trPr>
          <w:cantSplit/>
        </w:trPr>
        <w:tc>
          <w:tcPr>
            <w:tcW w:w="2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Накладные расходы на управление</w:t>
            </w:r>
          </w:p>
        </w:tc>
        <w:tc>
          <w:tcPr>
            <w:tcW w:w="185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Низкие</w:t>
            </w:r>
          </w:p>
        </w:tc>
        <w:tc>
          <w:tcPr>
            <w:tcW w:w="185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Высокие</w:t>
            </w:r>
          </w:p>
        </w:tc>
        <w:tc>
          <w:tcPr>
            <w:tcW w:w="185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Низкие</w:t>
            </w:r>
          </w:p>
        </w:tc>
        <w:tc>
          <w:tcPr>
            <w:tcW w:w="185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Низкие</w:t>
            </w:r>
          </w:p>
        </w:tc>
      </w:tr>
    </w:tbl>
    <w:p>
      <w:pPr>
        <w:spacing w:after="0" w:line="240" w:lineRule="auto"/>
      </w:pPr>
    </w:p>
    <w:p>
      <w:pPr>
        <w:spacing w:line="360" w:lineRule="auto"/>
        <w:ind w:firstLine="709"/>
        <w:jc w:val="both"/>
      </w:pPr>
      <w:r>
        <w:rPr>
          <w:rFonts w:ascii="Times New Roman" w:eastAsia="Times New Roman" w:hAnsi="Times New Roman" w:cs="Times New Roman"/>
          <w:sz w:val="28"/>
          <w:szCs w:val="28"/>
        </w:rPr>
        <w:t xml:space="preserve">С учётом характера курсового проекта выбран гибридный подход: каскадная модель на уровне этапов проекта и Kanban на этапе реализации. Особенности выбранной методологии:</w:t>
      </w:r>
    </w:p>
    <w:p>
      <w:pPr>
        <w:numPr>
          <w:ilvl w:val="0"/>
          <w:numId w:val="4"/>
        </w:numPr>
        <w:spacing w:after="0" w:line="360" w:lineRule="auto"/>
        <w:ind w:left="0" w:firstLine="709"/>
        <w:contextualSpacing/>
        <w:jc w:val="both"/>
      </w:pPr>
      <w:r>
        <w:rPr>
          <w:rFonts w:ascii="Times New Roman" w:eastAsia="Times New Roman" w:hAnsi="Times New Roman" w:cs="Times New Roman"/>
          <w:sz w:val="28"/>
          <w:szCs w:val="28"/>
        </w:rPr>
        <w:t xml:space="preserve">этапы предпроектного исследования, разработки ТЗ, планирования и проектирования выполняются последовательно и завершаются контрольными точками, совпадающими со сроками таблицы 1 технического задания (элемент каскадной модели);</w:t>
      </w:r>
    </w:p>
    <w:p>
      <w:pPr>
        <w:numPr>
          <w:ilvl w:val="0"/>
          <w:numId w:val="4"/>
        </w:numPr>
        <w:spacing w:after="0" w:line="360" w:lineRule="auto"/>
        <w:ind w:left="0" w:firstLine="709"/>
        <w:contextualSpacing/>
        <w:jc w:val="both"/>
      </w:pPr>
      <w:r>
        <w:rPr>
          <w:rFonts w:ascii="Times New Roman" w:eastAsia="Times New Roman" w:hAnsi="Times New Roman" w:cs="Times New Roman"/>
          <w:sz w:val="28"/>
          <w:szCs w:val="28"/>
        </w:rPr>
        <w:t xml:space="preserve">реализация программного продукта ведётся тремя итерациями продолжительностью 5–6 дней, каждая из которых завершается работающим набором функций (элемент Agile);</w:t>
      </w:r>
    </w:p>
    <w:p>
      <w:pPr>
        <w:numPr>
          <w:ilvl w:val="0"/>
          <w:numId w:val="4"/>
        </w:numPr>
        <w:spacing w:after="0" w:line="360" w:lineRule="auto"/>
        <w:ind w:left="0" w:firstLine="709"/>
        <w:contextualSpacing/>
        <w:jc w:val="both"/>
      </w:pPr>
      <w:r>
        <w:rPr>
          <w:rFonts w:ascii="Times New Roman" w:eastAsia="Times New Roman" w:hAnsi="Times New Roman" w:cs="Times New Roman"/>
          <w:sz w:val="28"/>
          <w:szCs w:val="28"/>
        </w:rPr>
        <w:t xml:space="preserve">задачи этапа реализации ведутся на Kanban-доске в сервисе YouGile [22] с колонками «Бэклог», «В работе», «Проверка», «Готово» и WIP-лимитом 2 задачи;</w:t>
      </w:r>
    </w:p>
    <w:p>
      <w:pPr>
        <w:numPr>
          <w:ilvl w:val="0"/>
          <w:numId w:val="4"/>
        </w:numPr>
        <w:spacing w:after="0" w:line="360" w:lineRule="auto"/>
        <w:ind w:left="0" w:firstLine="709"/>
        <w:contextualSpacing/>
        <w:jc w:val="both"/>
      </w:pPr>
      <w:r>
        <w:rPr>
          <w:rFonts w:ascii="Times New Roman" w:eastAsia="Times New Roman" w:hAnsi="Times New Roman" w:cs="Times New Roman"/>
          <w:sz w:val="28"/>
          <w:szCs w:val="28"/>
        </w:rPr>
        <w:t xml:space="preserve">по завершении каждого этапа оформляется соответствующий раздел пояснительной записки (элемент каскадной модели).</w:t>
      </w:r>
    </w:p>
    <w:p>
      <w:pPr>
        <w:spacing w:line="360" w:lineRule="auto"/>
        <w:ind w:firstLine="709"/>
        <w:jc w:val="both"/>
      </w:pPr>
      <w:r>
        <w:rPr>
          <w:rFonts w:ascii="Times New Roman" w:eastAsia="Times New Roman" w:hAnsi="Times New Roman" w:cs="Times New Roman"/>
          <w:sz w:val="28"/>
          <w:szCs w:val="28"/>
        </w:rPr>
        <w:t xml:space="preserve">Оценка применимости методологии. Проект выполняется одним студентом, поэтому полноценный Scrum с ролями и ежедневными встречами избыточен. Сроки защиты (17 ноября 2026 г.) и сроки сдачи этапов жёстко заданы учебным графиком, что делает необходимой каскадную рамку. При этом на этапе реализации вероятны уточнения требований, связанные с интеграцией с платёжным шлюзом и защитой контента, поэтому разработка ведётся итерациями с проверкой результата после каждой. Итерации этапа реализации:</w:t>
      </w:r>
    </w:p>
    <w:p>
      <w:pPr>
        <w:pStyle w:val="a5"/>
        <w:numPr>
          <w:ilvl w:val="0"/>
          <w:numId w:val="201"/>
        </w:numPr>
        <w:spacing w:after="0" w:line="360" w:lineRule="auto"/>
        <w:jc w:val="both"/>
      </w:pPr>
      <w:r>
        <w:rPr>
          <w:rFonts w:ascii="Times New Roman" w:eastAsia="Times New Roman" w:hAnsi="Times New Roman" w:cs="Times New Roman"/>
          <w:sz w:val="28"/>
          <w:szCs w:val="28"/>
        </w:rPr>
        <w:t xml:space="preserve">итерация 1 (21.10–25.10) – настройка среды и базы данных, каталог, загрузка треков авторами;</w:t>
      </w:r>
    </w:p>
    <w:p>
      <w:pPr>
        <w:pStyle w:val="a5"/>
        <w:numPr>
          <w:ilvl w:val="0"/>
          <w:numId w:val="201"/>
        </w:numPr>
        <w:spacing w:after="0" w:line="360" w:lineRule="auto"/>
        <w:jc w:val="both"/>
      </w:pPr>
      <w:r>
        <w:rPr>
          <w:rFonts w:ascii="Times New Roman" w:eastAsia="Times New Roman" w:hAnsi="Times New Roman" w:cs="Times New Roman"/>
          <w:sz w:val="28"/>
          <w:szCs w:val="28"/>
        </w:rPr>
        <w:t xml:space="preserve">итерация 2 (26.10–30.10) – корзина, заказы, интеграция с ЮKassa в тестовом режиме, лицензии и защищённое скачивание;</w:t>
      </w:r>
    </w:p>
    <w:p>
      <w:pPr>
        <w:pStyle w:val="a5"/>
        <w:numPr>
          <w:ilvl w:val="0"/>
          <w:numId w:val="201"/>
        </w:numPr>
        <w:spacing w:after="0" w:line="360" w:lineRule="auto"/>
        <w:jc w:val="both"/>
      </w:pPr>
      <w:r>
        <w:rPr>
          <w:rFonts w:ascii="Times New Roman" w:eastAsia="Times New Roman" w:hAnsi="Times New Roman" w:cs="Times New Roman"/>
          <w:sz w:val="28"/>
          <w:szCs w:val="28"/>
        </w:rPr>
        <w:t xml:space="preserve">итерация 3 (31.10–05.11) – кабинет автора, начисления и выплаты, модерация, тестирование и отладка.</w:t>
      </w:r>
    </w:p>
    <w:p>
      <w:pPr>
        <w:spacing w:line="360" w:lineRule="auto"/>
        <w:ind w:firstLine="709"/>
        <w:jc w:val="both"/>
      </w:pPr>
      <w:r>
        <w:rPr>
          <w:rFonts w:ascii="Times New Roman" w:eastAsia="Times New Roman" w:hAnsi="Times New Roman" w:cs="Times New Roman"/>
          <w:sz w:val="28"/>
          <w:szCs w:val="28"/>
        </w:rPr>
        <w:t xml:space="preserve">Порядок организации работ. Каждая задача проходит цикл: постановка задачи и критерия готовности, выполнение, самопроверка, фиксация результата в репозитории GitLab техникума (отдельный коммит с описанием), перенос карточки в колонку «Готово». По итогам итерации проводится проверка реализованных функций по тестовым случаям и при необходимости корректируется план следующей итерации. Роли участников проекта приведены в таблице 2.</w:t>
      </w:r>
    </w:p>
    <w:p>
      <w:pPr>
        <w:keepNext/>
        <w:spacing w:before="200" w:after="80" w:line="360" w:lineRule="auto"/>
        <w:ind w:firstLine="709"/>
      </w:pPr>
      <w:r>
        <w:rPr>
          <w:rFonts w:ascii="Times New Roman" w:eastAsia="Times New Roman" w:hAnsi="Times New Roman" w:cs="Times New Roman"/>
          <w:sz w:val="28"/>
          <w:szCs w:val="28"/>
        </w:rPr>
        <w:t xml:space="preserve">Таблица 2 – Роли участников проекта</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3600"/>
        <w:gridCol w:w="3800"/>
      </w:tblGrid>
      <w:tr>
        <w:trPr>
          <w:tblHeader/>
          <w:cantSplit/>
        </w:trPr>
        <w:tc>
          <w:tcPr>
            <w:tcW w:w="26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Участник</w:t>
            </w:r>
          </w:p>
        </w:tc>
        <w:tc>
          <w:tcPr>
            <w:tcW w:w="36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Роль в проекте</w:t>
            </w:r>
          </w:p>
        </w:tc>
        <w:tc>
          <w:tcPr>
            <w:tcW w:w="38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Зона ответственности</w:t>
            </w:r>
          </w:p>
        </w:tc>
      </w:tr>
      <w:tr>
        <w:trPr>
          <w:cantSplit/>
        </w:trPr>
        <w:tc>
          <w:tcPr>
            <w:tcW w:w="2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Г.Д. Щемелев, студент группы ИС-23-1</w:t>
            </w:r>
          </w:p>
        </w:tc>
        <w:tc>
          <w:tcPr>
            <w:tcW w:w="3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Руководитель проекта, аналитик, разработчик, тестировщик</w:t>
            </w:r>
          </w:p>
        </w:tc>
        <w:tc>
          <w:tcPr>
            <w:tcW w:w="3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Анализ, требования, планирование, проектирование, программирование, тестирование, документация, соблюдение сроков</w:t>
            </w:r>
          </w:p>
        </w:tc>
      </w:tr>
      <w:tr>
        <w:trPr>
          <w:cantSplit/>
        </w:trPr>
        <w:tc>
          <w:tcPr>
            <w:tcW w:w="2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Т.А. Бянкина, руководитель курсового проекта</w:t>
            </w:r>
          </w:p>
        </w:tc>
        <w:tc>
          <w:tcPr>
            <w:tcW w:w="3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Консультант, условный заказчик</w:t>
            </w:r>
          </w:p>
        </w:tc>
        <w:tc>
          <w:tcPr>
            <w:tcW w:w="3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Согласование ТЗ, проверка промежуточных результатов, оценка соответствия методическим указаниям</w:t>
            </w:r>
          </w:p>
        </w:tc>
      </w:tr>
      <w:tr>
        <w:trPr>
          <w:cantSplit/>
        </w:trPr>
        <w:tc>
          <w:tcPr>
            <w:tcW w:w="2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Независимые авторы и покупатели</w:t>
            </w:r>
          </w:p>
        </w:tc>
        <w:tc>
          <w:tcPr>
            <w:tcW w:w="3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Заинтересованные стороны</w:t>
            </w:r>
          </w:p>
        </w:tc>
        <w:tc>
          <w:tcPr>
            <w:tcW w:w="3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Источник требований к функциям публикации, лицензирования и покупки</w:t>
            </w:r>
          </w:p>
        </w:tc>
      </w:tr>
    </w:tbl>
    <w:p>
      <w:pPr>
        <w:spacing w:after="0" w:line="240" w:lineRule="auto"/>
      </w:pPr>
    </w:p>
    <w:p>
      <w:pPr>
        <w:spacing w:line="360" w:lineRule="auto"/>
        <w:ind w:firstLine="709"/>
        <w:jc w:val="both"/>
      </w:pPr>
      <w:r>
        <w:rPr>
          <w:rFonts w:ascii="Times New Roman" w:eastAsia="Times New Roman" w:hAnsi="Times New Roman" w:cs="Times New Roman"/>
          <w:sz w:val="28"/>
          <w:szCs w:val="28"/>
        </w:rPr>
        <w:t xml:space="preserve">Порядок контроля выполнения работ включает:</w:t>
      </w:r>
    </w:p>
    <w:p>
      <w:pPr>
        <w:numPr>
          <w:ilvl w:val="0"/>
          <w:numId w:val="4"/>
        </w:numPr>
        <w:spacing w:after="0" w:line="360" w:lineRule="auto"/>
        <w:ind w:left="0" w:firstLine="709"/>
        <w:contextualSpacing/>
        <w:jc w:val="both"/>
      </w:pPr>
      <w:r>
        <w:rPr>
          <w:rFonts w:ascii="Times New Roman" w:eastAsia="Times New Roman" w:hAnsi="Times New Roman" w:cs="Times New Roman"/>
          <w:sz w:val="28"/>
          <w:szCs w:val="28"/>
        </w:rPr>
        <w:t xml:space="preserve">контроль по контрольным точкам – проверка готовности результата этапа к дате, указанной в календарном плане (подраздел 2.4);</w:t>
      </w:r>
    </w:p>
    <w:p>
      <w:pPr>
        <w:numPr>
          <w:ilvl w:val="0"/>
          <w:numId w:val="4"/>
        </w:numPr>
        <w:spacing w:after="0" w:line="360" w:lineRule="auto"/>
        <w:ind w:left="0" w:firstLine="709"/>
        <w:contextualSpacing/>
        <w:jc w:val="both"/>
      </w:pPr>
      <w:r>
        <w:rPr>
          <w:rFonts w:ascii="Times New Roman" w:eastAsia="Times New Roman" w:hAnsi="Times New Roman" w:cs="Times New Roman"/>
          <w:sz w:val="28"/>
          <w:szCs w:val="28"/>
        </w:rPr>
        <w:t xml:space="preserve">еженедельные консультации с руководителем курсового проекта с демонстрацией промежуточных результатов;</w:t>
      </w:r>
    </w:p>
    <w:p>
      <w:pPr>
        <w:numPr>
          <w:ilvl w:val="0"/>
          <w:numId w:val="4"/>
        </w:numPr>
        <w:spacing w:after="0" w:line="360" w:lineRule="auto"/>
        <w:ind w:left="0" w:firstLine="709"/>
        <w:contextualSpacing/>
        <w:jc w:val="both"/>
      </w:pPr>
      <w:r>
        <w:rPr>
          <w:rFonts w:ascii="Times New Roman" w:eastAsia="Times New Roman" w:hAnsi="Times New Roman" w:cs="Times New Roman"/>
          <w:sz w:val="28"/>
          <w:szCs w:val="28"/>
        </w:rPr>
        <w:t xml:space="preserve">контроль через репозиторий GitLab – история коммитов отражает фактический ход реализации;</w:t>
      </w:r>
    </w:p>
    <w:p>
      <w:pPr>
        <w:numPr>
          <w:ilvl w:val="0"/>
          <w:numId w:val="4"/>
        </w:numPr>
        <w:spacing w:after="0" w:line="360" w:lineRule="auto"/>
        <w:ind w:left="0" w:firstLine="709"/>
        <w:contextualSpacing/>
        <w:jc w:val="both"/>
      </w:pPr>
      <w:r>
        <w:rPr>
          <w:rFonts w:ascii="Times New Roman" w:eastAsia="Times New Roman" w:hAnsi="Times New Roman" w:cs="Times New Roman"/>
          <w:sz w:val="28"/>
          <w:szCs w:val="28"/>
        </w:rPr>
        <w:t xml:space="preserve">контроль по Kanban-доске – количество задач в колонке «В работе» не превышает WIP-лимита, задержанные задачи выявляются визуально;</w:t>
      </w:r>
    </w:p>
    <w:p>
      <w:pPr>
        <w:numPr>
          <w:ilvl w:val="0"/>
          <w:numId w:val="4"/>
        </w:numPr>
        <w:spacing w:after="0" w:line="360" w:lineRule="auto"/>
        <w:ind w:left="0" w:firstLine="709"/>
        <w:contextualSpacing/>
        <w:jc w:val="both"/>
      </w:pPr>
      <w:r>
        <w:rPr>
          <w:rFonts w:ascii="Times New Roman" w:eastAsia="Times New Roman" w:hAnsi="Times New Roman" w:cs="Times New Roman"/>
          <w:sz w:val="28"/>
          <w:szCs w:val="28"/>
        </w:rPr>
        <w:t xml:space="preserve">итоговый контроль – проверка соответствия продукта критериям приёмки технического задания.</w:t>
      </w:r>
    </w:p>
    <w:p>
      <w:pPr>
        <w:spacing w:line="360" w:lineRule="auto"/>
        <w:ind w:firstLine="709"/>
        <w:jc w:val="both"/>
      </w:pPr>
      <w:r>
        <w:rPr>
          <w:rFonts w:ascii="Times New Roman" w:eastAsia="Times New Roman" w:hAnsi="Times New Roman" w:cs="Times New Roman"/>
          <w:sz w:val="28"/>
          <w:szCs w:val="28"/>
        </w:rPr>
        <w:t xml:space="preserve">Вывод: выбранная гибридная методология соответствует масштабу (один исполнитель), срокам (63 календарных дня) и составу работ проекта. Она сохраняет структурированность и документированность, необходимые для курсового проекта, и позволяет получать работающий результат по итерациям на этапе реализации.</w:t>
      </w:r>
    </w:p>
    <w:p w14:paraId="2A2202F7" w14:textId="3A48A9E7" w:rsidR="008A43CF" w:rsidRPr="008A43CF" w:rsidRDefault="008A43CF" w:rsidP="008A43CF">
      <w:pPr>
        <w:pStyle w:val="2"/>
      </w:pPr>
      <w:bookmarkStart w:id="10" w:name="_Toc239280904"/>
      <w:r>
        <w:t>2.4 Календарное, ресурсное и экономическое планирование</w:t>
      </w:r>
      <w:bookmarkEnd w:id="10"/>
    </w:p>
    <w:p>
      <w:pPr>
        <w:spacing w:line="360" w:lineRule="auto"/>
        <w:ind w:firstLine="709"/>
        <w:jc w:val="both"/>
      </w:pPr>
      <w:r>
        <w:rPr>
          <w:rFonts w:ascii="Times New Roman" w:eastAsia="Times New Roman" w:hAnsi="Times New Roman" w:cs="Times New Roman"/>
          <w:sz w:val="28"/>
          <w:szCs w:val="28"/>
        </w:rPr>
        <w:t xml:space="preserve">Содержание проекта охватывает комплекс работ по созданию интернет-магазина для коммерческой дистрибуции аудиоконтента: предпроектное исследование, разработку технического задания, планирование, проектирование, программную реализацию, тестирование, оценку результатов, подготовку технологической документации и защиту курсового проекта. В содержание проекта не входят работы, указанные в границах проекта (подраздел 1.2): мобильные приложения, интеграция со стриминговыми сервисами и система DRM.</w:t>
      </w:r>
    </w:p>
    <w:p>
      <w:pPr>
        <w:spacing w:line="360" w:lineRule="auto"/>
        <w:ind w:firstLine="709"/>
        <w:jc w:val="both"/>
      </w:pPr>
      <w:r>
        <w:rPr>
          <w:rFonts w:ascii="Times New Roman" w:eastAsia="Times New Roman" w:hAnsi="Times New Roman" w:cs="Times New Roman"/>
          <w:sz w:val="28"/>
          <w:szCs w:val="28"/>
        </w:rPr>
        <w:t xml:space="preserve">Декомпозиция проекта выполнена в виде иерархической структуры работ (WBS, Work Breakdown Structure), представленной на рисунке 6. Проект разделён на 7 этапов и 29 работ нижнего уровня. Критерием декомпозиции является получение на каждом нижнем уровне проверяемого результата (документа, модели или работающей функции).</w:t>
      </w:r>
    </w:p>
    <w:p>
      <w:pPr>
        <w:keepNext/>
        <w:spacing w:before="240" w:after="0" w:line="360" w:lineRule="auto"/>
        <w:jc w:val="center"/>
      </w:pPr>
      <w:r>
        <w:rPr>
          <w:noProof/>
        </w:rPr>
        <w:drawing>
          <wp:inline distT="0" distB="0" distL="0" distR="0">
            <wp:extent cx="6120000" cy="2295000"/>
            <wp:effectExtent l="0" t="0" r="0" b="0"/>
            <wp:docPr id="906" name="Рисунок 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 name="image_ch23_06_wbs.png"/>
                    <pic:cNvPicPr/>
                  </pic:nvPicPr>
                  <pic:blipFill>
                    <a:blip r:embed="rId506"/>
                    <a:stretch>
                      <a:fillRect/>
                    </a:stretch>
                  </pic:blipFill>
                  <pic:spPr>
                    <a:xfrm>
                      <a:off x="0" y="0"/>
                      <a:ext cx="6120000" cy="2295000"/>
                    </a:xfrm>
                    <a:prstGeom prst="rect">
                      <a:avLst/>
                    </a:prstGeom>
                  </pic:spPr>
                </pic:pic>
              </a:graphicData>
            </a:graphic>
          </wp:inline>
        </w:drawing>
      </w:r>
    </w:p>
    <w:p>
      <w:pPr>
        <w:spacing w:after="240" w:line="360" w:lineRule="auto"/>
        <w:jc w:val="center"/>
      </w:pPr>
      <w:r>
        <w:rPr>
          <w:rFonts w:ascii="Times New Roman" w:eastAsia="Times New Roman" w:hAnsi="Times New Roman" w:cs="Times New Roman"/>
          <w:sz w:val="28"/>
          <w:szCs w:val="28"/>
        </w:rPr>
        <w:t xml:space="preserve">Рисунок 6 – Иерархическая структура работ (WBS)</w:t>
      </w:r>
    </w:p>
    <w:p>
      <w:pPr>
        <w:spacing w:line="360" w:lineRule="auto"/>
        <w:ind w:firstLine="709"/>
        <w:jc w:val="both"/>
      </w:pPr>
      <w:r>
        <w:rPr>
          <w:rFonts w:ascii="Times New Roman" w:eastAsia="Times New Roman" w:hAnsi="Times New Roman" w:cs="Times New Roman"/>
          <w:sz w:val="28"/>
          <w:szCs w:val="28"/>
        </w:rPr>
        <w:t xml:space="preserve">Последовательность выполнения работ определена связями «окончание – начало»: каждая следующая работа начинается после завершения предыдущей, так как проект выполняется одним исполнителем и параллельное выполнение работ невозможно. Логические зависимости между этапами следующие: техническое задание разрабатывается на основе результатов предпроектного исследования; моделирование и планирование опираются на ТЗ; проектирование базы данных и интерфейса использует модели подраздела 2.2; реализация выполняется по результатам проектирования; оценка и документация выполняются по реализованному продукту. Длительность работ определена исходя из сроков таблицы 1 технического задания и представлена в календарном плане (таблица 3).</w:t>
      </w:r>
    </w:p>
    <w:p>
      <w:pPr>
        <w:keepNext/>
        <w:spacing w:before="200" w:after="80" w:line="360" w:lineRule="auto"/>
        <w:ind w:firstLine="709"/>
      </w:pPr>
      <w:r>
        <w:rPr>
          <w:rFonts w:ascii="Times New Roman" w:eastAsia="Times New Roman" w:hAnsi="Times New Roman" w:cs="Times New Roman"/>
          <w:sz w:val="28"/>
          <w:szCs w:val="28"/>
        </w:rPr>
        <w:t xml:space="preserve">Таблица 3 – Календарный план проекта</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3800"/>
        <w:gridCol w:w="1700"/>
        <w:gridCol w:w="1700"/>
        <w:gridCol w:w="2000"/>
      </w:tblGrid>
      <w:tr>
        <w:trPr>
          <w:tblHeader/>
          <w:cantSplit/>
        </w:trPr>
        <w:tc>
          <w:tcPr>
            <w:tcW w:w="8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Код</w:t>
            </w:r>
          </w:p>
        </w:tc>
        <w:tc>
          <w:tcPr>
            <w:tcW w:w="38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Наименование работы</w:t>
            </w:r>
          </w:p>
        </w:tc>
        <w:tc>
          <w:tcPr>
            <w:tcW w:w="17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Начало</w:t>
            </w:r>
          </w:p>
        </w:tc>
        <w:tc>
          <w:tcPr>
            <w:tcW w:w="17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Окончание</w:t>
            </w:r>
          </w:p>
        </w:tc>
        <w:tc>
          <w:tcPr>
            <w:tcW w:w="20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Длительность, дн.</w:t>
            </w:r>
          </w:p>
        </w:tc>
      </w:tr>
      <w:tr>
        <w:trPr>
          <w:cantSplit/>
        </w:trPr>
        <w:tc>
          <w:tcPr>
            <w:tcW w:w="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b/>
                <w:bCs/>
                <w:sz w:val="28"/>
                <w:szCs w:val="28"/>
              </w:rPr>
              <w:t xml:space="preserve">1</w:t>
            </w:r>
          </w:p>
        </w:tc>
        <w:tc>
          <w:tcPr>
            <w:tcW w:w="3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b/>
                <w:bCs/>
                <w:sz w:val="28"/>
                <w:szCs w:val="28"/>
              </w:rPr>
              <w:t xml:space="preserve">Предпроектное исследование</w:t>
            </w:r>
          </w:p>
        </w:tc>
        <w:tc>
          <w:tcPr>
            <w:tcW w:w="1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b/>
                <w:bCs/>
                <w:sz w:val="28"/>
                <w:szCs w:val="28"/>
              </w:rPr>
              <w:t xml:space="preserve">16.09.2026</w:t>
            </w:r>
          </w:p>
        </w:tc>
        <w:tc>
          <w:tcPr>
            <w:tcW w:w="1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b/>
                <w:bCs/>
                <w:sz w:val="28"/>
                <w:szCs w:val="28"/>
              </w:rPr>
              <w:t xml:space="preserve">25.09.2026</w:t>
            </w:r>
          </w:p>
        </w:tc>
        <w:tc>
          <w:tcPr>
            <w:tcW w:w="2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b/>
                <w:bCs/>
                <w:sz w:val="28"/>
                <w:szCs w:val="28"/>
              </w:rPr>
              <w:t xml:space="preserve">10</w:t>
            </w:r>
          </w:p>
        </w:tc>
      </w:tr>
      <w:tr>
        <w:trPr>
          <w:cantSplit/>
        </w:trPr>
        <w:tc>
          <w:tcPr>
            <w:tcW w:w="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1.1</w:t>
            </w:r>
          </w:p>
        </w:tc>
        <w:tc>
          <w:tcPr>
            <w:tcW w:w="3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Анализ предметной области</w:t>
            </w:r>
          </w:p>
        </w:tc>
        <w:tc>
          <w:tcPr>
            <w:tcW w:w="1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16.09.2026</w:t>
            </w:r>
          </w:p>
        </w:tc>
        <w:tc>
          <w:tcPr>
            <w:tcW w:w="1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19.09.2026</w:t>
            </w:r>
          </w:p>
        </w:tc>
        <w:tc>
          <w:tcPr>
            <w:tcW w:w="2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4</w:t>
            </w:r>
          </w:p>
        </w:tc>
      </w:tr>
      <w:tr>
        <w:trPr>
          <w:cantSplit/>
        </w:trPr>
        <w:tc>
          <w:tcPr>
            <w:tcW w:w="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1.2</w:t>
            </w:r>
          </w:p>
        </w:tc>
        <w:tc>
          <w:tcPr>
            <w:tcW w:w="3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Цель, задачи и концепция</w:t>
            </w:r>
          </w:p>
        </w:tc>
        <w:tc>
          <w:tcPr>
            <w:tcW w:w="1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20.09.2026</w:t>
            </w:r>
          </w:p>
        </w:tc>
        <w:tc>
          <w:tcPr>
            <w:tcW w:w="1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22.09.2026</w:t>
            </w:r>
          </w:p>
        </w:tc>
        <w:tc>
          <w:tcPr>
            <w:tcW w:w="2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3</w:t>
            </w:r>
          </w:p>
        </w:tc>
      </w:tr>
      <w:tr>
        <w:trPr>
          <w:cantSplit/>
        </w:trPr>
        <w:tc>
          <w:tcPr>
            <w:tcW w:w="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1.3</w:t>
            </w:r>
          </w:p>
        </w:tc>
        <w:tc>
          <w:tcPr>
            <w:tcW w:w="3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Техническое обоснование</w:t>
            </w:r>
          </w:p>
        </w:tc>
        <w:tc>
          <w:tcPr>
            <w:tcW w:w="1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23.09.2026</w:t>
            </w:r>
          </w:p>
        </w:tc>
        <w:tc>
          <w:tcPr>
            <w:tcW w:w="1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25.09.2026</w:t>
            </w:r>
          </w:p>
        </w:tc>
        <w:tc>
          <w:tcPr>
            <w:tcW w:w="2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3</w:t>
            </w:r>
          </w:p>
        </w:tc>
      </w:tr>
      <w:tr>
        <w:trPr>
          <w:cantSplit/>
        </w:trPr>
        <w:tc>
          <w:tcPr>
            <w:tcW w:w="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b/>
                <w:bCs/>
                <w:sz w:val="28"/>
                <w:szCs w:val="28"/>
              </w:rPr>
              <w:t xml:space="preserve">2</w:t>
            </w:r>
          </w:p>
        </w:tc>
        <w:tc>
          <w:tcPr>
            <w:tcW w:w="3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b/>
                <w:bCs/>
                <w:sz w:val="28"/>
                <w:szCs w:val="28"/>
              </w:rPr>
              <w:t xml:space="preserve">Разработка технического задания</w:t>
            </w:r>
          </w:p>
        </w:tc>
        <w:tc>
          <w:tcPr>
            <w:tcW w:w="1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b/>
                <w:bCs/>
                <w:sz w:val="28"/>
                <w:szCs w:val="28"/>
              </w:rPr>
              <w:t xml:space="preserve">26.09.2026</w:t>
            </w:r>
          </w:p>
        </w:tc>
        <w:tc>
          <w:tcPr>
            <w:tcW w:w="1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b/>
                <w:bCs/>
                <w:sz w:val="28"/>
                <w:szCs w:val="28"/>
              </w:rPr>
              <w:t xml:space="preserve">02.10.2026</w:t>
            </w:r>
          </w:p>
        </w:tc>
        <w:tc>
          <w:tcPr>
            <w:tcW w:w="2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b/>
                <w:bCs/>
                <w:sz w:val="28"/>
                <w:szCs w:val="28"/>
              </w:rPr>
              <w:t xml:space="preserve">7</w:t>
            </w:r>
          </w:p>
        </w:tc>
      </w:tr>
      <w:tr>
        <w:trPr>
          <w:cantSplit/>
        </w:trPr>
        <w:tc>
          <w:tcPr>
            <w:tcW w:w="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2.1</w:t>
            </w:r>
          </w:p>
        </w:tc>
        <w:tc>
          <w:tcPr>
            <w:tcW w:w="3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Формирование требований</w:t>
            </w:r>
          </w:p>
        </w:tc>
        <w:tc>
          <w:tcPr>
            <w:tcW w:w="1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26.09.2026</w:t>
            </w:r>
          </w:p>
        </w:tc>
        <w:tc>
          <w:tcPr>
            <w:tcW w:w="1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29.09.2026</w:t>
            </w:r>
          </w:p>
        </w:tc>
        <w:tc>
          <w:tcPr>
            <w:tcW w:w="2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4</w:t>
            </w:r>
          </w:p>
        </w:tc>
      </w:tr>
      <w:tr>
        <w:trPr>
          <w:cantSplit/>
        </w:trPr>
        <w:tc>
          <w:tcPr>
            <w:tcW w:w="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2.2</w:t>
            </w:r>
          </w:p>
        </w:tc>
        <w:tc>
          <w:tcPr>
            <w:tcW w:w="3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Оформление ТЗ</w:t>
            </w:r>
          </w:p>
        </w:tc>
        <w:tc>
          <w:tcPr>
            <w:tcW w:w="1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30.09.2026</w:t>
            </w:r>
          </w:p>
        </w:tc>
        <w:tc>
          <w:tcPr>
            <w:tcW w:w="1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01.10.2026</w:t>
            </w:r>
          </w:p>
        </w:tc>
        <w:tc>
          <w:tcPr>
            <w:tcW w:w="2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2</w:t>
            </w:r>
          </w:p>
        </w:tc>
      </w:tr>
      <w:tr>
        <w:trPr>
          <w:cantSplit/>
        </w:trPr>
        <w:tc>
          <w:tcPr>
            <w:tcW w:w="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2.3</w:t>
            </w:r>
          </w:p>
        </w:tc>
        <w:tc>
          <w:tcPr>
            <w:tcW w:w="3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Согласование ТЗ</w:t>
            </w:r>
          </w:p>
        </w:tc>
        <w:tc>
          <w:tcPr>
            <w:tcW w:w="1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02.10.2026</w:t>
            </w:r>
          </w:p>
        </w:tc>
        <w:tc>
          <w:tcPr>
            <w:tcW w:w="1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02.10.2026</w:t>
            </w:r>
          </w:p>
        </w:tc>
        <w:tc>
          <w:tcPr>
            <w:tcW w:w="2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1</w:t>
            </w:r>
          </w:p>
        </w:tc>
      </w:tr>
      <w:tr>
        <w:trPr>
          <w:cantSplit/>
        </w:trPr>
        <w:tc>
          <w:tcPr>
            <w:tcW w:w="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b/>
                <w:bCs/>
                <w:sz w:val="28"/>
                <w:szCs w:val="28"/>
              </w:rPr>
              <w:t xml:space="preserve">3</w:t>
            </w:r>
          </w:p>
        </w:tc>
        <w:tc>
          <w:tcPr>
            <w:tcW w:w="3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b/>
                <w:bCs/>
                <w:sz w:val="28"/>
                <w:szCs w:val="28"/>
              </w:rPr>
              <w:t xml:space="preserve">Планирование проекта</w:t>
            </w:r>
          </w:p>
        </w:tc>
        <w:tc>
          <w:tcPr>
            <w:tcW w:w="1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b/>
                <w:bCs/>
                <w:sz w:val="28"/>
                <w:szCs w:val="28"/>
              </w:rPr>
              <w:t xml:space="preserve">03.10.2026</w:t>
            </w:r>
          </w:p>
        </w:tc>
        <w:tc>
          <w:tcPr>
            <w:tcW w:w="1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b/>
                <w:bCs/>
                <w:sz w:val="28"/>
                <w:szCs w:val="28"/>
              </w:rPr>
              <w:t xml:space="preserve">08.10.2026</w:t>
            </w:r>
          </w:p>
        </w:tc>
        <w:tc>
          <w:tcPr>
            <w:tcW w:w="2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b/>
                <w:bCs/>
                <w:sz w:val="28"/>
                <w:szCs w:val="28"/>
              </w:rPr>
              <w:t xml:space="preserve">6</w:t>
            </w:r>
          </w:p>
        </w:tc>
      </w:tr>
      <w:tr>
        <w:trPr>
          <w:cantSplit/>
        </w:trPr>
        <w:tc>
          <w:tcPr>
            <w:tcW w:w="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3.1</w:t>
            </w:r>
          </w:p>
        </w:tc>
        <w:tc>
          <w:tcPr>
            <w:tcW w:w="3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Моделирование предметной области</w:t>
            </w:r>
          </w:p>
        </w:tc>
        <w:tc>
          <w:tcPr>
            <w:tcW w:w="1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03.10.2026</w:t>
            </w:r>
          </w:p>
        </w:tc>
        <w:tc>
          <w:tcPr>
            <w:tcW w:w="1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04.10.2026</w:t>
            </w:r>
          </w:p>
        </w:tc>
        <w:tc>
          <w:tcPr>
            <w:tcW w:w="2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2</w:t>
            </w:r>
          </w:p>
        </w:tc>
      </w:tr>
      <w:tr>
        <w:trPr>
          <w:cantSplit/>
        </w:trPr>
        <w:tc>
          <w:tcPr>
            <w:tcW w:w="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3.2</w:t>
            </w:r>
          </w:p>
        </w:tc>
        <w:tc>
          <w:tcPr>
            <w:tcW w:w="3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Выбор методологии</w:t>
            </w:r>
          </w:p>
        </w:tc>
        <w:tc>
          <w:tcPr>
            <w:tcW w:w="1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05.10.2026</w:t>
            </w:r>
          </w:p>
        </w:tc>
        <w:tc>
          <w:tcPr>
            <w:tcW w:w="1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05.10.2026</w:t>
            </w:r>
          </w:p>
        </w:tc>
        <w:tc>
          <w:tcPr>
            <w:tcW w:w="2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1</w:t>
            </w:r>
          </w:p>
        </w:tc>
      </w:tr>
      <w:tr>
        <w:trPr>
          <w:cantSplit/>
        </w:trPr>
        <w:tc>
          <w:tcPr>
            <w:tcW w:w="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3.3</w:t>
            </w:r>
          </w:p>
        </w:tc>
        <w:tc>
          <w:tcPr>
            <w:tcW w:w="3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Календарное и ресурсное планирование</w:t>
            </w:r>
          </w:p>
        </w:tc>
        <w:tc>
          <w:tcPr>
            <w:tcW w:w="1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06.10.2026</w:t>
            </w:r>
          </w:p>
        </w:tc>
        <w:tc>
          <w:tcPr>
            <w:tcW w:w="1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07.10.2026</w:t>
            </w:r>
          </w:p>
        </w:tc>
        <w:tc>
          <w:tcPr>
            <w:tcW w:w="2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2</w:t>
            </w:r>
          </w:p>
        </w:tc>
      </w:tr>
      <w:tr>
        <w:trPr>
          <w:cantSplit/>
        </w:trPr>
        <w:tc>
          <w:tcPr>
            <w:tcW w:w="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3.4</w:t>
            </w:r>
          </w:p>
        </w:tc>
        <w:tc>
          <w:tcPr>
            <w:tcW w:w="3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Управление рисками</w:t>
            </w:r>
          </w:p>
        </w:tc>
        <w:tc>
          <w:tcPr>
            <w:tcW w:w="1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08.10.2026</w:t>
            </w:r>
          </w:p>
        </w:tc>
        <w:tc>
          <w:tcPr>
            <w:tcW w:w="1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08.10.2026</w:t>
            </w:r>
          </w:p>
        </w:tc>
        <w:tc>
          <w:tcPr>
            <w:tcW w:w="2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1</w:t>
            </w:r>
          </w:p>
        </w:tc>
      </w:tr>
      <w:tr>
        <w:trPr>
          <w:cantSplit/>
        </w:trPr>
        <w:tc>
          <w:tcPr>
            <w:tcW w:w="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b/>
                <w:bCs/>
                <w:sz w:val="28"/>
                <w:szCs w:val="28"/>
              </w:rPr>
              <w:t xml:space="preserve">4</w:t>
            </w:r>
          </w:p>
        </w:tc>
        <w:tc>
          <w:tcPr>
            <w:tcW w:w="3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b/>
                <w:bCs/>
                <w:sz w:val="28"/>
                <w:szCs w:val="28"/>
              </w:rPr>
              <w:t xml:space="preserve">Проектирование</w:t>
            </w:r>
          </w:p>
        </w:tc>
        <w:tc>
          <w:tcPr>
            <w:tcW w:w="1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b/>
                <w:bCs/>
                <w:sz w:val="28"/>
                <w:szCs w:val="28"/>
              </w:rPr>
              <w:t xml:space="preserve">09.10.2026</w:t>
            </w:r>
          </w:p>
        </w:tc>
        <w:tc>
          <w:tcPr>
            <w:tcW w:w="1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b/>
                <w:bCs/>
                <w:sz w:val="28"/>
                <w:szCs w:val="28"/>
              </w:rPr>
              <w:t xml:space="preserve">20.10.2026</w:t>
            </w:r>
          </w:p>
        </w:tc>
        <w:tc>
          <w:tcPr>
            <w:tcW w:w="2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b/>
                <w:bCs/>
                <w:sz w:val="28"/>
                <w:szCs w:val="28"/>
              </w:rPr>
              <w:t xml:space="preserve">12</w:t>
            </w:r>
          </w:p>
        </w:tc>
      </w:tr>
      <w:tr>
        <w:trPr>
          <w:cantSplit/>
        </w:trPr>
        <w:tc>
          <w:tcPr>
            <w:tcW w:w="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4.1</w:t>
            </w:r>
          </w:p>
        </w:tc>
        <w:tc>
          <w:tcPr>
            <w:tcW w:w="3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Анализ целевой аудитории и аналогов</w:t>
            </w:r>
          </w:p>
        </w:tc>
        <w:tc>
          <w:tcPr>
            <w:tcW w:w="1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09.10.2026</w:t>
            </w:r>
          </w:p>
        </w:tc>
        <w:tc>
          <w:tcPr>
            <w:tcW w:w="1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11.10.2026</w:t>
            </w:r>
          </w:p>
        </w:tc>
        <w:tc>
          <w:tcPr>
            <w:tcW w:w="2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3</w:t>
            </w:r>
          </w:p>
        </w:tc>
      </w:tr>
      <w:tr>
        <w:trPr>
          <w:cantSplit/>
        </w:trPr>
        <w:tc>
          <w:tcPr>
            <w:tcW w:w="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4.2</w:t>
            </w:r>
          </w:p>
        </w:tc>
        <w:tc>
          <w:tcPr>
            <w:tcW w:w="3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Выбор инструментальных средств</w:t>
            </w:r>
          </w:p>
        </w:tc>
        <w:tc>
          <w:tcPr>
            <w:tcW w:w="1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12.10.2026</w:t>
            </w:r>
          </w:p>
        </w:tc>
        <w:tc>
          <w:tcPr>
            <w:tcW w:w="1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13.10.2026</w:t>
            </w:r>
          </w:p>
        </w:tc>
        <w:tc>
          <w:tcPr>
            <w:tcW w:w="2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2</w:t>
            </w:r>
          </w:p>
        </w:tc>
      </w:tr>
      <w:tr>
        <w:trPr>
          <w:cantSplit/>
        </w:trPr>
        <w:tc>
          <w:tcPr>
            <w:tcW w:w="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4.3</w:t>
            </w:r>
          </w:p>
        </w:tc>
        <w:tc>
          <w:tcPr>
            <w:tcW w:w="3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Проектирование базы данных</w:t>
            </w:r>
          </w:p>
        </w:tc>
        <w:tc>
          <w:tcPr>
            <w:tcW w:w="1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14.10.2026</w:t>
            </w:r>
          </w:p>
        </w:tc>
        <w:tc>
          <w:tcPr>
            <w:tcW w:w="1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16.10.2026</w:t>
            </w:r>
          </w:p>
        </w:tc>
        <w:tc>
          <w:tcPr>
            <w:tcW w:w="2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3</w:t>
            </w:r>
          </w:p>
        </w:tc>
      </w:tr>
      <w:tr>
        <w:trPr>
          <w:cantSplit/>
        </w:trPr>
        <w:tc>
          <w:tcPr>
            <w:tcW w:w="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4.4</w:t>
            </w:r>
          </w:p>
        </w:tc>
        <w:tc>
          <w:tcPr>
            <w:tcW w:w="3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Прототипирование интерфейса</w:t>
            </w:r>
          </w:p>
        </w:tc>
        <w:tc>
          <w:tcPr>
            <w:tcW w:w="1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17.10.2026</w:t>
            </w:r>
          </w:p>
        </w:tc>
        <w:tc>
          <w:tcPr>
            <w:tcW w:w="1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20.10.2026</w:t>
            </w:r>
          </w:p>
        </w:tc>
        <w:tc>
          <w:tcPr>
            <w:tcW w:w="2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4</w:t>
            </w:r>
          </w:p>
        </w:tc>
      </w:tr>
      <w:tr>
        <w:trPr>
          <w:cantSplit/>
        </w:trPr>
        <w:tc>
          <w:tcPr>
            <w:tcW w:w="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b/>
                <w:bCs/>
                <w:sz w:val="28"/>
                <w:szCs w:val="28"/>
              </w:rPr>
              <w:t xml:space="preserve">5</w:t>
            </w:r>
          </w:p>
        </w:tc>
        <w:tc>
          <w:tcPr>
            <w:tcW w:w="3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b/>
                <w:bCs/>
                <w:sz w:val="28"/>
                <w:szCs w:val="28"/>
              </w:rPr>
              <w:t xml:space="preserve">Реализация и тестирование</w:t>
            </w:r>
          </w:p>
        </w:tc>
        <w:tc>
          <w:tcPr>
            <w:tcW w:w="1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b/>
                <w:bCs/>
                <w:sz w:val="28"/>
                <w:szCs w:val="28"/>
              </w:rPr>
              <w:t xml:space="preserve">21.10.2026</w:t>
            </w:r>
          </w:p>
        </w:tc>
        <w:tc>
          <w:tcPr>
            <w:tcW w:w="1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b/>
                <w:bCs/>
                <w:sz w:val="28"/>
                <w:szCs w:val="28"/>
              </w:rPr>
              <w:t xml:space="preserve">05.11.2026</w:t>
            </w:r>
          </w:p>
        </w:tc>
        <w:tc>
          <w:tcPr>
            <w:tcW w:w="2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b/>
                <w:bCs/>
                <w:sz w:val="28"/>
                <w:szCs w:val="28"/>
              </w:rPr>
              <w:t xml:space="preserve">16</w:t>
            </w:r>
          </w:p>
        </w:tc>
      </w:tr>
      <w:tr>
        <w:trPr>
          <w:cantSplit/>
        </w:trPr>
        <w:tc>
          <w:tcPr>
            <w:tcW w:w="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5.1</w:t>
            </w:r>
          </w:p>
        </w:tc>
        <w:tc>
          <w:tcPr>
            <w:tcW w:w="3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Настройка среды и базы данных</w:t>
            </w:r>
          </w:p>
        </w:tc>
        <w:tc>
          <w:tcPr>
            <w:tcW w:w="1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21.10.2026</w:t>
            </w:r>
          </w:p>
        </w:tc>
        <w:tc>
          <w:tcPr>
            <w:tcW w:w="1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22.10.2026</w:t>
            </w:r>
          </w:p>
        </w:tc>
        <w:tc>
          <w:tcPr>
            <w:tcW w:w="2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2</w:t>
            </w:r>
          </w:p>
        </w:tc>
      </w:tr>
      <w:tr>
        <w:trPr>
          <w:cantSplit/>
        </w:trPr>
        <w:tc>
          <w:tcPr>
            <w:tcW w:w="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5.2</w:t>
            </w:r>
          </w:p>
        </w:tc>
        <w:tc>
          <w:tcPr>
            <w:tcW w:w="3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Каталог и публикация контента</w:t>
            </w:r>
          </w:p>
        </w:tc>
        <w:tc>
          <w:tcPr>
            <w:tcW w:w="1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23.10.2026</w:t>
            </w:r>
          </w:p>
        </w:tc>
        <w:tc>
          <w:tcPr>
            <w:tcW w:w="1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25.10.2026</w:t>
            </w:r>
          </w:p>
        </w:tc>
        <w:tc>
          <w:tcPr>
            <w:tcW w:w="2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3</w:t>
            </w:r>
          </w:p>
        </w:tc>
      </w:tr>
      <w:tr>
        <w:trPr>
          <w:cantSplit/>
        </w:trPr>
        <w:tc>
          <w:tcPr>
            <w:tcW w:w="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5.3</w:t>
            </w:r>
          </w:p>
        </w:tc>
        <w:tc>
          <w:tcPr>
            <w:tcW w:w="3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Корзина, заказы и оплата</w:t>
            </w:r>
          </w:p>
        </w:tc>
        <w:tc>
          <w:tcPr>
            <w:tcW w:w="1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26.10.2026</w:t>
            </w:r>
          </w:p>
        </w:tc>
        <w:tc>
          <w:tcPr>
            <w:tcW w:w="1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28.10.2026</w:t>
            </w:r>
          </w:p>
        </w:tc>
        <w:tc>
          <w:tcPr>
            <w:tcW w:w="2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3</w:t>
            </w:r>
          </w:p>
        </w:tc>
      </w:tr>
      <w:tr>
        <w:trPr>
          <w:cantSplit/>
        </w:trPr>
        <w:tc>
          <w:tcPr>
            <w:tcW w:w="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5.4</w:t>
            </w:r>
          </w:p>
        </w:tc>
        <w:tc>
          <w:tcPr>
            <w:tcW w:w="3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Лицензии и скачивание</w:t>
            </w:r>
          </w:p>
        </w:tc>
        <w:tc>
          <w:tcPr>
            <w:tcW w:w="1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29.10.2026</w:t>
            </w:r>
          </w:p>
        </w:tc>
        <w:tc>
          <w:tcPr>
            <w:tcW w:w="1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30.10.2026</w:t>
            </w:r>
          </w:p>
        </w:tc>
        <w:tc>
          <w:tcPr>
            <w:tcW w:w="2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2</w:t>
            </w:r>
          </w:p>
        </w:tc>
      </w:tr>
      <w:tr>
        <w:trPr>
          <w:cantSplit/>
        </w:trPr>
        <w:tc>
          <w:tcPr>
            <w:tcW w:w="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5.5</w:t>
            </w:r>
          </w:p>
        </w:tc>
        <w:tc>
          <w:tcPr>
            <w:tcW w:w="3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Кабинет автора и выплаты</w:t>
            </w:r>
          </w:p>
        </w:tc>
        <w:tc>
          <w:tcPr>
            <w:tcW w:w="1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31.10.2026</w:t>
            </w:r>
          </w:p>
        </w:tc>
        <w:tc>
          <w:tcPr>
            <w:tcW w:w="1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01.11.2026</w:t>
            </w:r>
          </w:p>
        </w:tc>
        <w:tc>
          <w:tcPr>
            <w:tcW w:w="2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2</w:t>
            </w:r>
          </w:p>
        </w:tc>
      </w:tr>
      <w:tr>
        <w:trPr>
          <w:cantSplit/>
        </w:trPr>
        <w:tc>
          <w:tcPr>
            <w:tcW w:w="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5.6</w:t>
            </w:r>
          </w:p>
        </w:tc>
        <w:tc>
          <w:tcPr>
            <w:tcW w:w="3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Модерация</w:t>
            </w:r>
          </w:p>
        </w:tc>
        <w:tc>
          <w:tcPr>
            <w:tcW w:w="1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02.11.2026</w:t>
            </w:r>
          </w:p>
        </w:tc>
        <w:tc>
          <w:tcPr>
            <w:tcW w:w="1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02.11.2026</w:t>
            </w:r>
          </w:p>
        </w:tc>
        <w:tc>
          <w:tcPr>
            <w:tcW w:w="2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1</w:t>
            </w:r>
          </w:p>
        </w:tc>
      </w:tr>
      <w:tr>
        <w:trPr>
          <w:cantSplit/>
        </w:trPr>
        <w:tc>
          <w:tcPr>
            <w:tcW w:w="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5.7</w:t>
            </w:r>
          </w:p>
        </w:tc>
        <w:tc>
          <w:tcPr>
            <w:tcW w:w="3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Тестирование и отладка</w:t>
            </w:r>
          </w:p>
        </w:tc>
        <w:tc>
          <w:tcPr>
            <w:tcW w:w="1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03.11.2026</w:t>
            </w:r>
          </w:p>
        </w:tc>
        <w:tc>
          <w:tcPr>
            <w:tcW w:w="1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05.11.2026</w:t>
            </w:r>
          </w:p>
        </w:tc>
        <w:tc>
          <w:tcPr>
            <w:tcW w:w="2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3</w:t>
            </w:r>
          </w:p>
        </w:tc>
      </w:tr>
      <w:tr>
        <w:trPr>
          <w:cantSplit/>
        </w:trPr>
        <w:tc>
          <w:tcPr>
            <w:tcW w:w="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b/>
                <w:bCs/>
                <w:sz w:val="28"/>
                <w:szCs w:val="28"/>
              </w:rPr>
              <w:t xml:space="preserve">6</w:t>
            </w:r>
          </w:p>
        </w:tc>
        <w:tc>
          <w:tcPr>
            <w:tcW w:w="3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b/>
                <w:bCs/>
                <w:sz w:val="28"/>
                <w:szCs w:val="28"/>
              </w:rPr>
              <w:t xml:space="preserve">Оценка и документация</w:t>
            </w:r>
          </w:p>
        </w:tc>
        <w:tc>
          <w:tcPr>
            <w:tcW w:w="1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b/>
                <w:bCs/>
                <w:sz w:val="28"/>
                <w:szCs w:val="28"/>
              </w:rPr>
              <w:t xml:space="preserve">06.11.2026</w:t>
            </w:r>
          </w:p>
        </w:tc>
        <w:tc>
          <w:tcPr>
            <w:tcW w:w="1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b/>
                <w:bCs/>
                <w:sz w:val="28"/>
                <w:szCs w:val="28"/>
              </w:rPr>
              <w:t xml:space="preserve">14.11.2026</w:t>
            </w:r>
          </w:p>
        </w:tc>
        <w:tc>
          <w:tcPr>
            <w:tcW w:w="2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b/>
                <w:bCs/>
                <w:sz w:val="28"/>
                <w:szCs w:val="28"/>
              </w:rPr>
              <w:t xml:space="preserve">9</w:t>
            </w:r>
          </w:p>
        </w:tc>
      </w:tr>
      <w:tr>
        <w:trPr>
          <w:cantSplit/>
        </w:trPr>
        <w:tc>
          <w:tcPr>
            <w:tcW w:w="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6.1</w:t>
            </w:r>
          </w:p>
        </w:tc>
        <w:tc>
          <w:tcPr>
            <w:tcW w:w="3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Оценка результатов</w:t>
            </w:r>
          </w:p>
        </w:tc>
        <w:tc>
          <w:tcPr>
            <w:tcW w:w="1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06.11.2026</w:t>
            </w:r>
          </w:p>
        </w:tc>
        <w:tc>
          <w:tcPr>
            <w:tcW w:w="1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07.11.2026</w:t>
            </w:r>
          </w:p>
        </w:tc>
        <w:tc>
          <w:tcPr>
            <w:tcW w:w="2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2</w:t>
            </w:r>
          </w:p>
        </w:tc>
      </w:tr>
      <w:tr>
        <w:trPr>
          <w:cantSplit/>
        </w:trPr>
        <w:tc>
          <w:tcPr>
            <w:tcW w:w="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6.2</w:t>
            </w:r>
          </w:p>
        </w:tc>
        <w:tc>
          <w:tcPr>
            <w:tcW w:w="3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Сравнение плана и факта</w:t>
            </w:r>
          </w:p>
        </w:tc>
        <w:tc>
          <w:tcPr>
            <w:tcW w:w="1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08.11.2026</w:t>
            </w:r>
          </w:p>
        </w:tc>
        <w:tc>
          <w:tcPr>
            <w:tcW w:w="1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08.11.2026</w:t>
            </w:r>
          </w:p>
        </w:tc>
        <w:tc>
          <w:tcPr>
            <w:tcW w:w="2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1</w:t>
            </w:r>
          </w:p>
        </w:tc>
      </w:tr>
      <w:tr>
        <w:trPr>
          <w:cantSplit/>
        </w:trPr>
        <w:tc>
          <w:tcPr>
            <w:tcW w:w="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6.3</w:t>
            </w:r>
          </w:p>
        </w:tc>
        <w:tc>
          <w:tcPr>
            <w:tcW w:w="3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Технологическая документация</w:t>
            </w:r>
          </w:p>
        </w:tc>
        <w:tc>
          <w:tcPr>
            <w:tcW w:w="1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09.11.2026</w:t>
            </w:r>
          </w:p>
        </w:tc>
        <w:tc>
          <w:tcPr>
            <w:tcW w:w="1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11.11.2026</w:t>
            </w:r>
          </w:p>
        </w:tc>
        <w:tc>
          <w:tcPr>
            <w:tcW w:w="2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3</w:t>
            </w:r>
          </w:p>
        </w:tc>
      </w:tr>
      <w:tr>
        <w:trPr>
          <w:cantSplit/>
        </w:trPr>
        <w:tc>
          <w:tcPr>
            <w:tcW w:w="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6.4</w:t>
            </w:r>
          </w:p>
        </w:tc>
        <w:tc>
          <w:tcPr>
            <w:tcW w:w="3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Оформление пояснительной записки</w:t>
            </w:r>
          </w:p>
        </w:tc>
        <w:tc>
          <w:tcPr>
            <w:tcW w:w="1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12.11.2026</w:t>
            </w:r>
          </w:p>
        </w:tc>
        <w:tc>
          <w:tcPr>
            <w:tcW w:w="1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14.11.2026</w:t>
            </w:r>
          </w:p>
        </w:tc>
        <w:tc>
          <w:tcPr>
            <w:tcW w:w="2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3</w:t>
            </w:r>
          </w:p>
        </w:tc>
      </w:tr>
      <w:tr>
        <w:trPr>
          <w:cantSplit/>
        </w:trPr>
        <w:tc>
          <w:tcPr>
            <w:tcW w:w="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b/>
                <w:bCs/>
                <w:sz w:val="28"/>
                <w:szCs w:val="28"/>
              </w:rPr>
              <w:t xml:space="preserve">7</w:t>
            </w:r>
          </w:p>
        </w:tc>
        <w:tc>
          <w:tcPr>
            <w:tcW w:w="3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b/>
                <w:bCs/>
                <w:sz w:val="28"/>
                <w:szCs w:val="28"/>
              </w:rPr>
              <w:t xml:space="preserve">Подготовка к защите</w:t>
            </w:r>
          </w:p>
        </w:tc>
        <w:tc>
          <w:tcPr>
            <w:tcW w:w="1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b/>
                <w:bCs/>
                <w:sz w:val="28"/>
                <w:szCs w:val="28"/>
              </w:rPr>
              <w:t xml:space="preserve">15.11.2026</w:t>
            </w:r>
          </w:p>
        </w:tc>
        <w:tc>
          <w:tcPr>
            <w:tcW w:w="1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b/>
                <w:bCs/>
                <w:sz w:val="28"/>
                <w:szCs w:val="28"/>
              </w:rPr>
              <w:t xml:space="preserve">17.11.2026</w:t>
            </w:r>
          </w:p>
        </w:tc>
        <w:tc>
          <w:tcPr>
            <w:tcW w:w="2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b/>
                <w:bCs/>
                <w:sz w:val="28"/>
                <w:szCs w:val="28"/>
              </w:rPr>
              <w:t xml:space="preserve">3</w:t>
            </w:r>
          </w:p>
        </w:tc>
      </w:tr>
      <w:tr>
        <w:trPr>
          <w:cantSplit/>
        </w:trPr>
        <w:tc>
          <w:tcPr>
            <w:tcW w:w="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7.1</w:t>
            </w:r>
          </w:p>
        </w:tc>
        <w:tc>
          <w:tcPr>
            <w:tcW w:w="3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Подготовка презентации</w:t>
            </w:r>
          </w:p>
        </w:tc>
        <w:tc>
          <w:tcPr>
            <w:tcW w:w="1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15.11.2026</w:t>
            </w:r>
          </w:p>
        </w:tc>
        <w:tc>
          <w:tcPr>
            <w:tcW w:w="1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15.11.2026</w:t>
            </w:r>
          </w:p>
        </w:tc>
        <w:tc>
          <w:tcPr>
            <w:tcW w:w="2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1</w:t>
            </w:r>
          </w:p>
        </w:tc>
      </w:tr>
      <w:tr>
        <w:trPr>
          <w:cantSplit/>
        </w:trPr>
        <w:tc>
          <w:tcPr>
            <w:tcW w:w="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7.2</w:t>
            </w:r>
          </w:p>
        </w:tc>
        <w:tc>
          <w:tcPr>
            <w:tcW w:w="3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Загрузка материалов в GitLab</w:t>
            </w:r>
          </w:p>
        </w:tc>
        <w:tc>
          <w:tcPr>
            <w:tcW w:w="1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16.11.2026</w:t>
            </w:r>
          </w:p>
        </w:tc>
        <w:tc>
          <w:tcPr>
            <w:tcW w:w="1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16.11.2026</w:t>
            </w:r>
          </w:p>
        </w:tc>
        <w:tc>
          <w:tcPr>
            <w:tcW w:w="2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1</w:t>
            </w:r>
          </w:p>
        </w:tc>
      </w:tr>
      <w:tr>
        <w:trPr>
          <w:cantSplit/>
        </w:trPr>
        <w:tc>
          <w:tcPr>
            <w:tcW w:w="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7.3</w:t>
            </w:r>
          </w:p>
        </w:tc>
        <w:tc>
          <w:tcPr>
            <w:tcW w:w="3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Защита проекта</w:t>
            </w:r>
          </w:p>
        </w:tc>
        <w:tc>
          <w:tcPr>
            <w:tcW w:w="1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17.11.2026</w:t>
            </w:r>
          </w:p>
        </w:tc>
        <w:tc>
          <w:tcPr>
            <w:tcW w:w="1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17.11.2026</w:t>
            </w:r>
          </w:p>
        </w:tc>
        <w:tc>
          <w:tcPr>
            <w:tcW w:w="2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1</w:t>
            </w:r>
          </w:p>
        </w:tc>
      </w:tr>
    </w:tbl>
    <w:p>
      <w:pPr>
        <w:spacing w:after="0" w:line="240" w:lineRule="auto"/>
      </w:pPr>
    </w:p>
    <w:p>
      <w:pPr>
        <w:spacing w:line="360" w:lineRule="auto"/>
        <w:ind w:firstLine="709"/>
        <w:jc w:val="both"/>
      </w:pPr>
      <w:r>
        <w:rPr>
          <w:rFonts w:ascii="Times New Roman" w:eastAsia="Times New Roman" w:hAnsi="Times New Roman" w:cs="Times New Roman"/>
          <w:sz w:val="28"/>
          <w:szCs w:val="28"/>
        </w:rPr>
        <w:t xml:space="preserve">Контрольные точки проекта приведены в таблице 4. Даты контрольных точек 1, 2, 4, 5 и 7 совпадают со сроками этапов, установленными в техническом задании.</w:t>
      </w:r>
    </w:p>
    <w:p>
      <w:pPr>
        <w:keepNext/>
        <w:spacing w:before="200" w:after="80" w:line="360" w:lineRule="auto"/>
        <w:ind w:firstLine="709"/>
      </w:pPr>
      <w:r>
        <w:rPr>
          <w:rFonts w:ascii="Times New Roman" w:eastAsia="Times New Roman" w:hAnsi="Times New Roman" w:cs="Times New Roman"/>
          <w:sz w:val="28"/>
          <w:szCs w:val="28"/>
        </w:rPr>
        <w:t xml:space="preserve">Таблица 4 – Контрольные точки проекта</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700"/>
        <w:gridCol w:w="7400"/>
      </w:tblGrid>
      <w:tr>
        <w:trPr>
          <w:tblHeader/>
          <w:cantSplit/>
        </w:trPr>
        <w:tc>
          <w:tcPr>
            <w:tcW w:w="9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w:t>
            </w:r>
          </w:p>
        </w:tc>
        <w:tc>
          <w:tcPr>
            <w:tcW w:w="17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Дата</w:t>
            </w:r>
          </w:p>
        </w:tc>
        <w:tc>
          <w:tcPr>
            <w:tcW w:w="74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Результат контрольной точки</w:t>
            </w:r>
          </w:p>
        </w:tc>
      </w:tr>
      <w:tr>
        <w:trPr>
          <w:cantSplit/>
        </w:trPr>
        <w:tc>
          <w:tcPr>
            <w:tcW w:w="9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1</w:t>
            </w:r>
          </w:p>
        </w:tc>
        <w:tc>
          <w:tcPr>
            <w:tcW w:w="1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25.09.2026</w:t>
            </w:r>
          </w:p>
        </w:tc>
        <w:tc>
          <w:tcPr>
            <w:tcW w:w="74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Сформирована концепция и техническое обоснование проекта</w:t>
            </w:r>
          </w:p>
        </w:tc>
      </w:tr>
      <w:tr>
        <w:trPr>
          <w:cantSplit/>
        </w:trPr>
        <w:tc>
          <w:tcPr>
            <w:tcW w:w="9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2</w:t>
            </w:r>
          </w:p>
        </w:tc>
        <w:tc>
          <w:tcPr>
            <w:tcW w:w="1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02.10.2026</w:t>
            </w:r>
          </w:p>
        </w:tc>
        <w:tc>
          <w:tcPr>
            <w:tcW w:w="74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Техническое задание согласовано с руководителем</w:t>
            </w:r>
          </w:p>
        </w:tc>
      </w:tr>
      <w:tr>
        <w:trPr>
          <w:cantSplit/>
        </w:trPr>
        <w:tc>
          <w:tcPr>
            <w:tcW w:w="9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3</w:t>
            </w:r>
          </w:p>
        </w:tc>
        <w:tc>
          <w:tcPr>
            <w:tcW w:w="1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08.10.2026</w:t>
            </w:r>
          </w:p>
        </w:tc>
        <w:tc>
          <w:tcPr>
            <w:tcW w:w="74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Разработаны модели предметной области, календарный план и реестр рисков</w:t>
            </w:r>
          </w:p>
        </w:tc>
      </w:tr>
      <w:tr>
        <w:trPr>
          <w:cantSplit/>
        </w:trPr>
        <w:tc>
          <w:tcPr>
            <w:tcW w:w="9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4</w:t>
            </w:r>
          </w:p>
        </w:tc>
        <w:tc>
          <w:tcPr>
            <w:tcW w:w="1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20.10.2026</w:t>
            </w:r>
          </w:p>
        </w:tc>
        <w:tc>
          <w:tcPr>
            <w:tcW w:w="74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Спроектированы база данных и прототипы интерфейса</w:t>
            </w:r>
          </w:p>
        </w:tc>
      </w:tr>
      <w:tr>
        <w:trPr>
          <w:cantSplit/>
        </w:trPr>
        <w:tc>
          <w:tcPr>
            <w:tcW w:w="9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5</w:t>
            </w:r>
          </w:p>
        </w:tc>
        <w:tc>
          <w:tcPr>
            <w:tcW w:w="1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05.11.2026</w:t>
            </w:r>
          </w:p>
        </w:tc>
        <w:tc>
          <w:tcPr>
            <w:tcW w:w="74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Программный продукт реализован и протестирован</w:t>
            </w:r>
          </w:p>
        </w:tc>
      </w:tr>
      <w:tr>
        <w:trPr>
          <w:cantSplit/>
        </w:trPr>
        <w:tc>
          <w:tcPr>
            <w:tcW w:w="9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6</w:t>
            </w:r>
          </w:p>
        </w:tc>
        <w:tc>
          <w:tcPr>
            <w:tcW w:w="1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14.11.2026</w:t>
            </w:r>
          </w:p>
        </w:tc>
        <w:tc>
          <w:tcPr>
            <w:tcW w:w="74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Оформлены пояснительная записка и технологическая документация</w:t>
            </w:r>
          </w:p>
        </w:tc>
      </w:tr>
      <w:tr>
        <w:trPr>
          <w:cantSplit/>
        </w:trPr>
        <w:tc>
          <w:tcPr>
            <w:tcW w:w="9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7</w:t>
            </w:r>
          </w:p>
        </w:tc>
        <w:tc>
          <w:tcPr>
            <w:tcW w:w="1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17.11.2026</w:t>
            </w:r>
          </w:p>
        </w:tc>
        <w:tc>
          <w:tcPr>
            <w:tcW w:w="74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Защита курсового проекта</w:t>
            </w:r>
          </w:p>
        </w:tc>
      </w:tr>
    </w:tbl>
    <w:p>
      <w:pPr>
        <w:spacing w:after="0" w:line="240" w:lineRule="auto"/>
      </w:pPr>
    </w:p>
    <w:p>
      <w:pPr>
        <w:spacing w:line="360" w:lineRule="auto"/>
        <w:ind w:firstLine="709"/>
        <w:jc w:val="both"/>
      </w:pPr>
      <w:r>
        <w:rPr>
          <w:rFonts w:ascii="Times New Roman" w:eastAsia="Times New Roman" w:hAnsi="Times New Roman" w:cs="Times New Roman"/>
          <w:sz w:val="28"/>
          <w:szCs w:val="28"/>
        </w:rPr>
        <w:t xml:space="preserve">Календарный план в виде диаграммы Ганта представлен на рисунке 7. Пунктирными линиями отмечены контрольные точки, ромбом – защита проекта. Файл календарного плана включён в состав электронных материалов курсового проекта.</w:t>
      </w:r>
    </w:p>
    <w:p>
      <w:pPr>
        <w:keepNext/>
        <w:spacing w:before="240" w:after="0" w:line="360" w:lineRule="auto"/>
        <w:jc w:val="center"/>
      </w:pPr>
      <w:r>
        <w:rPr>
          <w:noProof/>
        </w:rPr>
        <w:drawing>
          <wp:inline distT="0" distB="0" distL="0" distR="0">
            <wp:extent cx="5760000" cy="5014440"/>
            <wp:effectExtent l="0" t="0" r="0" b="0"/>
            <wp:docPr id="907" name="Рисунок 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 name="image_ch23_07_gantt.png"/>
                    <pic:cNvPicPr/>
                  </pic:nvPicPr>
                  <pic:blipFill>
                    <a:blip r:embed="rId507"/>
                    <a:stretch>
                      <a:fillRect/>
                    </a:stretch>
                  </pic:blipFill>
                  <pic:spPr>
                    <a:xfrm>
                      <a:off x="0" y="0"/>
                      <a:ext cx="5760000" cy="5014440"/>
                    </a:xfrm>
                    <a:prstGeom prst="rect">
                      <a:avLst/>
                    </a:prstGeom>
                  </pic:spPr>
                </pic:pic>
              </a:graphicData>
            </a:graphic>
          </wp:inline>
        </w:drawing>
      </w:r>
    </w:p>
    <w:p>
      <w:pPr>
        <w:spacing w:after="240" w:line="360" w:lineRule="auto"/>
        <w:jc w:val="center"/>
      </w:pPr>
      <w:r>
        <w:rPr>
          <w:rFonts w:ascii="Times New Roman" w:eastAsia="Times New Roman" w:hAnsi="Times New Roman" w:cs="Times New Roman"/>
          <w:sz w:val="28"/>
          <w:szCs w:val="28"/>
        </w:rPr>
        <w:t xml:space="preserve">Рисунок 7 – Диаграмма Ганта</w:t>
      </w:r>
    </w:p>
    <w:p>
      <w:pPr>
        <w:spacing w:line="360" w:lineRule="auto"/>
        <w:ind w:firstLine="709"/>
        <w:jc w:val="both"/>
      </w:pPr>
      <w:r>
        <w:rPr>
          <w:rFonts w:ascii="Times New Roman" w:eastAsia="Times New Roman" w:hAnsi="Times New Roman" w:cs="Times New Roman"/>
          <w:sz w:val="28"/>
          <w:szCs w:val="28"/>
        </w:rPr>
        <w:t xml:space="preserve">Для выполнения проекта необходимы следующие ресурсы:</w:t>
      </w:r>
    </w:p>
    <w:p>
      <w:pPr>
        <w:numPr>
          <w:ilvl w:val="0"/>
          <w:numId w:val="4"/>
        </w:numPr>
        <w:spacing w:after="0" w:line="360" w:lineRule="auto"/>
        <w:ind w:left="0" w:firstLine="709"/>
        <w:contextualSpacing/>
        <w:jc w:val="both"/>
      </w:pPr>
      <w:r>
        <w:rPr>
          <w:rFonts w:ascii="Times New Roman" w:eastAsia="Times New Roman" w:hAnsi="Times New Roman" w:cs="Times New Roman"/>
          <w:sz w:val="28"/>
          <w:szCs w:val="28"/>
        </w:rPr>
        <w:t xml:space="preserve">трудовые – автор проекта (выполняет все работы) и руководитель курсового проекта (консультации и контроль);</w:t>
      </w:r>
    </w:p>
    <w:p>
      <w:pPr>
        <w:numPr>
          <w:ilvl w:val="0"/>
          <w:numId w:val="4"/>
        </w:numPr>
        <w:spacing w:after="0" w:line="360" w:lineRule="auto"/>
        <w:ind w:left="0" w:firstLine="709"/>
        <w:contextualSpacing/>
        <w:jc w:val="both"/>
      </w:pPr>
      <w:r>
        <w:rPr>
          <w:rFonts w:ascii="Times New Roman" w:eastAsia="Times New Roman" w:hAnsi="Times New Roman" w:cs="Times New Roman"/>
          <w:sz w:val="28"/>
          <w:szCs w:val="28"/>
        </w:rPr>
        <w:t xml:space="preserve">технические – персональный компьютер разработчика (процессор 6 ядер 3,0 ГГц, оперативная память 16 ГБ, SSD 512 ГБ), подключение к сети Интернет не менее 10 Мбит/с;</w:t>
      </w:r>
    </w:p>
    <w:p>
      <w:pPr>
        <w:numPr>
          <w:ilvl w:val="0"/>
          <w:numId w:val="4"/>
        </w:numPr>
        <w:spacing w:after="0" w:line="360" w:lineRule="auto"/>
        <w:ind w:left="0" w:firstLine="709"/>
        <w:contextualSpacing/>
        <w:jc w:val="both"/>
      </w:pPr>
      <w:r>
        <w:rPr>
          <w:rFonts w:ascii="Times New Roman" w:eastAsia="Times New Roman" w:hAnsi="Times New Roman" w:cs="Times New Roman"/>
          <w:sz w:val="28"/>
          <w:szCs w:val="28"/>
        </w:rPr>
        <w:t xml:space="preserve">программные – Python 3.12, Django 5.1, MySQL 8.4 LTS, PyCharm Community 2024.2, Git 2.46, Figma, draw.io 24.7, YouGile, тестовый магазин платёжного шлюза ЮKassa, браузеры Яндекс Браузер, Google Chrome, Microsoft Edge;</w:t>
      </w:r>
    </w:p>
    <w:p>
      <w:pPr>
        <w:numPr>
          <w:ilvl w:val="0"/>
          <w:numId w:val="4"/>
        </w:numPr>
        <w:spacing w:after="0" w:line="360" w:lineRule="auto"/>
        <w:ind w:left="0" w:firstLine="709"/>
        <w:contextualSpacing/>
        <w:jc w:val="both"/>
      </w:pPr>
      <w:r>
        <w:rPr>
          <w:rFonts w:ascii="Times New Roman" w:eastAsia="Times New Roman" w:hAnsi="Times New Roman" w:cs="Times New Roman"/>
          <w:sz w:val="28"/>
          <w:szCs w:val="28"/>
        </w:rPr>
        <w:t xml:space="preserve">информационные – методические указания, ГОСТ 34.602-2020, официальная документация Django и ЮKassa.</w:t>
      </w:r>
    </w:p>
    <w:p>
      <w:pPr>
        <w:spacing w:line="360" w:lineRule="auto"/>
        <w:ind w:firstLine="709"/>
        <w:jc w:val="both"/>
      </w:pPr>
      <w:r>
        <w:rPr>
          <w:rFonts w:ascii="Times New Roman" w:eastAsia="Times New Roman" w:hAnsi="Times New Roman" w:cs="Times New Roman"/>
          <w:sz w:val="28"/>
          <w:szCs w:val="28"/>
        </w:rPr>
        <w:t xml:space="preserve">Распределение ресурсов между этапами работ представлено в таблице 5.</w:t>
      </w:r>
    </w:p>
    <w:p>
      <w:pPr>
        <w:keepNext/>
        <w:spacing w:before="200" w:after="80" w:line="360" w:lineRule="auto"/>
        <w:ind w:firstLine="709"/>
      </w:pPr>
      <w:r>
        <w:rPr>
          <w:rFonts w:ascii="Times New Roman" w:eastAsia="Times New Roman" w:hAnsi="Times New Roman" w:cs="Times New Roman"/>
          <w:sz w:val="28"/>
          <w:szCs w:val="28"/>
        </w:rPr>
        <w:t xml:space="preserve">Таблица 5 – Распределение ресурсов между этапами</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3300"/>
        <w:gridCol w:w="3000"/>
        <w:gridCol w:w="3000"/>
      </w:tblGrid>
      <w:tr>
        <w:trPr>
          <w:tblHeader/>
          <w:cantSplit/>
        </w:trPr>
        <w:tc>
          <w:tcPr>
            <w:tcW w:w="7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Код</w:t>
            </w:r>
          </w:p>
        </w:tc>
        <w:tc>
          <w:tcPr>
            <w:tcW w:w="33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Этап</w:t>
            </w:r>
          </w:p>
        </w:tc>
        <w:tc>
          <w:tcPr>
            <w:tcW w:w="30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Трудовые ресурсы</w:t>
            </w:r>
          </w:p>
        </w:tc>
        <w:tc>
          <w:tcPr>
            <w:tcW w:w="30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Программные ресурсы</w:t>
            </w:r>
          </w:p>
        </w:tc>
      </w:tr>
      <w:tr>
        <w:trPr>
          <w:cantSplit/>
        </w:trPr>
        <w:tc>
          <w:tcPr>
            <w:tcW w:w="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1</w:t>
            </w:r>
          </w:p>
        </w:tc>
        <w:tc>
          <w:tcPr>
            <w:tcW w:w="33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Предпроектное исследование</w:t>
            </w:r>
          </w:p>
        </w:tc>
        <w:tc>
          <w:tcPr>
            <w:tcW w:w="3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Автор, руководитель</w:t>
            </w:r>
          </w:p>
        </w:tc>
        <w:tc>
          <w:tcPr>
            <w:tcW w:w="3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Текстовый редактор, браузер</w:t>
            </w:r>
          </w:p>
        </w:tc>
      </w:tr>
      <w:tr>
        <w:trPr>
          <w:cantSplit/>
        </w:trPr>
        <w:tc>
          <w:tcPr>
            <w:tcW w:w="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2</w:t>
            </w:r>
          </w:p>
        </w:tc>
        <w:tc>
          <w:tcPr>
            <w:tcW w:w="33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Разработка ТЗ</w:t>
            </w:r>
          </w:p>
        </w:tc>
        <w:tc>
          <w:tcPr>
            <w:tcW w:w="3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Автор, руководитель</w:t>
            </w:r>
          </w:p>
        </w:tc>
        <w:tc>
          <w:tcPr>
            <w:tcW w:w="3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Текстовый редактор</w:t>
            </w:r>
          </w:p>
        </w:tc>
      </w:tr>
      <w:tr>
        <w:trPr>
          <w:cantSplit/>
        </w:trPr>
        <w:tc>
          <w:tcPr>
            <w:tcW w:w="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3</w:t>
            </w:r>
          </w:p>
        </w:tc>
        <w:tc>
          <w:tcPr>
            <w:tcW w:w="33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Планирование проекта</w:t>
            </w:r>
          </w:p>
        </w:tc>
        <w:tc>
          <w:tcPr>
            <w:tcW w:w="3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Автор</w:t>
            </w:r>
          </w:p>
        </w:tc>
        <w:tc>
          <w:tcPr>
            <w:tcW w:w="3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draw.io, YouGile</w:t>
            </w:r>
          </w:p>
        </w:tc>
      </w:tr>
      <w:tr>
        <w:trPr>
          <w:cantSplit/>
        </w:trPr>
        <w:tc>
          <w:tcPr>
            <w:tcW w:w="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4</w:t>
            </w:r>
          </w:p>
        </w:tc>
        <w:tc>
          <w:tcPr>
            <w:tcW w:w="33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Проектирование</w:t>
            </w:r>
          </w:p>
        </w:tc>
        <w:tc>
          <w:tcPr>
            <w:tcW w:w="3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Автор, руководитель</w:t>
            </w:r>
          </w:p>
        </w:tc>
        <w:tc>
          <w:tcPr>
            <w:tcW w:w="3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draw.io, Figma, MySQL Workbench</w:t>
            </w:r>
          </w:p>
        </w:tc>
      </w:tr>
      <w:tr>
        <w:trPr>
          <w:cantSplit/>
        </w:trPr>
        <w:tc>
          <w:tcPr>
            <w:tcW w:w="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5</w:t>
            </w:r>
          </w:p>
        </w:tc>
        <w:tc>
          <w:tcPr>
            <w:tcW w:w="33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Реализация и тестирование</w:t>
            </w:r>
          </w:p>
        </w:tc>
        <w:tc>
          <w:tcPr>
            <w:tcW w:w="3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Автор</w:t>
            </w:r>
          </w:p>
        </w:tc>
        <w:tc>
          <w:tcPr>
            <w:tcW w:w="3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PyCharm, Python, Django, MySQL, Git, ЮKassa</w:t>
            </w:r>
          </w:p>
        </w:tc>
      </w:tr>
      <w:tr>
        <w:trPr>
          <w:cantSplit/>
        </w:trPr>
        <w:tc>
          <w:tcPr>
            <w:tcW w:w="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6</w:t>
            </w:r>
          </w:p>
        </w:tc>
        <w:tc>
          <w:tcPr>
            <w:tcW w:w="33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Оценка и документация</w:t>
            </w:r>
          </w:p>
        </w:tc>
        <w:tc>
          <w:tcPr>
            <w:tcW w:w="3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Автор, руководитель</w:t>
            </w:r>
          </w:p>
        </w:tc>
        <w:tc>
          <w:tcPr>
            <w:tcW w:w="3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Текстовый редактор, браузеры</w:t>
            </w:r>
          </w:p>
        </w:tc>
      </w:tr>
      <w:tr>
        <w:trPr>
          <w:cantSplit/>
        </w:trPr>
        <w:tc>
          <w:tcPr>
            <w:tcW w:w="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7</w:t>
            </w:r>
          </w:p>
        </w:tc>
        <w:tc>
          <w:tcPr>
            <w:tcW w:w="33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Подготовка к защите</w:t>
            </w:r>
          </w:p>
        </w:tc>
        <w:tc>
          <w:tcPr>
            <w:tcW w:w="3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Автор, руководитель</w:t>
            </w:r>
          </w:p>
        </w:tc>
        <w:tc>
          <w:tcPr>
            <w:tcW w:w="3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Редактор презентаций, GitLab</w:t>
            </w:r>
          </w:p>
        </w:tc>
      </w:tr>
    </w:tbl>
    <w:p>
      <w:pPr>
        <w:spacing w:after="0" w:line="240" w:lineRule="auto"/>
      </w:pPr>
    </w:p>
    <w:p>
      <w:pPr>
        <w:spacing w:line="360" w:lineRule="auto"/>
        <w:ind w:firstLine="709"/>
        <w:jc w:val="both"/>
      </w:pPr>
      <w:r>
        <w:rPr>
          <w:rFonts w:ascii="Times New Roman" w:eastAsia="Times New Roman" w:hAnsi="Times New Roman" w:cs="Times New Roman"/>
          <w:sz w:val="28"/>
          <w:szCs w:val="28"/>
        </w:rPr>
        <w:t xml:space="preserve">Трудозатраты определены исходя из длительности этапов и средней ежедневной загрузки автора проекта с учётом учебной нагрузки. Наибольшая загрузка приходится на этапы проектирования и реализации (таблица 6).</w:t>
      </w:r>
    </w:p>
    <w:p>
      <w:pPr>
        <w:keepNext/>
        <w:spacing w:before="200" w:after="80" w:line="360" w:lineRule="auto"/>
        <w:ind w:firstLine="709"/>
      </w:pPr>
      <w:r>
        <w:rPr>
          <w:rFonts w:ascii="Times New Roman" w:eastAsia="Times New Roman" w:hAnsi="Times New Roman" w:cs="Times New Roman"/>
          <w:sz w:val="28"/>
          <w:szCs w:val="28"/>
        </w:rPr>
        <w:t xml:space="preserve">Таблица 6 – Трудозатраты по проекту</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00"/>
        <w:gridCol w:w="3600"/>
        <w:gridCol w:w="1900"/>
        <w:gridCol w:w="1900"/>
        <w:gridCol w:w="2000"/>
      </w:tblGrid>
      <w:tr>
        <w:trPr>
          <w:tblHeader/>
          <w:cantSplit/>
        </w:trPr>
        <w:tc>
          <w:tcPr>
            <w:tcW w:w="6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Код</w:t>
            </w:r>
          </w:p>
        </w:tc>
        <w:tc>
          <w:tcPr>
            <w:tcW w:w="36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Этап</w:t>
            </w:r>
          </w:p>
        </w:tc>
        <w:tc>
          <w:tcPr>
            <w:tcW w:w="19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Длительность, дн.</w:t>
            </w:r>
          </w:p>
        </w:tc>
        <w:tc>
          <w:tcPr>
            <w:tcW w:w="19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Загрузка, ч/день</w:t>
            </w:r>
          </w:p>
        </w:tc>
        <w:tc>
          <w:tcPr>
            <w:tcW w:w="20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Трудозатраты, ч</w:t>
            </w:r>
          </w:p>
        </w:tc>
      </w:tr>
      <w:tr>
        <w:trPr>
          <w:cantSplit/>
        </w:trPr>
        <w:tc>
          <w:tcPr>
            <w:tcW w:w="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1</w:t>
            </w:r>
          </w:p>
        </w:tc>
        <w:tc>
          <w:tcPr>
            <w:tcW w:w="3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Предпроектное исследование</w:t>
            </w:r>
          </w:p>
        </w:tc>
        <w:tc>
          <w:tcPr>
            <w:tcW w:w="19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10</w:t>
            </w:r>
          </w:p>
        </w:tc>
        <w:tc>
          <w:tcPr>
            <w:tcW w:w="19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2</w:t>
            </w:r>
          </w:p>
        </w:tc>
        <w:tc>
          <w:tcPr>
            <w:tcW w:w="2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20</w:t>
            </w:r>
          </w:p>
        </w:tc>
      </w:tr>
      <w:tr>
        <w:trPr>
          <w:cantSplit/>
        </w:trPr>
        <w:tc>
          <w:tcPr>
            <w:tcW w:w="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2</w:t>
            </w:r>
          </w:p>
        </w:tc>
        <w:tc>
          <w:tcPr>
            <w:tcW w:w="3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Разработка ТЗ</w:t>
            </w:r>
          </w:p>
        </w:tc>
        <w:tc>
          <w:tcPr>
            <w:tcW w:w="19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7</w:t>
            </w:r>
          </w:p>
        </w:tc>
        <w:tc>
          <w:tcPr>
            <w:tcW w:w="19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3</w:t>
            </w:r>
          </w:p>
        </w:tc>
        <w:tc>
          <w:tcPr>
            <w:tcW w:w="2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21</w:t>
            </w:r>
          </w:p>
        </w:tc>
      </w:tr>
      <w:tr>
        <w:trPr>
          <w:cantSplit/>
        </w:trPr>
        <w:tc>
          <w:tcPr>
            <w:tcW w:w="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3</w:t>
            </w:r>
          </w:p>
        </w:tc>
        <w:tc>
          <w:tcPr>
            <w:tcW w:w="3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Планирование проекта</w:t>
            </w:r>
          </w:p>
        </w:tc>
        <w:tc>
          <w:tcPr>
            <w:tcW w:w="19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6</w:t>
            </w:r>
          </w:p>
        </w:tc>
        <w:tc>
          <w:tcPr>
            <w:tcW w:w="19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3</w:t>
            </w:r>
          </w:p>
        </w:tc>
        <w:tc>
          <w:tcPr>
            <w:tcW w:w="2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18</w:t>
            </w:r>
          </w:p>
        </w:tc>
      </w:tr>
      <w:tr>
        <w:trPr>
          <w:cantSplit/>
        </w:trPr>
        <w:tc>
          <w:tcPr>
            <w:tcW w:w="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4</w:t>
            </w:r>
          </w:p>
        </w:tc>
        <w:tc>
          <w:tcPr>
            <w:tcW w:w="3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Проектирование</w:t>
            </w:r>
          </w:p>
        </w:tc>
        <w:tc>
          <w:tcPr>
            <w:tcW w:w="19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12</w:t>
            </w:r>
          </w:p>
        </w:tc>
        <w:tc>
          <w:tcPr>
            <w:tcW w:w="19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4</w:t>
            </w:r>
          </w:p>
        </w:tc>
        <w:tc>
          <w:tcPr>
            <w:tcW w:w="2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48</w:t>
            </w:r>
          </w:p>
        </w:tc>
      </w:tr>
      <w:tr>
        <w:trPr>
          <w:cantSplit/>
        </w:trPr>
        <w:tc>
          <w:tcPr>
            <w:tcW w:w="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5</w:t>
            </w:r>
          </w:p>
        </w:tc>
        <w:tc>
          <w:tcPr>
            <w:tcW w:w="3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Реализация и тестирование</w:t>
            </w:r>
          </w:p>
        </w:tc>
        <w:tc>
          <w:tcPr>
            <w:tcW w:w="19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16</w:t>
            </w:r>
          </w:p>
        </w:tc>
        <w:tc>
          <w:tcPr>
            <w:tcW w:w="19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5</w:t>
            </w:r>
          </w:p>
        </w:tc>
        <w:tc>
          <w:tcPr>
            <w:tcW w:w="2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80</w:t>
            </w:r>
          </w:p>
        </w:tc>
      </w:tr>
      <w:tr>
        <w:trPr>
          <w:cantSplit/>
        </w:trPr>
        <w:tc>
          <w:tcPr>
            <w:tcW w:w="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6</w:t>
            </w:r>
          </w:p>
        </w:tc>
        <w:tc>
          <w:tcPr>
            <w:tcW w:w="3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Оценка и документация</w:t>
            </w:r>
          </w:p>
        </w:tc>
        <w:tc>
          <w:tcPr>
            <w:tcW w:w="19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9</w:t>
            </w:r>
          </w:p>
        </w:tc>
        <w:tc>
          <w:tcPr>
            <w:tcW w:w="19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3</w:t>
            </w:r>
          </w:p>
        </w:tc>
        <w:tc>
          <w:tcPr>
            <w:tcW w:w="2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27</w:t>
            </w:r>
          </w:p>
        </w:tc>
      </w:tr>
      <w:tr>
        <w:trPr>
          <w:cantSplit/>
        </w:trPr>
        <w:tc>
          <w:tcPr>
            <w:tcW w:w="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7</w:t>
            </w:r>
          </w:p>
        </w:tc>
        <w:tc>
          <w:tcPr>
            <w:tcW w:w="3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Подготовка к защите</w:t>
            </w:r>
          </w:p>
        </w:tc>
        <w:tc>
          <w:tcPr>
            <w:tcW w:w="19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3</w:t>
            </w:r>
          </w:p>
        </w:tc>
        <w:tc>
          <w:tcPr>
            <w:tcW w:w="19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3</w:t>
            </w:r>
          </w:p>
        </w:tc>
        <w:tc>
          <w:tcPr>
            <w:tcW w:w="2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9</w:t>
            </w:r>
          </w:p>
        </w:tc>
      </w:tr>
      <w:tr>
        <w:trPr>
          <w:cantSplit/>
        </w:trPr>
        <w:tc>
          <w:tcPr>
            <w:tcW w:w="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
            </w:r>
          </w:p>
        </w:tc>
        <w:tc>
          <w:tcPr>
            <w:tcW w:w="3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b/>
                <w:bCs/>
                <w:sz w:val="28"/>
                <w:szCs w:val="28"/>
              </w:rPr>
              <w:t xml:space="preserve">Итого</w:t>
            </w:r>
          </w:p>
        </w:tc>
        <w:tc>
          <w:tcPr>
            <w:tcW w:w="19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b/>
                <w:bCs/>
                <w:sz w:val="28"/>
                <w:szCs w:val="28"/>
              </w:rPr>
              <w:t xml:space="preserve">63</w:t>
            </w:r>
          </w:p>
        </w:tc>
        <w:tc>
          <w:tcPr>
            <w:tcW w:w="19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w:t>
            </w:r>
          </w:p>
        </w:tc>
        <w:tc>
          <w:tcPr>
            <w:tcW w:w="2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b/>
                <w:bCs/>
                <w:sz w:val="28"/>
                <w:szCs w:val="28"/>
              </w:rPr>
              <w:t xml:space="preserve">223</w:t>
            </w:r>
          </w:p>
        </w:tc>
      </w:tr>
    </w:tbl>
    <w:p>
      <w:pPr>
        <w:spacing w:after="0" w:line="240" w:lineRule="auto"/>
      </w:pPr>
    </w:p>
    <w:p>
      <w:pPr>
        <w:spacing w:line="360" w:lineRule="auto"/>
        <w:ind w:firstLine="709"/>
        <w:jc w:val="both"/>
      </w:pPr>
      <w:r>
        <w:rPr>
          <w:rFonts w:ascii="Times New Roman" w:eastAsia="Times New Roman" w:hAnsi="Times New Roman" w:cs="Times New Roman"/>
          <w:sz w:val="28"/>
          <w:szCs w:val="28"/>
        </w:rPr>
        <w:t xml:space="preserve">Расчёт затрат проекта выполнен в двух вариантах: сметная стоимость (условная стоимость работ, если бы проект выполнялся специалистом) и фактические денежные затраты автора. Затраты на оплату труда рассчитываются по формуле (1):</w:t>
      </w:r>
    </w:p>
    <w:p>
      <w:pPr>
        <w:tabs>
          <w:tab w:val="center" w:pos="5103"/>
          <w:tab w:val="right" w:pos="10206"/>
        </w:tabs>
        <w:spacing w:before="240" w:after="240" w:line="360" w:lineRule="auto"/>
      </w:pPr>
      <w:r>
        <w:rPr>
          <w:rFonts w:ascii="Times New Roman" w:eastAsia="Times New Roman" w:hAnsi="Times New Roman" w:cs="Times New Roman"/>
          <w:sz w:val="28"/>
          <w:szCs w:val="28"/>
        </w:rPr>
        <w:tab/>
        <w:t xml:space="preserve">Зтр = Т × Сч,</w:t>
        <w:tab/>
        <w:t>(1)</w:t>
      </w:r>
    </w:p>
    <w:p>
      <w:pPr>
        <w:spacing w:after="0" w:line="360" w:lineRule="auto"/>
        <w:ind w:firstLine="0"/>
        <w:jc w:val="both"/>
      </w:pPr>
      <w:r>
        <w:rPr>
          <w:rFonts w:ascii="Times New Roman" w:eastAsia="Times New Roman" w:hAnsi="Times New Roman" w:cs="Times New Roman"/>
          <w:sz w:val="28"/>
          <w:szCs w:val="28"/>
        </w:rPr>
        <w:t xml:space="preserve">где Зтр – затраты на оплату труда, руб.;</w:t>
      </w:r>
    </w:p>
    <w:p>
      <w:pPr>
        <w:spacing w:after="0" w:line="360" w:lineRule="auto"/>
        <w:ind w:left="567"/>
        <w:jc w:val="both"/>
      </w:pPr>
      <w:r>
        <w:rPr>
          <w:rFonts w:ascii="Times New Roman" w:eastAsia="Times New Roman" w:hAnsi="Times New Roman" w:cs="Times New Roman"/>
          <w:sz w:val="28"/>
          <w:szCs w:val="28"/>
        </w:rPr>
        <w:t xml:space="preserve">Т – трудоёмкость проекта, ч;</w:t>
      </w:r>
    </w:p>
    <w:p>
      <w:pPr>
        <w:spacing w:after="0" w:line="360" w:lineRule="auto"/>
        <w:ind w:left="567"/>
        <w:jc w:val="both"/>
      </w:pPr>
      <w:r>
        <w:rPr>
          <w:rFonts w:ascii="Times New Roman" w:eastAsia="Times New Roman" w:hAnsi="Times New Roman" w:cs="Times New Roman"/>
          <w:sz w:val="28"/>
          <w:szCs w:val="28"/>
        </w:rPr>
        <w:t xml:space="preserve">Сч – часовая ставка начинающего веб-разработчика, принята 350 руб./ч.</w:t>
      </w:r>
    </w:p>
    <w:p>
      <w:pPr>
        <w:spacing w:after="0" w:line="240" w:lineRule="auto"/>
      </w:pPr>
    </w:p>
    <w:p>
      <w:pPr>
        <w:spacing w:line="360" w:lineRule="auto"/>
        <w:ind w:firstLine="709"/>
        <w:jc w:val="both"/>
      </w:pPr>
      <w:r>
        <w:rPr>
          <w:rFonts w:ascii="Times New Roman" w:eastAsia="Times New Roman" w:hAnsi="Times New Roman" w:cs="Times New Roman"/>
          <w:sz w:val="28"/>
          <w:szCs w:val="28"/>
        </w:rPr>
        <w:t xml:space="preserve">Зтр = 223 × 350 = 78 050 руб. Страховые взносы рассчитываются по формуле (2):</w:t>
      </w:r>
    </w:p>
    <w:p>
      <w:pPr>
        <w:tabs>
          <w:tab w:val="center" w:pos="5103"/>
          <w:tab w:val="right" w:pos="10206"/>
        </w:tabs>
        <w:spacing w:before="240" w:after="240" w:line="360" w:lineRule="auto"/>
      </w:pPr>
      <w:r>
        <w:rPr>
          <w:rFonts w:ascii="Times New Roman" w:eastAsia="Times New Roman" w:hAnsi="Times New Roman" w:cs="Times New Roman"/>
          <w:sz w:val="28"/>
          <w:szCs w:val="28"/>
        </w:rPr>
        <w:tab/>
        <w:t xml:space="preserve">Свз = Зтр × Кс,</w:t>
        <w:tab/>
        <w:t>(2)</w:t>
      </w:r>
    </w:p>
    <w:p>
      <w:pPr>
        <w:spacing w:after="0" w:line="360" w:lineRule="auto"/>
        <w:ind w:firstLine="0"/>
        <w:jc w:val="both"/>
      </w:pPr>
      <w:r>
        <w:rPr>
          <w:rFonts w:ascii="Times New Roman" w:eastAsia="Times New Roman" w:hAnsi="Times New Roman" w:cs="Times New Roman"/>
          <w:sz w:val="28"/>
          <w:szCs w:val="28"/>
        </w:rPr>
        <w:t xml:space="preserve">где Свз – страховые взносы, руб.;</w:t>
      </w:r>
    </w:p>
    <w:p>
      <w:pPr>
        <w:spacing w:after="0" w:line="360" w:lineRule="auto"/>
        <w:ind w:left="567"/>
        <w:jc w:val="both"/>
      </w:pPr>
      <w:r>
        <w:rPr>
          <w:rFonts w:ascii="Times New Roman" w:eastAsia="Times New Roman" w:hAnsi="Times New Roman" w:cs="Times New Roman"/>
          <w:sz w:val="28"/>
          <w:szCs w:val="28"/>
        </w:rPr>
        <w:t xml:space="preserve">Кс – совокупный тариф страховых взносов, принят 0,3.</w:t>
      </w:r>
    </w:p>
    <w:p>
      <w:pPr>
        <w:spacing w:after="0" w:line="240" w:lineRule="auto"/>
      </w:pPr>
    </w:p>
    <w:p>
      <w:pPr>
        <w:spacing w:line="360" w:lineRule="auto"/>
        <w:ind w:firstLine="709"/>
        <w:jc w:val="both"/>
      </w:pPr>
      <w:r>
        <w:rPr>
          <w:rFonts w:ascii="Times New Roman" w:eastAsia="Times New Roman" w:hAnsi="Times New Roman" w:cs="Times New Roman"/>
          <w:sz w:val="28"/>
          <w:szCs w:val="28"/>
        </w:rPr>
        <w:t xml:space="preserve">Свз = 78 050 × 0,3 = 23 415 руб. Затраты на электроэнергию рассчитываются по формуле (3):</w:t>
      </w:r>
    </w:p>
    <w:p>
      <w:pPr>
        <w:tabs>
          <w:tab w:val="center" w:pos="5103"/>
          <w:tab w:val="right" w:pos="10206"/>
        </w:tabs>
        <w:spacing w:before="240" w:after="240" w:line="360" w:lineRule="auto"/>
      </w:pPr>
      <w:r>
        <w:rPr>
          <w:rFonts w:ascii="Times New Roman" w:eastAsia="Times New Roman" w:hAnsi="Times New Roman" w:cs="Times New Roman"/>
          <w:sz w:val="28"/>
          <w:szCs w:val="28"/>
        </w:rPr>
        <w:tab/>
        <w:t xml:space="preserve">Зэ = Т × Р × Цэ,</w:t>
        <w:tab/>
        <w:t>(3)</w:t>
      </w:r>
    </w:p>
    <w:p>
      <w:pPr>
        <w:spacing w:after="0" w:line="360" w:lineRule="auto"/>
        <w:ind w:firstLine="0"/>
        <w:jc w:val="both"/>
      </w:pPr>
      <w:r>
        <w:rPr>
          <w:rFonts w:ascii="Times New Roman" w:eastAsia="Times New Roman" w:hAnsi="Times New Roman" w:cs="Times New Roman"/>
          <w:sz w:val="28"/>
          <w:szCs w:val="28"/>
        </w:rPr>
        <w:t xml:space="preserve">где Зэ – затраты на электроэнергию, руб.;</w:t>
      </w:r>
    </w:p>
    <w:p>
      <w:pPr>
        <w:spacing w:after="0" w:line="360" w:lineRule="auto"/>
        <w:ind w:left="567"/>
        <w:jc w:val="both"/>
      </w:pPr>
      <w:r>
        <w:rPr>
          <w:rFonts w:ascii="Times New Roman" w:eastAsia="Times New Roman" w:hAnsi="Times New Roman" w:cs="Times New Roman"/>
          <w:sz w:val="28"/>
          <w:szCs w:val="28"/>
        </w:rPr>
        <w:t xml:space="preserve">Р – потребляемая мощность компьютера с монитором, принята 0,35 кВт;</w:t>
      </w:r>
    </w:p>
    <w:p>
      <w:pPr>
        <w:spacing w:after="0" w:line="360" w:lineRule="auto"/>
        <w:ind w:left="567"/>
        <w:jc w:val="both"/>
      </w:pPr>
      <w:r>
        <w:rPr>
          <w:rFonts w:ascii="Times New Roman" w:eastAsia="Times New Roman" w:hAnsi="Times New Roman" w:cs="Times New Roman"/>
          <w:sz w:val="28"/>
          <w:szCs w:val="28"/>
        </w:rPr>
        <w:t xml:space="preserve">Цэ – тариф на электроэнергию, принят 2,5 руб./(кВт·ч).</w:t>
      </w:r>
    </w:p>
    <w:p>
      <w:pPr>
        <w:spacing w:after="0" w:line="240" w:lineRule="auto"/>
      </w:pPr>
    </w:p>
    <w:p>
      <w:pPr>
        <w:spacing w:line="360" w:lineRule="auto"/>
        <w:ind w:firstLine="709"/>
        <w:jc w:val="both"/>
      </w:pPr>
      <w:r>
        <w:rPr>
          <w:rFonts w:ascii="Times New Roman" w:eastAsia="Times New Roman" w:hAnsi="Times New Roman" w:cs="Times New Roman"/>
          <w:sz w:val="28"/>
          <w:szCs w:val="28"/>
        </w:rPr>
        <w:t xml:space="preserve">Зэ = 223 × 0,35 × 2,5 = 195,13 руб. Амортизация компьютера за время проекта рассчитывается по формуле (4):</w:t>
      </w:r>
    </w:p>
    <w:p>
      <w:pPr>
        <w:tabs>
          <w:tab w:val="center" w:pos="5103"/>
          <w:tab w:val="right" w:pos="10206"/>
        </w:tabs>
        <w:spacing w:before="240" w:after="240" w:line="360" w:lineRule="auto"/>
      </w:pPr>
      <w:r>
        <w:rPr>
          <w:rFonts w:ascii="Times New Roman" w:eastAsia="Times New Roman" w:hAnsi="Times New Roman" w:cs="Times New Roman"/>
          <w:sz w:val="28"/>
          <w:szCs w:val="28"/>
        </w:rPr>
        <w:tab/>
        <w:t xml:space="preserve">А = Ск / Тсл × Тп,</w:t>
        <w:tab/>
        <w:t>(4)</w:t>
      </w:r>
    </w:p>
    <w:p>
      <w:pPr>
        <w:spacing w:after="0" w:line="360" w:lineRule="auto"/>
        <w:ind w:firstLine="0"/>
        <w:jc w:val="both"/>
      </w:pPr>
      <w:r>
        <w:rPr>
          <w:rFonts w:ascii="Times New Roman" w:eastAsia="Times New Roman" w:hAnsi="Times New Roman" w:cs="Times New Roman"/>
          <w:sz w:val="28"/>
          <w:szCs w:val="28"/>
        </w:rPr>
        <w:t xml:space="preserve">где А – амортизационные отчисления, руб.;</w:t>
      </w:r>
    </w:p>
    <w:p>
      <w:pPr>
        <w:spacing w:after="0" w:line="360" w:lineRule="auto"/>
        <w:ind w:left="567"/>
        <w:jc w:val="both"/>
      </w:pPr>
      <w:r>
        <w:rPr>
          <w:rFonts w:ascii="Times New Roman" w:eastAsia="Times New Roman" w:hAnsi="Times New Roman" w:cs="Times New Roman"/>
          <w:sz w:val="28"/>
          <w:szCs w:val="28"/>
        </w:rPr>
        <w:t xml:space="preserve">Ск – стоимость компьютера, принята 90 000 руб.;</w:t>
      </w:r>
    </w:p>
    <w:p>
      <w:pPr>
        <w:spacing w:after="0" w:line="360" w:lineRule="auto"/>
        <w:ind w:left="567"/>
        <w:jc w:val="both"/>
      </w:pPr>
      <w:r>
        <w:rPr>
          <w:rFonts w:ascii="Times New Roman" w:eastAsia="Times New Roman" w:hAnsi="Times New Roman" w:cs="Times New Roman"/>
          <w:sz w:val="28"/>
          <w:szCs w:val="28"/>
        </w:rPr>
        <w:t xml:space="preserve">Тсл – срок службы, принят 36 мес.;</w:t>
      </w:r>
    </w:p>
    <w:p>
      <w:pPr>
        <w:spacing w:after="0" w:line="360" w:lineRule="auto"/>
        <w:ind w:left="567"/>
        <w:jc w:val="both"/>
      </w:pPr>
      <w:r>
        <w:rPr>
          <w:rFonts w:ascii="Times New Roman" w:eastAsia="Times New Roman" w:hAnsi="Times New Roman" w:cs="Times New Roman"/>
          <w:sz w:val="28"/>
          <w:szCs w:val="28"/>
        </w:rPr>
        <w:t xml:space="preserve">Тп – продолжительность проекта, 2 мес.</w:t>
      </w:r>
    </w:p>
    <w:p>
      <w:pPr>
        <w:spacing w:after="0" w:line="240" w:lineRule="auto"/>
      </w:pPr>
    </w:p>
    <w:p>
      <w:pPr>
        <w:spacing w:line="360" w:lineRule="auto"/>
        <w:ind w:firstLine="709"/>
        <w:jc w:val="both"/>
      </w:pPr>
      <w:r>
        <w:rPr>
          <w:rFonts w:ascii="Times New Roman" w:eastAsia="Times New Roman" w:hAnsi="Times New Roman" w:cs="Times New Roman"/>
          <w:sz w:val="28"/>
          <w:szCs w:val="28"/>
        </w:rPr>
        <w:t xml:space="preserve">А = 90 000 / 36 × 2 = 5 000 руб. Итоговая смета затрат приведена в таблице 7.</w:t>
      </w:r>
    </w:p>
    <w:p>
      <w:pPr>
        <w:keepNext/>
        <w:spacing w:before="200" w:after="80" w:line="360" w:lineRule="auto"/>
        <w:ind w:firstLine="709"/>
      </w:pPr>
      <w:r>
        <w:rPr>
          <w:rFonts w:ascii="Times New Roman" w:eastAsia="Times New Roman" w:hAnsi="Times New Roman" w:cs="Times New Roman"/>
          <w:sz w:val="28"/>
          <w:szCs w:val="28"/>
        </w:rPr>
        <w:t xml:space="preserve">Таблица 7 – Затраты на проект</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4300"/>
        <w:gridCol w:w="2100"/>
      </w:tblGrid>
      <w:tr>
        <w:trPr>
          <w:tblHeader/>
          <w:cantSplit/>
        </w:trPr>
        <w:tc>
          <w:tcPr>
            <w:tcW w:w="36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Статья затрат</w:t>
            </w:r>
          </w:p>
        </w:tc>
        <w:tc>
          <w:tcPr>
            <w:tcW w:w="43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Расчёт</w:t>
            </w:r>
          </w:p>
        </w:tc>
        <w:tc>
          <w:tcPr>
            <w:tcW w:w="21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Сумма, руб.</w:t>
            </w:r>
          </w:p>
        </w:tc>
      </w:tr>
      <w:tr>
        <w:trPr>
          <w:cantSplit/>
        </w:trPr>
        <w:tc>
          <w:tcPr>
            <w:tcW w:w="3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Оплата труда</w:t>
            </w:r>
          </w:p>
        </w:tc>
        <w:tc>
          <w:tcPr>
            <w:tcW w:w="43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223 ч × 350 руб./ч</w:t>
            </w:r>
          </w:p>
        </w:tc>
        <w:tc>
          <w:tcPr>
            <w:tcW w:w="21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78 050,00</w:t>
            </w:r>
          </w:p>
        </w:tc>
      </w:tr>
      <w:tr>
        <w:trPr>
          <w:cantSplit/>
        </w:trPr>
        <w:tc>
          <w:tcPr>
            <w:tcW w:w="3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Страховые взносы</w:t>
            </w:r>
          </w:p>
        </w:tc>
        <w:tc>
          <w:tcPr>
            <w:tcW w:w="43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78 050 × 0,3</w:t>
            </w:r>
          </w:p>
        </w:tc>
        <w:tc>
          <w:tcPr>
            <w:tcW w:w="21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23 415,00</w:t>
            </w:r>
          </w:p>
        </w:tc>
      </w:tr>
      <w:tr>
        <w:trPr>
          <w:cantSplit/>
        </w:trPr>
        <w:tc>
          <w:tcPr>
            <w:tcW w:w="3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Электроэнергия</w:t>
            </w:r>
          </w:p>
        </w:tc>
        <w:tc>
          <w:tcPr>
            <w:tcW w:w="43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223 ч × 0,35 кВт × 2,5 руб.</w:t>
            </w:r>
          </w:p>
        </w:tc>
        <w:tc>
          <w:tcPr>
            <w:tcW w:w="21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195,13</w:t>
            </w:r>
          </w:p>
        </w:tc>
      </w:tr>
      <w:tr>
        <w:trPr>
          <w:cantSplit/>
        </w:trPr>
        <w:tc>
          <w:tcPr>
            <w:tcW w:w="3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Амортизация оборудования</w:t>
            </w:r>
          </w:p>
        </w:tc>
        <w:tc>
          <w:tcPr>
            <w:tcW w:w="43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90 000 / 36 × 2</w:t>
            </w:r>
          </w:p>
        </w:tc>
        <w:tc>
          <w:tcPr>
            <w:tcW w:w="21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5 000,00</w:t>
            </w:r>
          </w:p>
        </w:tc>
      </w:tr>
      <w:tr>
        <w:trPr>
          <w:cantSplit/>
        </w:trPr>
        <w:tc>
          <w:tcPr>
            <w:tcW w:w="3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Доступ к сети Интернет</w:t>
            </w:r>
          </w:p>
        </w:tc>
        <w:tc>
          <w:tcPr>
            <w:tcW w:w="43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2 мес. × 600 руб.</w:t>
            </w:r>
          </w:p>
        </w:tc>
        <w:tc>
          <w:tcPr>
            <w:tcW w:w="21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1 200,00</w:t>
            </w:r>
          </w:p>
        </w:tc>
      </w:tr>
      <w:tr>
        <w:trPr>
          <w:cantSplit/>
        </w:trPr>
        <w:tc>
          <w:tcPr>
            <w:tcW w:w="3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Программное обеспечение</w:t>
            </w:r>
          </w:p>
        </w:tc>
        <w:tc>
          <w:tcPr>
            <w:tcW w:w="43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Свободно распространяемое и бесплатные тарифы</w:t>
            </w:r>
          </w:p>
        </w:tc>
        <w:tc>
          <w:tcPr>
            <w:tcW w:w="21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0,00</w:t>
            </w:r>
          </w:p>
        </w:tc>
      </w:tr>
      <w:tr>
        <w:trPr>
          <w:cantSplit/>
        </w:trPr>
        <w:tc>
          <w:tcPr>
            <w:tcW w:w="3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Платёжный шлюз</w:t>
            </w:r>
          </w:p>
        </w:tc>
        <w:tc>
          <w:tcPr>
            <w:tcW w:w="43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Тестовый режим без комиссии</w:t>
            </w:r>
          </w:p>
        </w:tc>
        <w:tc>
          <w:tcPr>
            <w:tcW w:w="21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0,00</w:t>
            </w:r>
          </w:p>
        </w:tc>
      </w:tr>
      <w:tr>
        <w:trPr>
          <w:cantSplit/>
        </w:trPr>
        <w:tc>
          <w:tcPr>
            <w:tcW w:w="3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b/>
                <w:bCs/>
                <w:sz w:val="28"/>
                <w:szCs w:val="28"/>
              </w:rPr>
              <w:t xml:space="preserve">Итого</w:t>
            </w:r>
          </w:p>
        </w:tc>
        <w:tc>
          <w:tcPr>
            <w:tcW w:w="43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
            </w:r>
          </w:p>
        </w:tc>
        <w:tc>
          <w:tcPr>
            <w:tcW w:w="21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b/>
                <w:bCs/>
                <w:sz w:val="28"/>
                <w:szCs w:val="28"/>
              </w:rPr>
              <w:t xml:space="preserve">107 860,13</w:t>
            </w:r>
          </w:p>
        </w:tc>
      </w:tr>
    </w:tbl>
    <w:p>
      <w:pPr>
        <w:spacing w:after="0" w:line="240" w:lineRule="auto"/>
      </w:pPr>
    </w:p>
    <w:p>
      <w:pPr>
        <w:spacing w:line="360" w:lineRule="auto"/>
        <w:ind w:firstLine="709"/>
        <w:jc w:val="both"/>
      </w:pPr>
      <w:r>
        <w:rPr>
          <w:rFonts w:ascii="Times New Roman" w:eastAsia="Times New Roman" w:hAnsi="Times New Roman" w:cs="Times New Roman"/>
          <w:sz w:val="28"/>
          <w:szCs w:val="28"/>
        </w:rPr>
        <w:t xml:space="preserve">Сметная стоимость проекта составляет 107 860,13 руб. Фактические денежные затраты автора проекта включают только электроэнергию и доступ к сети Интернет и составляют 1 395,13 руб., так как труд студента не оплачивается, используется собственный компьютер и свободно распространяемое программное обеспечение.</w:t>
      </w:r>
    </w:p>
    <w:p>
      <w:pPr>
        <w:spacing w:line="360" w:lineRule="auto"/>
        <w:ind w:firstLine="709"/>
        <w:jc w:val="both"/>
      </w:pPr>
      <w:r>
        <w:rPr>
          <w:rFonts w:ascii="Times New Roman" w:eastAsia="Times New Roman" w:hAnsi="Times New Roman" w:cs="Times New Roman"/>
          <w:sz w:val="28"/>
          <w:szCs w:val="28"/>
        </w:rPr>
        <w:t xml:space="preserve">Общая продолжительность проекта составляет 63 календарных дня – с 16.09.2026 по 17.11.2026, общая трудоёмкость – 223 часа. Поскольку все работы выполняются последовательно одним исполнителем, критический путь проходит через все работы проекта; наибольшую длительность имеют этапы реализации и тестирования (16 дней) и проектирования (12 дней), поэтому они требуют наибольшего внимания при контроле сроков.</w:t>
      </w:r>
    </w:p>
    <w:p>
      <w:pPr>
        <w:spacing w:line="360" w:lineRule="auto"/>
        <w:ind w:firstLine="709"/>
        <w:jc w:val="both"/>
      </w:pPr>
      <w:r>
        <w:rPr>
          <w:rFonts w:ascii="Times New Roman" w:eastAsia="Times New Roman" w:hAnsi="Times New Roman" w:cs="Times New Roman"/>
          <w:sz w:val="28"/>
          <w:szCs w:val="28"/>
        </w:rPr>
        <w:t xml:space="preserve">Вывод: разработан комплексный план выполнения проекта, включающий иерархическую структуру работ, календарный план, диаграмму Ганта, контрольные точки, распределение ресурсов, трудозатраты и расчёт затрат. План согласован со сроками технического задания и выбранной гибридной методологией и используется для сравнения плановых и фактических показателей в разделе 4.</w:t>
      </w:r>
    </w:p>
    <w:p w14:paraId="75D88D14" w14:textId="028B36B1" w:rsidR="008A43CF" w:rsidRPr="008A43CF" w:rsidRDefault="008A43CF" w:rsidP="008A43CF">
      <w:pPr>
        <w:pStyle w:val="2"/>
      </w:pPr>
      <w:bookmarkStart w:id="11" w:name="_Toc239280905"/>
      <w:r>
        <w:t>2.5 Управление рисками проекта</w:t>
      </w:r>
      <w:bookmarkEnd w:id="11"/>
    </w:p>
    <w:p>
      <w:pPr>
        <w:spacing w:line="360" w:lineRule="auto"/>
        <w:ind w:firstLine="709"/>
        <w:jc w:val="both"/>
      </w:pPr>
      <w:r>
        <w:rPr>
          <w:rFonts w:ascii="Times New Roman" w:eastAsia="Times New Roman" w:hAnsi="Times New Roman" w:cs="Times New Roman"/>
          <w:sz w:val="28"/>
          <w:szCs w:val="28"/>
        </w:rPr>
        <w:t xml:space="preserve">Под рисками проекта понимаются события, которые могут негативно повлиять на сроки, качество результата или достижение цели проекта. Для интернет-магазина коммерческой дистрибуции аудиоконтента риски классифицированы по категориям: организационные (сроки, планирование), технические (проектирование и реализация), безопасность (защита данных и контента), правовые (авторские права), ресурсные (оборудование, знания, данные) и внешние (факторы вне контроля автора).</w:t>
      </w:r>
    </w:p>
    <w:p>
      <w:pPr>
        <w:spacing w:line="360" w:lineRule="auto"/>
        <w:ind w:firstLine="709"/>
        <w:jc w:val="both"/>
      </w:pPr>
      <w:r>
        <w:rPr>
          <w:rFonts w:ascii="Times New Roman" w:eastAsia="Times New Roman" w:hAnsi="Times New Roman" w:cs="Times New Roman"/>
          <w:sz w:val="28"/>
          <w:szCs w:val="28"/>
        </w:rPr>
        <w:t xml:space="preserve">Вероятность и влияние каждого риска оцениваются по трёхбалльной шкале: 1 – низкая (низкое), 2 – средняя (среднее), 3 – высокая (высокое). Значимость риска рассчитывается по формуле (5):</w:t>
      </w:r>
    </w:p>
    <w:p>
      <w:pPr>
        <w:tabs>
          <w:tab w:val="center" w:pos="5103"/>
          <w:tab w:val="right" w:pos="10206"/>
        </w:tabs>
        <w:spacing w:before="240" w:after="240" w:line="360" w:lineRule="auto"/>
      </w:pPr>
      <w:r>
        <w:rPr>
          <w:rFonts w:ascii="Times New Roman" w:eastAsia="Times New Roman" w:hAnsi="Times New Roman" w:cs="Times New Roman"/>
          <w:sz w:val="28"/>
          <w:szCs w:val="28"/>
        </w:rPr>
        <w:tab/>
        <w:t xml:space="preserve">З = В × У,</w:t>
        <w:tab/>
        <w:t>(5)</w:t>
      </w:r>
    </w:p>
    <w:p>
      <w:pPr>
        <w:spacing w:after="0" w:line="360" w:lineRule="auto"/>
        <w:ind w:firstLine="0"/>
        <w:jc w:val="both"/>
      </w:pPr>
      <w:r>
        <w:rPr>
          <w:rFonts w:ascii="Times New Roman" w:eastAsia="Times New Roman" w:hAnsi="Times New Roman" w:cs="Times New Roman"/>
          <w:sz w:val="28"/>
          <w:szCs w:val="28"/>
        </w:rPr>
        <w:t xml:space="preserve">где З – значимость риска, баллы;</w:t>
      </w:r>
    </w:p>
    <w:p>
      <w:pPr>
        <w:spacing w:after="0" w:line="360" w:lineRule="auto"/>
        <w:ind w:left="567"/>
        <w:jc w:val="both"/>
      </w:pPr>
      <w:r>
        <w:rPr>
          <w:rFonts w:ascii="Times New Roman" w:eastAsia="Times New Roman" w:hAnsi="Times New Roman" w:cs="Times New Roman"/>
          <w:sz w:val="28"/>
          <w:szCs w:val="28"/>
        </w:rPr>
        <w:t xml:space="preserve">В – вероятность возникновения риска, баллы;</w:t>
      </w:r>
    </w:p>
    <w:p>
      <w:pPr>
        <w:spacing w:after="0" w:line="360" w:lineRule="auto"/>
        <w:ind w:left="567"/>
        <w:jc w:val="both"/>
      </w:pPr>
      <w:r>
        <w:rPr>
          <w:rFonts w:ascii="Times New Roman" w:eastAsia="Times New Roman" w:hAnsi="Times New Roman" w:cs="Times New Roman"/>
          <w:sz w:val="28"/>
          <w:szCs w:val="28"/>
        </w:rPr>
        <w:t xml:space="preserve">У – влияние риска на проект, баллы.</w:t>
      </w:r>
    </w:p>
    <w:p>
      <w:pPr>
        <w:spacing w:after="0" w:line="240" w:lineRule="auto"/>
      </w:pPr>
    </w:p>
    <w:p>
      <w:pPr>
        <w:spacing w:line="360" w:lineRule="auto"/>
        <w:ind w:firstLine="709"/>
        <w:jc w:val="both"/>
      </w:pPr>
      <w:r>
        <w:rPr>
          <w:rFonts w:ascii="Times New Roman" w:eastAsia="Times New Roman" w:hAnsi="Times New Roman" w:cs="Times New Roman"/>
          <w:sz w:val="28"/>
          <w:szCs w:val="28"/>
        </w:rPr>
        <w:t xml:space="preserve">Риски со значимостью 6–9 баллов считаются высокими, 3–4 балла – средними, 1–2 балла – низкими. Реестр рисков представлен в таблице 8.</w:t>
      </w:r>
    </w:p>
    <w:p>
      <w:pPr>
        <w:keepNext/>
        <w:spacing w:before="200" w:after="80" w:line="360" w:lineRule="auto"/>
        <w:ind w:firstLine="709"/>
      </w:pPr>
      <w:r>
        <w:rPr>
          <w:rFonts w:ascii="Times New Roman" w:eastAsia="Times New Roman" w:hAnsi="Times New Roman" w:cs="Times New Roman"/>
          <w:sz w:val="28"/>
          <w:szCs w:val="28"/>
        </w:rPr>
        <w:t xml:space="preserve">Таблица 8 – Реестр рисков проекта</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00"/>
        <w:gridCol w:w="4600"/>
        <w:gridCol w:w="1600"/>
        <w:gridCol w:w="700"/>
        <w:gridCol w:w="700"/>
        <w:gridCol w:w="1800"/>
      </w:tblGrid>
      <w:tr>
        <w:trPr>
          <w:tblHeader/>
          <w:cantSplit/>
        </w:trPr>
        <w:tc>
          <w:tcPr>
            <w:tcW w:w="6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w:t>
            </w:r>
          </w:p>
        </w:tc>
        <w:tc>
          <w:tcPr>
            <w:tcW w:w="46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Риск</w:t>
            </w:r>
          </w:p>
        </w:tc>
        <w:tc>
          <w:tcPr>
            <w:tcW w:w="16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Категория</w:t>
            </w:r>
          </w:p>
        </w:tc>
        <w:tc>
          <w:tcPr>
            <w:tcW w:w="7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В</w:t>
            </w:r>
          </w:p>
        </w:tc>
        <w:tc>
          <w:tcPr>
            <w:tcW w:w="7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У</w:t>
            </w:r>
          </w:p>
        </w:tc>
        <w:tc>
          <w:tcPr>
            <w:tcW w:w="18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Значимость</w:t>
            </w:r>
          </w:p>
        </w:tc>
      </w:tr>
      <w:tr>
        <w:trPr>
          <w:cantSplit/>
        </w:trPr>
        <w:tc>
          <w:tcPr>
            <w:tcW w:w="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1</w:t>
            </w:r>
          </w:p>
        </w:tc>
        <w:tc>
          <w:tcPr>
            <w:tcW w:w="4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Сложности интеграции с платёжным шлюзом ЮKassa (обработка уведомлений, повторные уведомления)</w:t>
            </w:r>
          </w:p>
        </w:tc>
        <w:tc>
          <w:tcPr>
            <w:tcW w:w="1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Технический</w:t>
            </w:r>
          </w:p>
        </w:tc>
        <w:tc>
          <w:tcPr>
            <w:tcW w:w="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2</w:t>
            </w:r>
          </w:p>
        </w:tc>
        <w:tc>
          <w:tcPr>
            <w:tcW w:w="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3</w:t>
            </w:r>
          </w:p>
        </w:tc>
        <w:tc>
          <w:tcPr>
            <w:tcW w:w="1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6 – высокая</w:t>
            </w:r>
          </w:p>
        </w:tc>
      </w:tr>
      <w:tr>
        <w:trPr>
          <w:cantSplit/>
        </w:trPr>
        <w:tc>
          <w:tcPr>
            <w:tcW w:w="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2</w:t>
            </w:r>
          </w:p>
        </w:tc>
        <w:tc>
          <w:tcPr>
            <w:tcW w:w="4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Ошибки в расчёте вознаграждений авторам</w:t>
            </w:r>
          </w:p>
        </w:tc>
        <w:tc>
          <w:tcPr>
            <w:tcW w:w="1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Технический</w:t>
            </w:r>
          </w:p>
        </w:tc>
        <w:tc>
          <w:tcPr>
            <w:tcW w:w="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2</w:t>
            </w:r>
          </w:p>
        </w:tc>
        <w:tc>
          <w:tcPr>
            <w:tcW w:w="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3</w:t>
            </w:r>
          </w:p>
        </w:tc>
        <w:tc>
          <w:tcPr>
            <w:tcW w:w="1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6 – высокая</w:t>
            </w:r>
          </w:p>
        </w:tc>
      </w:tr>
      <w:tr>
        <w:trPr>
          <w:cantSplit/>
        </w:trPr>
        <w:tc>
          <w:tcPr>
            <w:tcW w:w="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3</w:t>
            </w:r>
          </w:p>
        </w:tc>
        <w:tc>
          <w:tcPr>
            <w:tcW w:w="4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Несанкционированное распространение аудиофайлов через ссылки на скачивание</w:t>
            </w:r>
          </w:p>
        </w:tc>
        <w:tc>
          <w:tcPr>
            <w:tcW w:w="1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Безопасность</w:t>
            </w:r>
          </w:p>
        </w:tc>
        <w:tc>
          <w:tcPr>
            <w:tcW w:w="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2</w:t>
            </w:r>
          </w:p>
        </w:tc>
        <w:tc>
          <w:tcPr>
            <w:tcW w:w="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3</w:t>
            </w:r>
          </w:p>
        </w:tc>
        <w:tc>
          <w:tcPr>
            <w:tcW w:w="1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6 – высокая</w:t>
            </w:r>
          </w:p>
        </w:tc>
      </w:tr>
      <w:tr>
        <w:trPr>
          <w:cantSplit/>
        </w:trPr>
        <w:tc>
          <w:tcPr>
            <w:tcW w:w="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4</w:t>
            </w:r>
          </w:p>
        </w:tc>
        <w:tc>
          <w:tcPr>
            <w:tcW w:w="4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Отставание от календарного плана</w:t>
            </w:r>
          </w:p>
        </w:tc>
        <w:tc>
          <w:tcPr>
            <w:tcW w:w="1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Организационный</w:t>
            </w:r>
          </w:p>
        </w:tc>
        <w:tc>
          <w:tcPr>
            <w:tcW w:w="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3</w:t>
            </w:r>
          </w:p>
        </w:tc>
        <w:tc>
          <w:tcPr>
            <w:tcW w:w="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2</w:t>
            </w:r>
          </w:p>
        </w:tc>
        <w:tc>
          <w:tcPr>
            <w:tcW w:w="1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6 – высокая</w:t>
            </w:r>
          </w:p>
        </w:tc>
      </w:tr>
      <w:tr>
        <w:trPr>
          <w:cantSplit/>
        </w:trPr>
        <w:tc>
          <w:tcPr>
            <w:tcW w:w="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5</w:t>
            </w:r>
          </w:p>
        </w:tc>
        <w:tc>
          <w:tcPr>
            <w:tcW w:w="4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Ошибки проектирования базы данных</w:t>
            </w:r>
          </w:p>
        </w:tc>
        <w:tc>
          <w:tcPr>
            <w:tcW w:w="1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Технический</w:t>
            </w:r>
          </w:p>
        </w:tc>
        <w:tc>
          <w:tcPr>
            <w:tcW w:w="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2</w:t>
            </w:r>
          </w:p>
        </w:tc>
        <w:tc>
          <w:tcPr>
            <w:tcW w:w="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2</w:t>
            </w:r>
          </w:p>
        </w:tc>
        <w:tc>
          <w:tcPr>
            <w:tcW w:w="1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4 – средняя</w:t>
            </w:r>
          </w:p>
        </w:tc>
      </w:tr>
      <w:tr>
        <w:trPr>
          <w:cantSplit/>
        </w:trPr>
        <w:tc>
          <w:tcPr>
            <w:tcW w:w="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6</w:t>
            </w:r>
          </w:p>
        </w:tc>
        <w:tc>
          <w:tcPr>
            <w:tcW w:w="4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Публикация авторами контента, нарушающего чужие авторские права</w:t>
            </w:r>
          </w:p>
        </w:tc>
        <w:tc>
          <w:tcPr>
            <w:tcW w:w="1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Правовой</w:t>
            </w:r>
          </w:p>
        </w:tc>
        <w:tc>
          <w:tcPr>
            <w:tcW w:w="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2</w:t>
            </w:r>
          </w:p>
        </w:tc>
        <w:tc>
          <w:tcPr>
            <w:tcW w:w="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2</w:t>
            </w:r>
          </w:p>
        </w:tc>
        <w:tc>
          <w:tcPr>
            <w:tcW w:w="1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4 – средняя</w:t>
            </w:r>
          </w:p>
        </w:tc>
      </w:tr>
      <w:tr>
        <w:trPr>
          <w:cantSplit/>
        </w:trPr>
        <w:tc>
          <w:tcPr>
            <w:tcW w:w="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7</w:t>
            </w:r>
          </w:p>
        </w:tc>
        <w:tc>
          <w:tcPr>
            <w:tcW w:w="4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Затруднения при освоении Django 5.1 и SDK ЮKassa</w:t>
            </w:r>
          </w:p>
        </w:tc>
        <w:tc>
          <w:tcPr>
            <w:tcW w:w="1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Ресурсный</w:t>
            </w:r>
          </w:p>
        </w:tc>
        <w:tc>
          <w:tcPr>
            <w:tcW w:w="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2</w:t>
            </w:r>
          </w:p>
        </w:tc>
        <w:tc>
          <w:tcPr>
            <w:tcW w:w="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2</w:t>
            </w:r>
          </w:p>
        </w:tc>
        <w:tc>
          <w:tcPr>
            <w:tcW w:w="1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4 – средняя</w:t>
            </w:r>
          </w:p>
        </w:tc>
      </w:tr>
      <w:tr>
        <w:trPr>
          <w:cantSplit/>
        </w:trPr>
        <w:tc>
          <w:tcPr>
            <w:tcW w:w="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8</w:t>
            </w:r>
          </w:p>
        </w:tc>
        <w:tc>
          <w:tcPr>
            <w:tcW w:w="4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Изменение требований в ходе разработки</w:t>
            </w:r>
          </w:p>
        </w:tc>
        <w:tc>
          <w:tcPr>
            <w:tcW w:w="1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Организационный</w:t>
            </w:r>
          </w:p>
        </w:tc>
        <w:tc>
          <w:tcPr>
            <w:tcW w:w="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2</w:t>
            </w:r>
          </w:p>
        </w:tc>
        <w:tc>
          <w:tcPr>
            <w:tcW w:w="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2</w:t>
            </w:r>
          </w:p>
        </w:tc>
        <w:tc>
          <w:tcPr>
            <w:tcW w:w="1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4 – средняя</w:t>
            </w:r>
          </w:p>
        </w:tc>
      </w:tr>
      <w:tr>
        <w:trPr>
          <w:cantSplit/>
        </w:trPr>
        <w:tc>
          <w:tcPr>
            <w:tcW w:w="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9</w:t>
            </w:r>
          </w:p>
        </w:tc>
        <w:tc>
          <w:tcPr>
            <w:tcW w:w="4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Потеря исходного кода или данных</w:t>
            </w:r>
          </w:p>
        </w:tc>
        <w:tc>
          <w:tcPr>
            <w:tcW w:w="1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Ресурсный</w:t>
            </w:r>
          </w:p>
        </w:tc>
        <w:tc>
          <w:tcPr>
            <w:tcW w:w="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1</w:t>
            </w:r>
          </w:p>
        </w:tc>
        <w:tc>
          <w:tcPr>
            <w:tcW w:w="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3</w:t>
            </w:r>
          </w:p>
        </w:tc>
        <w:tc>
          <w:tcPr>
            <w:tcW w:w="1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3 – средняя</w:t>
            </w:r>
          </w:p>
        </w:tc>
      </w:tr>
      <w:tr>
        <w:trPr>
          <w:cantSplit/>
        </w:trPr>
        <w:tc>
          <w:tcPr>
            <w:tcW w:w="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10</w:t>
            </w:r>
          </w:p>
        </w:tc>
        <w:tc>
          <w:tcPr>
            <w:tcW w:w="4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Уязвимости веб-приложения (XSS, CSRF, SQL-инъекции)</w:t>
            </w:r>
          </w:p>
        </w:tc>
        <w:tc>
          <w:tcPr>
            <w:tcW w:w="1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Безопасность</w:t>
            </w:r>
          </w:p>
        </w:tc>
        <w:tc>
          <w:tcPr>
            <w:tcW w:w="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1</w:t>
            </w:r>
          </w:p>
        </w:tc>
        <w:tc>
          <w:tcPr>
            <w:tcW w:w="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3</w:t>
            </w:r>
          </w:p>
        </w:tc>
        <w:tc>
          <w:tcPr>
            <w:tcW w:w="1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3 – средняя</w:t>
            </w:r>
          </w:p>
        </w:tc>
      </w:tr>
      <w:tr>
        <w:trPr>
          <w:cantSplit/>
        </w:trPr>
        <w:tc>
          <w:tcPr>
            <w:tcW w:w="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11</w:t>
            </w:r>
          </w:p>
        </w:tc>
        <w:tc>
          <w:tcPr>
            <w:tcW w:w="4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Нехватка места в хранилище из-за файлов WAV</w:t>
            </w:r>
          </w:p>
        </w:tc>
        <w:tc>
          <w:tcPr>
            <w:tcW w:w="1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Технический</w:t>
            </w:r>
          </w:p>
        </w:tc>
        <w:tc>
          <w:tcPr>
            <w:tcW w:w="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1</w:t>
            </w:r>
          </w:p>
        </w:tc>
        <w:tc>
          <w:tcPr>
            <w:tcW w:w="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2</w:t>
            </w:r>
          </w:p>
        </w:tc>
        <w:tc>
          <w:tcPr>
            <w:tcW w:w="1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2 – низкая</w:t>
            </w:r>
          </w:p>
        </w:tc>
      </w:tr>
      <w:tr>
        <w:trPr>
          <w:cantSplit/>
        </w:trPr>
        <w:tc>
          <w:tcPr>
            <w:tcW w:w="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12</w:t>
            </w:r>
          </w:p>
        </w:tc>
        <w:tc>
          <w:tcPr>
            <w:tcW w:w="4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Изменение API или недоступность тестового режима платёжного шлюза</w:t>
            </w:r>
          </w:p>
        </w:tc>
        <w:tc>
          <w:tcPr>
            <w:tcW w:w="1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Внешний</w:t>
            </w:r>
          </w:p>
        </w:tc>
        <w:tc>
          <w:tcPr>
            <w:tcW w:w="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1</w:t>
            </w:r>
          </w:p>
        </w:tc>
        <w:tc>
          <w:tcPr>
            <w:tcW w:w="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2</w:t>
            </w:r>
          </w:p>
        </w:tc>
        <w:tc>
          <w:tcPr>
            <w:tcW w:w="1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2 – низкая</w:t>
            </w:r>
          </w:p>
        </w:tc>
      </w:tr>
    </w:tbl>
    <w:p>
      <w:pPr>
        <w:spacing w:after="0" w:line="240" w:lineRule="auto"/>
      </w:pPr>
    </w:p>
    <w:p>
      <w:pPr>
        <w:spacing w:line="360" w:lineRule="auto"/>
        <w:ind w:firstLine="709"/>
        <w:jc w:val="both"/>
      </w:pPr>
      <w:r>
        <w:rPr>
          <w:rFonts w:ascii="Times New Roman" w:eastAsia="Times New Roman" w:hAnsi="Times New Roman" w:cs="Times New Roman"/>
          <w:sz w:val="28"/>
          <w:szCs w:val="28"/>
        </w:rPr>
        <w:t xml:space="preserve">Мероприятия по предупреждению и снижению негативного воздействия рисков и ответственные за их контроль приведены в таблице 9.</w:t>
      </w:r>
    </w:p>
    <w:p>
      <w:pPr>
        <w:keepNext/>
        <w:spacing w:before="200" w:after="80" w:line="360" w:lineRule="auto"/>
        <w:ind w:firstLine="709"/>
      </w:pPr>
      <w:r>
        <w:rPr>
          <w:rFonts w:ascii="Times New Roman" w:eastAsia="Times New Roman" w:hAnsi="Times New Roman" w:cs="Times New Roman"/>
          <w:sz w:val="28"/>
          <w:szCs w:val="28"/>
        </w:rPr>
        <w:t xml:space="preserve">Таблица 9 – Мероприятия по управлению рисками</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00"/>
        <w:gridCol w:w="7000"/>
        <w:gridCol w:w="2400"/>
      </w:tblGrid>
      <w:tr>
        <w:trPr>
          <w:tblHeader/>
          <w:cantSplit/>
        </w:trPr>
        <w:tc>
          <w:tcPr>
            <w:tcW w:w="6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w:t>
            </w:r>
          </w:p>
        </w:tc>
        <w:tc>
          <w:tcPr>
            <w:tcW w:w="70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Мероприятия по предупреждению и снижению</w:t>
            </w:r>
          </w:p>
        </w:tc>
        <w:tc>
          <w:tcPr>
            <w:tcW w:w="24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Ответственный</w:t>
            </w:r>
          </w:p>
        </w:tc>
      </w:tr>
      <w:tr>
        <w:trPr>
          <w:cantSplit/>
        </w:trPr>
        <w:tc>
          <w:tcPr>
            <w:tcW w:w="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1</w:t>
            </w:r>
          </w:p>
        </w:tc>
        <w:tc>
          <w:tcPr>
            <w:tcW w:w="7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Изучение документации ЮKassa до начала итерации 2; повторная проверка статуса платежа через API шлюза; идемпотентная обработка уведомлений (повторное уведомление не изменяет оплаченный заказ)</w:t>
            </w:r>
          </w:p>
        </w:tc>
        <w:tc>
          <w:tcPr>
            <w:tcW w:w="24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Автор проекта</w:t>
            </w:r>
          </w:p>
        </w:tc>
      </w:tr>
      <w:tr>
        <w:trPr>
          <w:cantSplit/>
        </w:trPr>
        <w:tc>
          <w:tcPr>
            <w:tcW w:w="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2</w:t>
            </w:r>
          </w:p>
        </w:tc>
        <w:tc>
          <w:tcPr>
            <w:tcW w:w="7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Хранение цены на момент покупки в позиции заказа; расчёт в типе Decimal с округлением до копеек; модульные тесты расчёта для каждого вида лицензии</w:t>
            </w:r>
          </w:p>
        </w:tc>
        <w:tc>
          <w:tcPr>
            <w:tcW w:w="24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Автор проекта</w:t>
            </w:r>
          </w:p>
        </w:tc>
      </w:tr>
      <w:tr>
        <w:trPr>
          <w:cantSplit/>
        </w:trPr>
        <w:tc>
          <w:tcPr>
            <w:tcW w:w="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3</w:t>
            </w:r>
          </w:p>
        </w:tc>
        <w:tc>
          <w:tcPr>
            <w:tcW w:w="7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Хранение полных файлов вне публичной папки; одноразовые токены со сроком действия 24 часа; лимит 3 скачивания; проверка принадлежности заказа покупателю</w:t>
            </w:r>
          </w:p>
        </w:tc>
        <w:tc>
          <w:tcPr>
            <w:tcW w:w="24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Автор проекта</w:t>
            </w:r>
          </w:p>
        </w:tc>
      </w:tr>
      <w:tr>
        <w:trPr>
          <w:cantSplit/>
        </w:trPr>
        <w:tc>
          <w:tcPr>
            <w:tcW w:w="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4</w:t>
            </w:r>
          </w:p>
        </w:tc>
        <w:tc>
          <w:tcPr>
            <w:tcW w:w="7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Еженедельный контроль контрольных точек; WIP-лимит на Kanban-доске; приоритет базовых функций перед дополнительными</w:t>
            </w:r>
          </w:p>
        </w:tc>
        <w:tc>
          <w:tcPr>
            <w:tcW w:w="24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Автор проекта, руководитель</w:t>
            </w:r>
          </w:p>
        </w:tc>
      </w:tr>
      <w:tr>
        <w:trPr>
          <w:cantSplit/>
        </w:trPr>
        <w:tc>
          <w:tcPr>
            <w:tcW w:w="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5</w:t>
            </w:r>
          </w:p>
        </w:tc>
        <w:tc>
          <w:tcPr>
            <w:tcW w:w="7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Построение ER-модели до начала реализации; проверка нормализации; использование миграций Django для изменения структуры</w:t>
            </w:r>
          </w:p>
        </w:tc>
        <w:tc>
          <w:tcPr>
            <w:tcW w:w="24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Автор проекта</w:t>
            </w:r>
          </w:p>
        </w:tc>
      </w:tr>
      <w:tr>
        <w:trPr>
          <w:cantSplit/>
        </w:trPr>
        <w:tc>
          <w:tcPr>
            <w:tcW w:w="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6</w:t>
            </w:r>
          </w:p>
        </w:tc>
        <w:tc>
          <w:tcPr>
            <w:tcW w:w="7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Обязательная модерация перед публикацией; подтверждение автором прав на контент при загрузке; снятие контента администратором по жалобе</w:t>
            </w:r>
          </w:p>
        </w:tc>
        <w:tc>
          <w:tcPr>
            <w:tcW w:w="24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Автор проекта</w:t>
            </w:r>
          </w:p>
        </w:tc>
      </w:tr>
      <w:tr>
        <w:trPr>
          <w:cantSplit/>
        </w:trPr>
        <w:tc>
          <w:tcPr>
            <w:tcW w:w="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7</w:t>
            </w:r>
          </w:p>
        </w:tc>
        <w:tc>
          <w:tcPr>
            <w:tcW w:w="7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Изучение официальной документации; консультации с руководителем; использование знакомого по прошлой курсовой работе стека</w:t>
            </w:r>
          </w:p>
        </w:tc>
        <w:tc>
          <w:tcPr>
            <w:tcW w:w="24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Автор проекта, руководитель</w:t>
            </w:r>
          </w:p>
        </w:tc>
      </w:tr>
      <w:tr>
        <w:trPr>
          <w:cantSplit/>
        </w:trPr>
        <w:tc>
          <w:tcPr>
            <w:tcW w:w="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8</w:t>
            </w:r>
          </w:p>
        </w:tc>
        <w:tc>
          <w:tcPr>
            <w:tcW w:w="7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Фиксация требований в ТЗ; согласование изменений с руководителем; резерв времени в этапе тестирования</w:t>
            </w:r>
          </w:p>
        </w:tc>
        <w:tc>
          <w:tcPr>
            <w:tcW w:w="24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Руководитель</w:t>
            </w:r>
          </w:p>
        </w:tc>
      </w:tr>
      <w:tr>
        <w:trPr>
          <w:cantSplit/>
        </w:trPr>
        <w:tc>
          <w:tcPr>
            <w:tcW w:w="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9</w:t>
            </w:r>
          </w:p>
        </w:tc>
        <w:tc>
          <w:tcPr>
            <w:tcW w:w="7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Ежедневные коммиты в GitLab; резервные копии базы данных (mysqldump) перед изменением структуры</w:t>
            </w:r>
          </w:p>
        </w:tc>
        <w:tc>
          <w:tcPr>
            <w:tcW w:w="24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Автор проекта</w:t>
            </w:r>
          </w:p>
        </w:tc>
      </w:tr>
      <w:tr>
        <w:trPr>
          <w:cantSplit/>
        </w:trPr>
        <w:tc>
          <w:tcPr>
            <w:tcW w:w="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10</w:t>
            </w:r>
          </w:p>
        </w:tc>
        <w:tc>
          <w:tcPr>
            <w:tcW w:w="7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Использование ORM Django и встроенной защиты от CSRF и XSS; проверка прав доступа на серверной стороне</w:t>
            </w:r>
          </w:p>
        </w:tc>
        <w:tc>
          <w:tcPr>
            <w:tcW w:w="24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Автор проекта</w:t>
            </w:r>
          </w:p>
        </w:tc>
      </w:tr>
      <w:tr>
        <w:trPr>
          <w:cantSplit/>
        </w:trPr>
        <w:tc>
          <w:tcPr>
            <w:tcW w:w="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11</w:t>
            </w:r>
          </w:p>
        </w:tc>
        <w:tc>
          <w:tcPr>
            <w:tcW w:w="7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Ограничение размера файла 50 МБ; контроль свободного места на SSD 512 ГБ</w:t>
            </w:r>
          </w:p>
        </w:tc>
        <w:tc>
          <w:tcPr>
            <w:tcW w:w="24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Автор проекта</w:t>
            </w:r>
          </w:p>
        </w:tc>
      </w:tr>
      <w:tr>
        <w:trPr>
          <w:cantSplit/>
        </w:trPr>
        <w:tc>
          <w:tcPr>
            <w:tcW w:w="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12</w:t>
            </w:r>
          </w:p>
        </w:tc>
        <w:tc>
          <w:tcPr>
            <w:tcW w:w="7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Вынос взаимодействия со шлюзом в отдельный модуль payments; фиксация версии SDK в requirements.txt</w:t>
            </w:r>
          </w:p>
        </w:tc>
        <w:tc>
          <w:tcPr>
            <w:tcW w:w="24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Автор проекта</w:t>
            </w:r>
          </w:p>
        </w:tc>
      </w:tr>
    </w:tbl>
    <w:p>
      <w:pPr>
        <w:spacing w:after="0" w:line="240" w:lineRule="auto"/>
      </w:pPr>
    </w:p>
    <w:p>
      <w:pPr>
        <w:spacing w:line="360" w:lineRule="auto"/>
        <w:ind w:firstLine="709"/>
        <w:jc w:val="both"/>
      </w:pPr>
      <w:r>
        <w:rPr>
          <w:rFonts w:ascii="Times New Roman" w:eastAsia="Times New Roman" w:hAnsi="Times New Roman" w:cs="Times New Roman"/>
          <w:sz w:val="28"/>
          <w:szCs w:val="28"/>
        </w:rPr>
        <w:t xml:space="preserve">Наиболее значимыми для проекта являются риски 1–4. Риски 1 и 2 связаны с финансовыми операциями: ошибка в обработке оплаты или расчёте вознаграждения напрямую нарушает цель проекта – прозрачное и справедливое вознаграждение авторов. Риск 3 связан с основной ценностью продукта – аудиоконтентом: если файл можно получить без оплаты, коммерческая дистрибуция теряет смысл. Риск 4 обусловлен жёсткими сроками и учебной нагрузкой автора.</w:t>
      </w:r>
    </w:p>
    <w:p>
      <w:pPr>
        <w:spacing w:line="360" w:lineRule="auto"/>
        <w:ind w:firstLine="709"/>
        <w:jc w:val="both"/>
      </w:pPr>
      <w:r>
        <w:rPr>
          <w:rFonts w:ascii="Times New Roman" w:eastAsia="Times New Roman" w:hAnsi="Times New Roman" w:cs="Times New Roman"/>
          <w:sz w:val="28"/>
          <w:szCs w:val="28"/>
        </w:rPr>
        <w:t xml:space="preserve">Управление рисками осуществляется по направлениям: предупреждение (снижение вероятности), снижение последствий, контроль (пересмотр реестра рисков по завершении каждого этапа) и реагирование (выполнение заранее определённых мероприятий при наступлении риска). Ответственность за контроль рисков несёт автор проекта; руководитель курсового проекта осуществляет методический контроль по рискам 4, 7 и 8.</w:t>
      </w:r>
    </w:p>
    <w:p>
      <w:pPr>
        <w:spacing w:line="360" w:lineRule="auto"/>
        <w:ind w:firstLine="709"/>
        <w:jc w:val="both"/>
      </w:pPr>
      <w:r>
        <w:rPr>
          <w:rFonts w:ascii="Times New Roman" w:eastAsia="Times New Roman" w:hAnsi="Times New Roman" w:cs="Times New Roman"/>
          <w:sz w:val="28"/>
          <w:szCs w:val="28"/>
        </w:rPr>
        <w:t xml:space="preserve">Вывод: определены и классифицированы 12 рисков, специфичных для проекта коммерческой дистрибуции аудиоконтента, выполнена их количественная оценка и разработаны мероприятия по снижению. Мероприятия по рискам 1–3 непосредственно учтены в проектных решениях подраздела 3.4.</w:t>
      </w:r>
    </w:p>
    <w:p w14:paraId="0FBF358A" w14:textId="3575A3A9" w:rsidR="008A43CF" w:rsidRDefault="008A43CF">
      <w:pPr>
        <w:rPr>
          <w:rFonts w:ascii="Times New Roman" w:hAnsi="Times New Roman" w:cs="Times New Roman"/>
          <w:sz w:val="28"/>
          <w:szCs w:val="28"/>
        </w:rPr>
      </w:pPr>
      <w:r>
        <w:rPr>
          <w:rFonts w:ascii="Times New Roman" w:hAnsi="Times New Roman" w:cs="Times New Roman"/>
          <w:sz w:val="28"/>
          <w:szCs w:val="28"/>
        </w:rPr>
        <w:br w:type="page"/>
      </w:r>
    </w:p>
    <w:p w14:paraId="0FA91FD2" w14:textId="77777777" w:rsidR="008A43CF" w:rsidRPr="008A43CF" w:rsidRDefault="008A43CF" w:rsidP="008A43CF">
      <w:pPr>
        <w:pStyle w:val="2"/>
        <w:spacing w:after="160"/>
      </w:pPr>
      <w:bookmarkStart w:id="12" w:name="_Toc239280906"/>
      <w:r>
        <w:lastRenderedPageBreak/>
        <w:t>3 Проектирование и реализация программного продукта</w:t>
      </w:r>
      <w:bookmarkEnd w:id="12"/>
    </w:p>
    <w:p w14:paraId="66366FF6" w14:textId="5B0BBEF7" w:rsidR="008A43CF" w:rsidRPr="008A43CF" w:rsidRDefault="008A43CF" w:rsidP="008A43CF">
      <w:pPr>
        <w:pStyle w:val="2"/>
        <w:tabs>
          <w:tab w:val="left" w:pos="709"/>
        </w:tabs>
        <w:spacing w:before="160"/>
      </w:pPr>
      <w:bookmarkStart w:id="13" w:name="_Toc239280907"/>
      <w:r>
        <w:t>3.1 Целевая аудитория и анализ аналогов</w:t>
      </w:r>
      <w:bookmarkEnd w:id="13"/>
    </w:p>
    <w:p>
      <w:pPr>
        <w:spacing w:line="360" w:lineRule="auto"/>
        <w:ind w:firstLine="709"/>
        <w:jc w:val="both"/>
      </w:pPr>
      <w:r>
        <w:rPr>
          <w:rFonts w:ascii="Times New Roman" w:eastAsia="Times New Roman" w:hAnsi="Times New Roman" w:cs="Times New Roman"/>
          <w:sz w:val="28"/>
          <w:szCs w:val="28"/>
        </w:rPr>
        <w:t xml:space="preserve">Целевая аудитория интернет-магазина определена на основе анализа предметной области (подраздел 1.1) и включает четыре основные группы пользователей. Портреты пользователей, их потребности и решаемые задачи приведены в таблице 10.</w:t>
      </w:r>
    </w:p>
    <w:p>
      <w:pPr>
        <w:keepNext/>
        <w:spacing w:before="200" w:after="80" w:line="360" w:lineRule="auto"/>
        <w:ind w:firstLine="709"/>
      </w:pPr>
      <w:r>
        <w:rPr>
          <w:rFonts w:ascii="Times New Roman" w:eastAsia="Times New Roman" w:hAnsi="Times New Roman" w:cs="Times New Roman"/>
          <w:sz w:val="28"/>
          <w:szCs w:val="28"/>
        </w:rPr>
        <w:t xml:space="preserve">Таблица 10 – Группы пользователей и их портреты</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2900"/>
        <w:gridCol w:w="2600"/>
        <w:gridCol w:w="2500"/>
      </w:tblGrid>
      <w:tr>
        <w:trPr>
          <w:tblHeader/>
          <w:cantSplit/>
        </w:trPr>
        <w:tc>
          <w:tcPr>
            <w:tcW w:w="20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Группа</w:t>
            </w:r>
          </w:p>
        </w:tc>
        <w:tc>
          <w:tcPr>
            <w:tcW w:w="29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Портрет пользователя</w:t>
            </w:r>
          </w:p>
        </w:tc>
        <w:tc>
          <w:tcPr>
            <w:tcW w:w="26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Потребности</w:t>
            </w:r>
          </w:p>
        </w:tc>
        <w:tc>
          <w:tcPr>
            <w:tcW w:w="25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Задачи в интернет-магазине</w:t>
            </w:r>
          </w:p>
        </w:tc>
      </w:tr>
      <w:tr>
        <w:trPr>
          <w:cantSplit/>
        </w:trPr>
        <w:tc>
          <w:tcPr>
            <w:tcW w:w="2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Автор (правообладатель)</w:t>
            </w:r>
          </w:p>
        </w:tc>
        <w:tc>
          <w:tcPr>
            <w:tcW w:w="29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Независимый музыкант или битмейкер 18–35 лет, выпускает треки самостоятельно, имеет небольшую аудиторию в социальных сетях</w:t>
            </w:r>
          </w:p>
        </w:tc>
        <w:tc>
          <w:tcPr>
            <w:tcW w:w="2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Продавать музыку напрямую без ежегодной платы и высокой комиссии, понимать, сколько заработано</w:t>
            </w:r>
          </w:p>
        </w:tc>
        <w:tc>
          <w:tcPr>
            <w:tcW w:w="25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Загрузка треков, назначение цен по видам лицензий, просмотр статистики, заявка на выплату</w:t>
            </w:r>
          </w:p>
        </w:tc>
      </w:tr>
      <w:tr>
        <w:trPr>
          <w:cantSplit/>
        </w:trPr>
        <w:tc>
          <w:tcPr>
            <w:tcW w:w="2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Покупатель – слушатель</w:t>
            </w:r>
          </w:p>
        </w:tc>
        <w:tc>
          <w:tcPr>
            <w:tcW w:w="29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Любитель музыки 16–40 лет, поддерживает независимых исполнителей</w:t>
            </w:r>
          </w:p>
        </w:tc>
        <w:tc>
          <w:tcPr>
            <w:tcW w:w="2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Легально купить трек в хорошем качестве и сохранить файл</w:t>
            </w:r>
          </w:p>
        </w:tc>
        <w:tc>
          <w:tcPr>
            <w:tcW w:w="25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Поиск, прослушивание фрагмента, покупка личной лицензии, скачивание</w:t>
            </w:r>
          </w:p>
        </w:tc>
      </w:tr>
      <w:tr>
        <w:trPr>
          <w:cantSplit/>
        </w:trPr>
        <w:tc>
          <w:tcPr>
            <w:tcW w:w="2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Покупатель – коммерческий</w:t>
            </w:r>
          </w:p>
        </w:tc>
        <w:tc>
          <w:tcPr>
            <w:tcW w:w="29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Видеоблогер, SMM-специалист, небольшая видеостудия</w:t>
            </w:r>
          </w:p>
        </w:tc>
        <w:tc>
          <w:tcPr>
            <w:tcW w:w="2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Музыка для роликов и рекламы с понятными правами использования</w:t>
            </w:r>
          </w:p>
        </w:tc>
        <w:tc>
          <w:tcPr>
            <w:tcW w:w="25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Выбор коммерческой или эксклюзивной лицензии, оплата, получение файла WAV</w:t>
            </w:r>
          </w:p>
        </w:tc>
      </w:tr>
      <w:tr>
        <w:trPr>
          <w:cantSplit/>
        </w:trPr>
        <w:tc>
          <w:tcPr>
            <w:tcW w:w="2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Администратор</w:t>
            </w:r>
          </w:p>
        </w:tc>
        <w:tc>
          <w:tcPr>
            <w:tcW w:w="29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Сотрудник площадки с опытом работы с веб-приложениями</w:t>
            </w:r>
          </w:p>
        </w:tc>
        <w:tc>
          <w:tcPr>
            <w:tcW w:w="2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Быстро проверять контент и контролировать финансовые операции</w:t>
            </w:r>
          </w:p>
        </w:tc>
        <w:tc>
          <w:tcPr>
            <w:tcW w:w="25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Модерация, управление пользователями, подтверждение выплат, отчёты</w:t>
            </w:r>
          </w:p>
        </w:tc>
      </w:tr>
    </w:tbl>
    <w:p>
      <w:pPr>
        <w:spacing w:after="0" w:line="240" w:lineRule="auto"/>
      </w:pPr>
    </w:p>
    <w:p>
      <w:pPr>
        <w:spacing w:line="360" w:lineRule="auto"/>
        <w:ind w:firstLine="709"/>
        <w:jc w:val="both"/>
      </w:pPr>
      <w:r>
        <w:rPr>
          <w:rFonts w:ascii="Times New Roman" w:eastAsia="Times New Roman" w:hAnsi="Times New Roman" w:cs="Times New Roman"/>
          <w:sz w:val="28"/>
          <w:szCs w:val="28"/>
        </w:rPr>
        <w:t xml:space="preserve">Особенности взаимодействия пользователей с интернет-магазином: покупатели в большинстве случаев принимают решение после прослушивания фрагмента, поэтому плеер должен быть доступен прямо в карточке каталога; коммерческим покупателям важна ясная формулировка прав по каждой лицензии; авторы регулярно возвращаются в кабинет для просмотра продаж, поэтому статистика должна быть на первом экране кабинета.</w:t>
      </w:r>
    </w:p>
    <w:p>
      <w:pPr>
        <w:spacing w:line="360" w:lineRule="auto"/>
        <w:ind w:firstLine="709"/>
        <w:jc w:val="both"/>
      </w:pPr>
      <w:r>
        <w:rPr>
          <w:rFonts w:ascii="Times New Roman" w:eastAsia="Times New Roman" w:hAnsi="Times New Roman" w:cs="Times New Roman"/>
          <w:sz w:val="28"/>
          <w:szCs w:val="28"/>
        </w:rPr>
        <w:t xml:space="preserve">Для анализа аналогов выбраны четыре сервиса, решающих задачу распространения музыки независимыми авторами разными способами.</w:t>
      </w:r>
    </w:p>
    <w:p>
      <w:pPr>
        <w:spacing w:line="360" w:lineRule="auto"/>
        <w:ind w:firstLine="709"/>
        <w:jc w:val="both"/>
      </w:pPr>
      <w:r>
        <w:rPr>
          <w:rFonts w:ascii="Times New Roman" w:eastAsia="Times New Roman" w:hAnsi="Times New Roman" w:cs="Times New Roman"/>
          <w:sz w:val="28"/>
          <w:szCs w:val="28"/>
        </w:rPr>
        <w:t xml:space="preserve">Bandcamp [9] – зарубежная площадка прямых продаж музыки исполнителями и лейблами. Основные функции: страница исполнителя, продажа треков и альбомов в цифровом виде и на физических носителях, возможность «заплатить сколько хочешь», потоковое прослушивание. Преимущества: прямое взаимодействие автора и слушателя, свободное назначение цены, файлы без защиты в нескольких форматах. Недостатки: комиссия с каждой продажи, отсутствие видов лицензий для коммерческого использования, ограниченный приём платежей от российских пользователей. Интерфейс минималистичный, каталог построен вокруг страниц исполнителей.</w:t>
      </w:r>
    </w:p>
    <w:p>
      <w:pPr>
        <w:spacing w:line="360" w:lineRule="auto"/>
        <w:ind w:firstLine="709"/>
        <w:jc w:val="both"/>
      </w:pPr>
      <w:r>
        <w:rPr>
          <w:rFonts w:ascii="Times New Roman" w:eastAsia="Times New Roman" w:hAnsi="Times New Roman" w:cs="Times New Roman"/>
          <w:sz w:val="28"/>
          <w:szCs w:val="28"/>
        </w:rPr>
        <w:t xml:space="preserve">BeatStars [10] – зарубежный маркетплейс битов и инструменталов. Основные функции: продажа треков по нескольким видам лицензий (аренда с ограничениями, расширенная, эксклюзивная), автоматическое формирование лицензионного договора, статистика продаж. Преимущества: развитая система лицензирования, ориентация на коммерческое использование. Недостатки: платные тарифы для авторов с расширенными возможностями, англоязычный интерфейс, ориентация на один жанр (хип-хоп), ограничения оплаты из России. Подход к решению задачи – лицензирование как основной продукт.</w:t>
      </w:r>
    </w:p>
    <w:p>
      <w:pPr>
        <w:spacing w:line="360" w:lineRule="auto"/>
        <w:ind w:firstLine="709"/>
        <w:jc w:val="both"/>
      </w:pPr>
      <w:r>
        <w:rPr>
          <w:rFonts w:ascii="Times New Roman" w:eastAsia="Times New Roman" w:hAnsi="Times New Roman" w:cs="Times New Roman"/>
          <w:sz w:val="28"/>
          <w:szCs w:val="28"/>
        </w:rPr>
        <w:t xml:space="preserve">AudioJungle (Envato Market) [8] – маркетплейс стоковой музыки для видео, рекламы и приложений. Основные функции: продажа лицензий на фоновую музыку, строгая модерация, поиск по настроению и длительности. Преимущества: большая аудитория коммерческих покупателей, стандартизированные лицензии. Недостатки: высокая доля стоимости удерживается площадкой, сложная модерация с высоким процентом отказов, отсутствие продажи для личного прослушивания. Интерфейс ориентирован на профессиональных покупателей.</w:t>
      </w:r>
    </w:p>
    <w:p>
      <w:pPr>
        <w:spacing w:line="360" w:lineRule="auto"/>
        <w:ind w:firstLine="709"/>
        <w:jc w:val="both"/>
      </w:pPr>
      <w:r>
        <w:rPr>
          <w:rFonts w:ascii="Times New Roman" w:eastAsia="Times New Roman" w:hAnsi="Times New Roman" w:cs="Times New Roman"/>
          <w:sz w:val="28"/>
          <w:szCs w:val="28"/>
        </w:rPr>
        <w:t xml:space="preserve">Звонко Digital [6] – российский агрегатор цифровой дистрибуции. Основные функции: размещение релизов на стриминговых площадках, выплата роялти по отчётам площадок, аналитика прослушиваний. Преимущества: русскоязычный интерфейс и поддержка, работа с российскими площадками. Недостатки: нет прямой продажи файлов покупателю и лицензирования для коммерческого использования, доход зависит от числа прослушиваний и поступает с задержкой. Подход к решению задачи – распространение через стриминг, а не продажа.</w:t>
      </w:r>
    </w:p>
    <w:p>
      <w:pPr>
        <w:spacing w:line="360" w:lineRule="auto"/>
        <w:ind w:firstLine="709"/>
        <w:jc w:val="both"/>
      </w:pPr>
      <w:r>
        <w:rPr>
          <w:rFonts w:ascii="Times New Roman" w:eastAsia="Times New Roman" w:hAnsi="Times New Roman" w:cs="Times New Roman"/>
          <w:sz w:val="28"/>
          <w:szCs w:val="28"/>
        </w:rPr>
        <w:t xml:space="preserve">Сравнение аналогов с разрабатываемым интернет-магазином представлено в таблице 11.</w:t>
      </w:r>
    </w:p>
    <w:p>
      <w:pPr>
        <w:keepNext/>
        <w:spacing w:before="200" w:after="80" w:line="360" w:lineRule="auto"/>
        <w:ind w:firstLine="709"/>
      </w:pPr>
      <w:r>
        <w:rPr>
          <w:rFonts w:ascii="Times New Roman" w:eastAsia="Times New Roman" w:hAnsi="Times New Roman" w:cs="Times New Roman"/>
          <w:sz w:val="28"/>
          <w:szCs w:val="28"/>
        </w:rPr>
        <w:t xml:space="preserve">Таблица 11 – Сравнительный анализ аналогов</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1440"/>
        <w:gridCol w:w="1440"/>
        <w:gridCol w:w="1440"/>
        <w:gridCol w:w="1440"/>
        <w:gridCol w:w="1440"/>
      </w:tblGrid>
      <w:tr>
        <w:trPr>
          <w:tblHeader/>
          <w:cantSplit/>
        </w:trPr>
        <w:tc>
          <w:tcPr>
            <w:tcW w:w="28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Критерий</w:t>
            </w:r>
          </w:p>
        </w:tc>
        <w:tc>
          <w:tcPr>
            <w:tcW w:w="144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Bandcamp</w:t>
            </w:r>
          </w:p>
        </w:tc>
        <w:tc>
          <w:tcPr>
            <w:tcW w:w="144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BeatStars</w:t>
            </w:r>
          </w:p>
        </w:tc>
        <w:tc>
          <w:tcPr>
            <w:tcW w:w="144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AudioJungle</w:t>
            </w:r>
          </w:p>
        </w:tc>
        <w:tc>
          <w:tcPr>
            <w:tcW w:w="144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Звонко Digital</w:t>
            </w:r>
          </w:p>
        </w:tc>
        <w:tc>
          <w:tcPr>
            <w:tcW w:w="144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Разрабатываемый магазин</w:t>
            </w:r>
          </w:p>
        </w:tc>
      </w:tr>
      <w:tr>
        <w:trPr>
          <w:cantSplit/>
        </w:trPr>
        <w:tc>
          <w:tcPr>
            <w:tcW w:w="2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Прямая продажа файлов покупателю</w:t>
            </w:r>
          </w:p>
        </w:tc>
        <w:tc>
          <w:tcPr>
            <w:tcW w:w="144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Есть</w:t>
            </w:r>
          </w:p>
        </w:tc>
        <w:tc>
          <w:tcPr>
            <w:tcW w:w="144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Есть</w:t>
            </w:r>
          </w:p>
        </w:tc>
        <w:tc>
          <w:tcPr>
            <w:tcW w:w="144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Есть</w:t>
            </w:r>
          </w:p>
        </w:tc>
        <w:tc>
          <w:tcPr>
            <w:tcW w:w="144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Нет</w:t>
            </w:r>
          </w:p>
        </w:tc>
        <w:tc>
          <w:tcPr>
            <w:tcW w:w="144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Есть</w:t>
            </w:r>
          </w:p>
        </w:tc>
      </w:tr>
      <w:tr>
        <w:trPr>
          <w:cantSplit/>
        </w:trPr>
        <w:tc>
          <w:tcPr>
            <w:tcW w:w="2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Несколько видов лицензий</w:t>
            </w:r>
          </w:p>
        </w:tc>
        <w:tc>
          <w:tcPr>
            <w:tcW w:w="144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Нет</w:t>
            </w:r>
          </w:p>
        </w:tc>
        <w:tc>
          <w:tcPr>
            <w:tcW w:w="144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Есть</w:t>
            </w:r>
          </w:p>
        </w:tc>
        <w:tc>
          <w:tcPr>
            <w:tcW w:w="144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Частично</w:t>
            </w:r>
          </w:p>
        </w:tc>
        <w:tc>
          <w:tcPr>
            <w:tcW w:w="144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Нет</w:t>
            </w:r>
          </w:p>
        </w:tc>
        <w:tc>
          <w:tcPr>
            <w:tcW w:w="144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Есть</w:t>
            </w:r>
          </w:p>
        </w:tc>
      </w:tr>
      <w:tr>
        <w:trPr>
          <w:cantSplit/>
        </w:trPr>
        <w:tc>
          <w:tcPr>
            <w:tcW w:w="2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Продажа для личного прослушивания</w:t>
            </w:r>
          </w:p>
        </w:tc>
        <w:tc>
          <w:tcPr>
            <w:tcW w:w="144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Есть</w:t>
            </w:r>
          </w:p>
        </w:tc>
        <w:tc>
          <w:tcPr>
            <w:tcW w:w="144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Частично</w:t>
            </w:r>
          </w:p>
        </w:tc>
        <w:tc>
          <w:tcPr>
            <w:tcW w:w="144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Нет</w:t>
            </w:r>
          </w:p>
        </w:tc>
        <w:tc>
          <w:tcPr>
            <w:tcW w:w="144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Нет</w:t>
            </w:r>
          </w:p>
        </w:tc>
        <w:tc>
          <w:tcPr>
            <w:tcW w:w="144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Есть</w:t>
            </w:r>
          </w:p>
        </w:tc>
      </w:tr>
      <w:tr>
        <w:trPr>
          <w:cantSplit/>
        </w:trPr>
        <w:tc>
          <w:tcPr>
            <w:tcW w:w="2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Русскоязычный интерфейс</w:t>
            </w:r>
          </w:p>
        </w:tc>
        <w:tc>
          <w:tcPr>
            <w:tcW w:w="144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Нет</w:t>
            </w:r>
          </w:p>
        </w:tc>
        <w:tc>
          <w:tcPr>
            <w:tcW w:w="144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Нет</w:t>
            </w:r>
          </w:p>
        </w:tc>
        <w:tc>
          <w:tcPr>
            <w:tcW w:w="144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Нет</w:t>
            </w:r>
          </w:p>
        </w:tc>
        <w:tc>
          <w:tcPr>
            <w:tcW w:w="144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Есть</w:t>
            </w:r>
          </w:p>
        </w:tc>
        <w:tc>
          <w:tcPr>
            <w:tcW w:w="144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Есть</w:t>
            </w:r>
          </w:p>
        </w:tc>
      </w:tr>
      <w:tr>
        <w:trPr>
          <w:cantSplit/>
        </w:trPr>
        <w:tc>
          <w:tcPr>
            <w:tcW w:w="2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Оплата российскими картами</w:t>
            </w:r>
          </w:p>
        </w:tc>
        <w:tc>
          <w:tcPr>
            <w:tcW w:w="144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Нет</w:t>
            </w:r>
          </w:p>
        </w:tc>
        <w:tc>
          <w:tcPr>
            <w:tcW w:w="144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Нет</w:t>
            </w:r>
          </w:p>
        </w:tc>
        <w:tc>
          <w:tcPr>
            <w:tcW w:w="144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Нет</w:t>
            </w:r>
          </w:p>
        </w:tc>
        <w:tc>
          <w:tcPr>
            <w:tcW w:w="144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w:t>
            </w:r>
          </w:p>
        </w:tc>
        <w:tc>
          <w:tcPr>
            <w:tcW w:w="144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Есть</w:t>
            </w:r>
          </w:p>
        </w:tc>
      </w:tr>
      <w:tr>
        <w:trPr>
          <w:cantSplit/>
        </w:trPr>
        <w:tc>
          <w:tcPr>
            <w:tcW w:w="2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Без абонентской платы для автора</w:t>
            </w:r>
          </w:p>
        </w:tc>
        <w:tc>
          <w:tcPr>
            <w:tcW w:w="144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Есть</w:t>
            </w:r>
          </w:p>
        </w:tc>
        <w:tc>
          <w:tcPr>
            <w:tcW w:w="144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Частично</w:t>
            </w:r>
          </w:p>
        </w:tc>
        <w:tc>
          <w:tcPr>
            <w:tcW w:w="144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Есть</w:t>
            </w:r>
          </w:p>
        </w:tc>
        <w:tc>
          <w:tcPr>
            <w:tcW w:w="144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Нет</w:t>
            </w:r>
          </w:p>
        </w:tc>
        <w:tc>
          <w:tcPr>
            <w:tcW w:w="144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Есть</w:t>
            </w:r>
          </w:p>
        </w:tc>
      </w:tr>
      <w:tr>
        <w:trPr>
          <w:cantSplit/>
        </w:trPr>
        <w:tc>
          <w:tcPr>
            <w:tcW w:w="2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Прозрачная статистика начислений</w:t>
            </w:r>
          </w:p>
        </w:tc>
        <w:tc>
          <w:tcPr>
            <w:tcW w:w="144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Есть</w:t>
            </w:r>
          </w:p>
        </w:tc>
        <w:tc>
          <w:tcPr>
            <w:tcW w:w="144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Есть</w:t>
            </w:r>
          </w:p>
        </w:tc>
        <w:tc>
          <w:tcPr>
            <w:tcW w:w="144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Есть</w:t>
            </w:r>
          </w:p>
        </w:tc>
        <w:tc>
          <w:tcPr>
            <w:tcW w:w="144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Частично</w:t>
            </w:r>
          </w:p>
        </w:tc>
        <w:tc>
          <w:tcPr>
            <w:tcW w:w="144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Есть</w:t>
            </w:r>
          </w:p>
        </w:tc>
      </w:tr>
      <w:tr>
        <w:trPr>
          <w:cantSplit/>
        </w:trPr>
        <w:tc>
          <w:tcPr>
            <w:tcW w:w="2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Модерация контента</w:t>
            </w:r>
          </w:p>
        </w:tc>
        <w:tc>
          <w:tcPr>
            <w:tcW w:w="144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Частично</w:t>
            </w:r>
          </w:p>
        </w:tc>
        <w:tc>
          <w:tcPr>
            <w:tcW w:w="144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Частично</w:t>
            </w:r>
          </w:p>
        </w:tc>
        <w:tc>
          <w:tcPr>
            <w:tcW w:w="144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Есть</w:t>
            </w:r>
          </w:p>
        </w:tc>
        <w:tc>
          <w:tcPr>
            <w:tcW w:w="144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Есть</w:t>
            </w:r>
          </w:p>
        </w:tc>
        <w:tc>
          <w:tcPr>
            <w:tcW w:w="144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Есть</w:t>
            </w:r>
          </w:p>
        </w:tc>
      </w:tr>
    </w:tbl>
    <w:p>
      <w:pPr>
        <w:spacing w:after="0" w:line="240" w:lineRule="auto"/>
      </w:pPr>
    </w:p>
    <w:p>
      <w:pPr>
        <w:spacing w:line="360" w:lineRule="auto"/>
        <w:ind w:firstLine="709"/>
        <w:jc w:val="both"/>
      </w:pPr>
      <w:r>
        <w:rPr>
          <w:rFonts w:ascii="Times New Roman" w:eastAsia="Times New Roman" w:hAnsi="Times New Roman" w:cs="Times New Roman"/>
          <w:sz w:val="28"/>
          <w:szCs w:val="28"/>
        </w:rPr>
        <w:t xml:space="preserve">По результатам анализа определены характеристики, которые должны быть учтены при проектировании собственного продукта: продажа по нескольким видам лицензий с понятным описанием прав (как в BeatStars), прямая продажа файлов для личного прослушивания (как в Bandcamp), обязательная модерация (как в AudioJungle), русскоязычный интерфейс и приём российских платёжных средств, отсутствие абонентской платы и фиксированная комиссия площадки 10 процентов, статистика продаж и начислений в кабинете автора.</w:t>
      </w:r>
    </w:p>
    <w:p w14:paraId="517224CE" w14:textId="4FED62C8" w:rsidR="008A43CF" w:rsidRPr="008A43CF" w:rsidRDefault="008A43CF" w:rsidP="008A43CF">
      <w:pPr>
        <w:pStyle w:val="2"/>
      </w:pPr>
      <w:bookmarkStart w:id="14" w:name="_Toc239280908"/>
      <w:r>
        <w:t>3.2 Выбор инструментальных средств</w:t>
      </w:r>
      <w:bookmarkEnd w:id="14"/>
    </w:p>
    <w:p>
      <w:pPr>
        <w:spacing w:line="360" w:lineRule="auto"/>
        <w:ind w:firstLine="709"/>
        <w:jc w:val="both"/>
      </w:pPr>
      <w:r>
        <w:rPr>
          <w:rFonts w:ascii="Times New Roman" w:eastAsia="Times New Roman" w:hAnsi="Times New Roman" w:cs="Times New Roman"/>
          <w:sz w:val="28"/>
          <w:szCs w:val="28"/>
        </w:rPr>
        <w:t xml:space="preserve">Выбор инструментальных средств выполнялся с учётом требований технического задания (раздел 6 приложения А), опыта разработки предыдущего проекта и условия использования свободно распространяемого программного обеспечения. Для серверной части рассматривались языки Python, PHP и C# (таблица 12).</w:t>
      </w:r>
    </w:p>
    <w:p>
      <w:pPr>
        <w:keepNext/>
        <w:spacing w:before="200" w:after="80" w:line="360" w:lineRule="auto"/>
        <w:ind w:firstLine="709"/>
      </w:pPr>
      <w:r>
        <w:rPr>
          <w:rFonts w:ascii="Times New Roman" w:eastAsia="Times New Roman" w:hAnsi="Times New Roman" w:cs="Times New Roman"/>
          <w:sz w:val="28"/>
          <w:szCs w:val="28"/>
        </w:rPr>
        <w:t xml:space="preserve">Таблица 12 – Сравнение языков программирования</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400"/>
        <w:gridCol w:w="2200"/>
        <w:gridCol w:w="2200"/>
        <w:gridCol w:w="2200"/>
      </w:tblGrid>
      <w:tr>
        <w:trPr>
          <w:tblHeader/>
          <w:cantSplit/>
        </w:trPr>
        <w:tc>
          <w:tcPr>
            <w:tcW w:w="34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Критерий</w:t>
            </w:r>
          </w:p>
        </w:tc>
        <w:tc>
          <w:tcPr>
            <w:tcW w:w="22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Python 3.12</w:t>
            </w:r>
          </w:p>
        </w:tc>
        <w:tc>
          <w:tcPr>
            <w:tcW w:w="22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PHP 8.3</w:t>
            </w:r>
          </w:p>
        </w:tc>
        <w:tc>
          <w:tcPr>
            <w:tcW w:w="22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C# 12</w:t>
            </w:r>
          </w:p>
        </w:tc>
      </w:tr>
      <w:tr>
        <w:trPr>
          <w:cantSplit/>
        </w:trPr>
        <w:tc>
          <w:tcPr>
            <w:tcW w:w="34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Зрелые веб-фреймворки</w:t>
            </w:r>
          </w:p>
        </w:tc>
        <w:tc>
          <w:tcPr>
            <w:tcW w:w="2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Django, Flask, FastAPI</w:t>
            </w:r>
          </w:p>
        </w:tc>
        <w:tc>
          <w:tcPr>
            <w:tcW w:w="2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Laravel, Symfony</w:t>
            </w:r>
          </w:p>
        </w:tc>
        <w:tc>
          <w:tcPr>
            <w:tcW w:w="2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ASP.NET Core</w:t>
            </w:r>
          </w:p>
        </w:tc>
      </w:tr>
      <w:tr>
        <w:trPr>
          <w:cantSplit/>
        </w:trPr>
        <w:tc>
          <w:tcPr>
            <w:tcW w:w="34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Готовый SDK ЮKassa</w:t>
            </w:r>
          </w:p>
        </w:tc>
        <w:tc>
          <w:tcPr>
            <w:tcW w:w="2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Есть (официальный)</w:t>
            </w:r>
          </w:p>
        </w:tc>
        <w:tc>
          <w:tcPr>
            <w:tcW w:w="2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Есть (официальный)</w:t>
            </w:r>
          </w:p>
        </w:tc>
        <w:tc>
          <w:tcPr>
            <w:tcW w:w="2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Неофициальные библиотеки</w:t>
            </w:r>
          </w:p>
        </w:tc>
      </w:tr>
      <w:tr>
        <w:trPr>
          <w:cantSplit/>
        </w:trPr>
        <w:tc>
          <w:tcPr>
            <w:tcW w:w="34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Опыт разработчика</w:t>
            </w:r>
          </w:p>
        </w:tc>
        <w:tc>
          <w:tcPr>
            <w:tcW w:w="2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Есть (прошлый проект)</w:t>
            </w:r>
          </w:p>
        </w:tc>
        <w:tc>
          <w:tcPr>
            <w:tcW w:w="2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Нет</w:t>
            </w:r>
          </w:p>
        </w:tc>
        <w:tc>
          <w:tcPr>
            <w:tcW w:w="2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Нет</w:t>
            </w:r>
          </w:p>
        </w:tc>
      </w:tr>
      <w:tr>
        <w:trPr>
          <w:cantSplit/>
        </w:trPr>
        <w:tc>
          <w:tcPr>
            <w:tcW w:w="34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Читаемость кода</w:t>
            </w:r>
          </w:p>
        </w:tc>
        <w:tc>
          <w:tcPr>
            <w:tcW w:w="2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Высокая</w:t>
            </w:r>
          </w:p>
        </w:tc>
        <w:tc>
          <w:tcPr>
            <w:tcW w:w="2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Средняя</w:t>
            </w:r>
          </w:p>
        </w:tc>
        <w:tc>
          <w:tcPr>
            <w:tcW w:w="2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Высокая</w:t>
            </w:r>
          </w:p>
        </w:tc>
      </w:tr>
      <w:tr>
        <w:trPr>
          <w:cantSplit/>
        </w:trPr>
        <w:tc>
          <w:tcPr>
            <w:tcW w:w="34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Стоимость инструментов</w:t>
            </w:r>
          </w:p>
        </w:tc>
        <w:tc>
          <w:tcPr>
            <w:tcW w:w="2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Бесплатно</w:t>
            </w:r>
          </w:p>
        </w:tc>
        <w:tc>
          <w:tcPr>
            <w:tcW w:w="2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Бесплатно</w:t>
            </w:r>
          </w:p>
        </w:tc>
        <w:tc>
          <w:tcPr>
            <w:tcW w:w="2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Бесплатно</w:t>
            </w:r>
          </w:p>
        </w:tc>
      </w:tr>
    </w:tbl>
    <w:p>
      <w:pPr>
        <w:spacing w:after="0" w:line="240" w:lineRule="auto"/>
      </w:pPr>
    </w:p>
    <w:p>
      <w:pPr>
        <w:spacing w:line="360" w:lineRule="auto"/>
        <w:ind w:firstLine="709"/>
        <w:jc w:val="both"/>
      </w:pPr>
      <w:r>
        <w:rPr>
          <w:rFonts w:ascii="Times New Roman" w:eastAsia="Times New Roman" w:hAnsi="Times New Roman" w:cs="Times New Roman"/>
          <w:sz w:val="28"/>
          <w:szCs w:val="28"/>
        </w:rPr>
        <w:t xml:space="preserve">Выбран язык Python 3.12 [19]: для него существуют официальный SDK платёжного шлюза ЮKassa [21] и зрелый веб-фреймворк Django, а наличие опыта разработки на этом стеке снижает риск 7 из реестра рисков. Для веб-фреймворка рассматривались Django, Flask и FastAPI (таблица 13).</w:t>
      </w:r>
    </w:p>
    <w:p>
      <w:pPr>
        <w:keepNext/>
        <w:spacing w:before="200" w:after="80" w:line="360" w:lineRule="auto"/>
        <w:ind w:firstLine="709"/>
      </w:pPr>
      <w:r>
        <w:rPr>
          <w:rFonts w:ascii="Times New Roman" w:eastAsia="Times New Roman" w:hAnsi="Times New Roman" w:cs="Times New Roman"/>
          <w:sz w:val="28"/>
          <w:szCs w:val="28"/>
        </w:rPr>
        <w:t xml:space="preserve">Таблица 13 – Сравнение веб-фреймворков</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400"/>
        <w:gridCol w:w="2200"/>
        <w:gridCol w:w="2200"/>
        <w:gridCol w:w="2200"/>
      </w:tblGrid>
      <w:tr>
        <w:trPr>
          <w:tblHeader/>
          <w:cantSplit/>
        </w:trPr>
        <w:tc>
          <w:tcPr>
            <w:tcW w:w="34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Критерий</w:t>
            </w:r>
          </w:p>
        </w:tc>
        <w:tc>
          <w:tcPr>
            <w:tcW w:w="22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Django 5.1</w:t>
            </w:r>
          </w:p>
        </w:tc>
        <w:tc>
          <w:tcPr>
            <w:tcW w:w="22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Flask 3.0</w:t>
            </w:r>
          </w:p>
        </w:tc>
        <w:tc>
          <w:tcPr>
            <w:tcW w:w="22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FastAPI 0.115</w:t>
            </w:r>
          </w:p>
        </w:tc>
      </w:tr>
      <w:tr>
        <w:trPr>
          <w:cantSplit/>
        </w:trPr>
        <w:tc>
          <w:tcPr>
            <w:tcW w:w="34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Встроенная ORM и миграции</w:t>
            </w:r>
          </w:p>
        </w:tc>
        <w:tc>
          <w:tcPr>
            <w:tcW w:w="2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Есть</w:t>
            </w:r>
          </w:p>
        </w:tc>
        <w:tc>
          <w:tcPr>
            <w:tcW w:w="2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Нет (расширения)</w:t>
            </w:r>
          </w:p>
        </w:tc>
        <w:tc>
          <w:tcPr>
            <w:tcW w:w="2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Нет (сторонние)</w:t>
            </w:r>
          </w:p>
        </w:tc>
      </w:tr>
      <w:tr>
        <w:trPr>
          <w:cantSplit/>
        </w:trPr>
        <w:tc>
          <w:tcPr>
            <w:tcW w:w="34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Аутентификация и сессии</w:t>
            </w:r>
          </w:p>
        </w:tc>
        <w:tc>
          <w:tcPr>
            <w:tcW w:w="2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Встроенные</w:t>
            </w:r>
          </w:p>
        </w:tc>
        <w:tc>
          <w:tcPr>
            <w:tcW w:w="2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Расширения</w:t>
            </w:r>
          </w:p>
        </w:tc>
        <w:tc>
          <w:tcPr>
            <w:tcW w:w="2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Самостоятельно</w:t>
            </w:r>
          </w:p>
        </w:tc>
      </w:tr>
      <w:tr>
        <w:trPr>
          <w:cantSplit/>
        </w:trPr>
        <w:tc>
          <w:tcPr>
            <w:tcW w:w="34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Административная панель</w:t>
            </w:r>
          </w:p>
        </w:tc>
        <w:tc>
          <w:tcPr>
            <w:tcW w:w="2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Есть</w:t>
            </w:r>
          </w:p>
        </w:tc>
        <w:tc>
          <w:tcPr>
            <w:tcW w:w="2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Нет</w:t>
            </w:r>
          </w:p>
        </w:tc>
        <w:tc>
          <w:tcPr>
            <w:tcW w:w="2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Нет</w:t>
            </w:r>
          </w:p>
        </w:tc>
      </w:tr>
      <w:tr>
        <w:trPr>
          <w:cantSplit/>
        </w:trPr>
        <w:tc>
          <w:tcPr>
            <w:tcW w:w="34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Шаблонизатор для HTML</w:t>
            </w:r>
          </w:p>
        </w:tc>
        <w:tc>
          <w:tcPr>
            <w:tcW w:w="2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Встроенный</w:t>
            </w:r>
          </w:p>
        </w:tc>
        <w:tc>
          <w:tcPr>
            <w:tcW w:w="2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Jinja2</w:t>
            </w:r>
          </w:p>
        </w:tc>
        <w:tc>
          <w:tcPr>
            <w:tcW w:w="2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Не основной сценарий</w:t>
            </w:r>
          </w:p>
        </w:tc>
      </w:tr>
      <w:tr>
        <w:trPr>
          <w:cantSplit/>
        </w:trPr>
        <w:tc>
          <w:tcPr>
            <w:tcW w:w="34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Защита от CSRF, XSS, SQL-инъекций</w:t>
            </w:r>
          </w:p>
        </w:tc>
        <w:tc>
          <w:tcPr>
            <w:tcW w:w="2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Встроенная</w:t>
            </w:r>
          </w:p>
        </w:tc>
        <w:tc>
          <w:tcPr>
            <w:tcW w:w="2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Частично</w:t>
            </w:r>
          </w:p>
        </w:tc>
        <w:tc>
          <w:tcPr>
            <w:tcW w:w="2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Частично</w:t>
            </w:r>
          </w:p>
        </w:tc>
      </w:tr>
    </w:tbl>
    <w:p>
      <w:pPr>
        <w:spacing w:after="0" w:line="240" w:lineRule="auto"/>
      </w:pPr>
    </w:p>
    <w:p>
      <w:pPr>
        <w:spacing w:line="360" w:lineRule="auto"/>
        <w:ind w:firstLine="709"/>
        <w:jc w:val="both"/>
      </w:pPr>
      <w:r>
        <w:rPr>
          <w:rFonts w:ascii="Times New Roman" w:eastAsia="Times New Roman" w:hAnsi="Times New Roman" w:cs="Times New Roman"/>
          <w:sz w:val="28"/>
          <w:szCs w:val="28"/>
        </w:rPr>
        <w:t xml:space="preserve">Выбран Django 5.1 [11]: встроенные ORM, система аутентификации, транзакции и защита от распространённых уязвимостей напрямую закрывают требования раздела 4.4 ТЗ и риск 10, а административная панель сокращает время на реализацию функций администратора. Сравнение систем управления базами данных приведено в таблице 14.</w:t>
      </w:r>
    </w:p>
    <w:p>
      <w:pPr>
        <w:keepNext/>
        <w:spacing w:before="200" w:after="80" w:line="360" w:lineRule="auto"/>
        <w:ind w:firstLine="709"/>
      </w:pPr>
      <w:r>
        <w:rPr>
          <w:rFonts w:ascii="Times New Roman" w:eastAsia="Times New Roman" w:hAnsi="Times New Roman" w:cs="Times New Roman"/>
          <w:sz w:val="28"/>
          <w:szCs w:val="28"/>
        </w:rPr>
        <w:t xml:space="preserve">Таблица 14 – Сравнение СУБД</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400"/>
        <w:gridCol w:w="2200"/>
        <w:gridCol w:w="2200"/>
        <w:gridCol w:w="2200"/>
      </w:tblGrid>
      <w:tr>
        <w:trPr>
          <w:tblHeader/>
          <w:cantSplit/>
        </w:trPr>
        <w:tc>
          <w:tcPr>
            <w:tcW w:w="34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Критерий</w:t>
            </w:r>
          </w:p>
        </w:tc>
        <w:tc>
          <w:tcPr>
            <w:tcW w:w="22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MySQL 8.4 LTS</w:t>
            </w:r>
          </w:p>
        </w:tc>
        <w:tc>
          <w:tcPr>
            <w:tcW w:w="22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PostgreSQL 16</w:t>
            </w:r>
          </w:p>
        </w:tc>
        <w:tc>
          <w:tcPr>
            <w:tcW w:w="22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SQLite 3</w:t>
            </w:r>
          </w:p>
        </w:tc>
      </w:tr>
      <w:tr>
        <w:trPr>
          <w:cantSplit/>
        </w:trPr>
        <w:tc>
          <w:tcPr>
            <w:tcW w:w="34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Тип</w:t>
            </w:r>
          </w:p>
        </w:tc>
        <w:tc>
          <w:tcPr>
            <w:tcW w:w="2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Клиент-серверная</w:t>
            </w:r>
          </w:p>
        </w:tc>
        <w:tc>
          <w:tcPr>
            <w:tcW w:w="2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Клиент-серверная</w:t>
            </w:r>
          </w:p>
        </w:tc>
        <w:tc>
          <w:tcPr>
            <w:tcW w:w="2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Встраиваемая</w:t>
            </w:r>
          </w:p>
        </w:tc>
      </w:tr>
      <w:tr>
        <w:trPr>
          <w:cantSplit/>
        </w:trPr>
        <w:tc>
          <w:tcPr>
            <w:tcW w:w="34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Транзакции и блокировки строк</w:t>
            </w:r>
          </w:p>
        </w:tc>
        <w:tc>
          <w:tcPr>
            <w:tcW w:w="2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Есть (InnoDB)</w:t>
            </w:r>
          </w:p>
        </w:tc>
        <w:tc>
          <w:tcPr>
            <w:tcW w:w="2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Есть</w:t>
            </w:r>
          </w:p>
        </w:tc>
        <w:tc>
          <w:tcPr>
            <w:tcW w:w="2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Блокировка файла</w:t>
            </w:r>
          </w:p>
        </w:tc>
      </w:tr>
      <w:tr>
        <w:trPr>
          <w:cantSplit/>
        </w:trPr>
        <w:tc>
          <w:tcPr>
            <w:tcW w:w="34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Многопользовательская работа (до 50 сессий)</w:t>
            </w:r>
          </w:p>
        </w:tc>
        <w:tc>
          <w:tcPr>
            <w:tcW w:w="2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Да</w:t>
            </w:r>
          </w:p>
        </w:tc>
        <w:tc>
          <w:tcPr>
            <w:tcW w:w="2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Да</w:t>
            </w:r>
          </w:p>
        </w:tc>
        <w:tc>
          <w:tcPr>
            <w:tcW w:w="2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Ограниченно</w:t>
            </w:r>
          </w:p>
        </w:tc>
      </w:tr>
      <w:tr>
        <w:trPr>
          <w:cantSplit/>
        </w:trPr>
        <w:tc>
          <w:tcPr>
            <w:tcW w:w="34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Опыт разработчика</w:t>
            </w:r>
          </w:p>
        </w:tc>
        <w:tc>
          <w:tcPr>
            <w:tcW w:w="2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Есть</w:t>
            </w:r>
          </w:p>
        </w:tc>
        <w:tc>
          <w:tcPr>
            <w:tcW w:w="2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Нет</w:t>
            </w:r>
          </w:p>
        </w:tc>
        <w:tc>
          <w:tcPr>
            <w:tcW w:w="2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Есть</w:t>
            </w:r>
          </w:p>
        </w:tc>
      </w:tr>
      <w:tr>
        <w:trPr>
          <w:cantSplit/>
        </w:trPr>
        <w:tc>
          <w:tcPr>
            <w:tcW w:w="34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Длительная поддержка версии</w:t>
            </w:r>
          </w:p>
        </w:tc>
        <w:tc>
          <w:tcPr>
            <w:tcW w:w="2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Есть (LTS)</w:t>
            </w:r>
          </w:p>
        </w:tc>
        <w:tc>
          <w:tcPr>
            <w:tcW w:w="2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Есть</w:t>
            </w:r>
          </w:p>
        </w:tc>
        <w:tc>
          <w:tcPr>
            <w:tcW w:w="2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w:t>
            </w:r>
          </w:p>
        </w:tc>
      </w:tr>
    </w:tbl>
    <w:p>
      <w:pPr>
        <w:spacing w:after="0" w:line="240" w:lineRule="auto"/>
      </w:pPr>
    </w:p>
    <w:p>
      <w:pPr>
        <w:spacing w:line="360" w:lineRule="auto"/>
        <w:ind w:firstLine="709"/>
        <w:jc w:val="both"/>
      </w:pPr>
      <w:r>
        <w:rPr>
          <w:rFonts w:ascii="Times New Roman" w:eastAsia="Times New Roman" w:hAnsi="Times New Roman" w:cs="Times New Roman"/>
          <w:sz w:val="28"/>
          <w:szCs w:val="28"/>
        </w:rPr>
        <w:t xml:space="preserve">Выбрана MySQL 8.4 LTS [16], указанная в ТЗ: движок InnoDB обеспечивает транзакции, необходимые для атомарного выполнения оплаты, выдачи ссылок и начислений, а версия с длительной поддержкой подходит для серверной эксплуатации. Для приёма платежей рассматривались платёжные сервисы, работающие с российскими картами (таблица 15).</w:t>
      </w:r>
    </w:p>
    <w:p>
      <w:pPr>
        <w:keepNext/>
        <w:spacing w:before="200" w:after="80" w:line="360" w:lineRule="auto"/>
        <w:ind w:firstLine="709"/>
      </w:pPr>
      <w:r>
        <w:rPr>
          <w:rFonts w:ascii="Times New Roman" w:eastAsia="Times New Roman" w:hAnsi="Times New Roman" w:cs="Times New Roman"/>
          <w:sz w:val="28"/>
          <w:szCs w:val="28"/>
        </w:rPr>
        <w:t xml:space="preserve">Таблица 15 – Сравнение платёжных шлюзов</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400"/>
        <w:gridCol w:w="2200"/>
        <w:gridCol w:w="2200"/>
        <w:gridCol w:w="2200"/>
      </w:tblGrid>
      <w:tr>
        <w:trPr>
          <w:tblHeader/>
          <w:cantSplit/>
        </w:trPr>
        <w:tc>
          <w:tcPr>
            <w:tcW w:w="34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Критерий</w:t>
            </w:r>
          </w:p>
        </w:tc>
        <w:tc>
          <w:tcPr>
            <w:tcW w:w="22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ЮKassa</w:t>
            </w:r>
          </w:p>
        </w:tc>
        <w:tc>
          <w:tcPr>
            <w:tcW w:w="22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CloudPayments</w:t>
            </w:r>
          </w:p>
        </w:tc>
        <w:tc>
          <w:tcPr>
            <w:tcW w:w="22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Робокасса</w:t>
            </w:r>
          </w:p>
        </w:tc>
      </w:tr>
      <w:tr>
        <w:trPr>
          <w:cantSplit/>
        </w:trPr>
        <w:tc>
          <w:tcPr>
            <w:tcW w:w="34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Тестовый режим без договора</w:t>
            </w:r>
          </w:p>
        </w:tc>
        <w:tc>
          <w:tcPr>
            <w:tcW w:w="2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Есть</w:t>
            </w:r>
          </w:p>
        </w:tc>
        <w:tc>
          <w:tcPr>
            <w:tcW w:w="2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По запросу</w:t>
            </w:r>
          </w:p>
        </w:tc>
        <w:tc>
          <w:tcPr>
            <w:tcW w:w="2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Есть</w:t>
            </w:r>
          </w:p>
        </w:tc>
      </w:tr>
      <w:tr>
        <w:trPr>
          <w:cantSplit/>
        </w:trPr>
        <w:tc>
          <w:tcPr>
            <w:tcW w:w="34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Официальный SDK для Python</w:t>
            </w:r>
          </w:p>
        </w:tc>
        <w:tc>
          <w:tcPr>
            <w:tcW w:w="2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Есть</w:t>
            </w:r>
          </w:p>
        </w:tc>
        <w:tc>
          <w:tcPr>
            <w:tcW w:w="2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Нет</w:t>
            </w:r>
          </w:p>
        </w:tc>
        <w:tc>
          <w:tcPr>
            <w:tcW w:w="2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Нет</w:t>
            </w:r>
          </w:p>
        </w:tc>
      </w:tr>
      <w:tr>
        <w:trPr>
          <w:cantSplit/>
        </w:trPr>
        <w:tc>
          <w:tcPr>
            <w:tcW w:w="34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Уведомления о платежах (webhook)</w:t>
            </w:r>
          </w:p>
        </w:tc>
        <w:tc>
          <w:tcPr>
            <w:tcW w:w="2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Есть</w:t>
            </w:r>
          </w:p>
        </w:tc>
        <w:tc>
          <w:tcPr>
            <w:tcW w:w="2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Есть</w:t>
            </w:r>
          </w:p>
        </w:tc>
        <w:tc>
          <w:tcPr>
            <w:tcW w:w="2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Есть</w:t>
            </w:r>
          </w:p>
        </w:tc>
      </w:tr>
      <w:tr>
        <w:trPr>
          <w:cantSplit/>
        </w:trPr>
        <w:tc>
          <w:tcPr>
            <w:tcW w:w="34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Способы оплаты</w:t>
            </w:r>
          </w:p>
        </w:tc>
        <w:tc>
          <w:tcPr>
            <w:tcW w:w="2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Карты, СБП, кошельки</w:t>
            </w:r>
          </w:p>
        </w:tc>
        <w:tc>
          <w:tcPr>
            <w:tcW w:w="2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Карты, СБП</w:t>
            </w:r>
          </w:p>
        </w:tc>
        <w:tc>
          <w:tcPr>
            <w:tcW w:w="2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Карты, СБП, кошельки</w:t>
            </w:r>
          </w:p>
        </w:tc>
      </w:tr>
    </w:tbl>
    <w:p>
      <w:pPr>
        <w:spacing w:after="0" w:line="240" w:lineRule="auto"/>
      </w:pPr>
    </w:p>
    <w:p>
      <w:pPr>
        <w:spacing w:line="360" w:lineRule="auto"/>
        <w:ind w:firstLine="709"/>
        <w:jc w:val="both"/>
      </w:pPr>
      <w:r>
        <w:rPr>
          <w:rFonts w:ascii="Times New Roman" w:eastAsia="Times New Roman" w:hAnsi="Times New Roman" w:cs="Times New Roman"/>
          <w:sz w:val="28"/>
          <w:szCs w:val="28"/>
        </w:rPr>
        <w:t xml:space="preserve">Выбрана ЮKassa [7]: наличие тестового магазина позволяет реализовать полный цикл оплаты без реальных денежных операций (ограничение проекта из подраздела 1.2), а официальный SDK yookassa сокращает объём кода интеграции. В качестве среды разработки выбрана PyCharm Community 2024.2, так как она поддерживает Django-шаблоны, отладку и работу с Git и использовалась в предыдущем проекте. Итоговый набор инструментальных средств приведён в таблице 16.</w:t>
      </w:r>
    </w:p>
    <w:p>
      <w:pPr>
        <w:keepNext/>
        <w:spacing w:before="200" w:after="80" w:line="360" w:lineRule="auto"/>
        <w:ind w:firstLine="709"/>
      </w:pPr>
      <w:r>
        <w:rPr>
          <w:rFonts w:ascii="Times New Roman" w:eastAsia="Times New Roman" w:hAnsi="Times New Roman" w:cs="Times New Roman"/>
          <w:sz w:val="28"/>
          <w:szCs w:val="28"/>
        </w:rPr>
        <w:t xml:space="preserve">Таблица 16 – Инструментальные средства проекта</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00"/>
        <w:gridCol w:w="3700"/>
        <w:gridCol w:w="3000"/>
      </w:tblGrid>
      <w:tr>
        <w:trPr>
          <w:tblHeader/>
          <w:cantSplit/>
        </w:trPr>
        <w:tc>
          <w:tcPr>
            <w:tcW w:w="33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Назначение</w:t>
            </w:r>
          </w:p>
        </w:tc>
        <w:tc>
          <w:tcPr>
            <w:tcW w:w="37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Средство</w:t>
            </w:r>
          </w:p>
        </w:tc>
        <w:tc>
          <w:tcPr>
            <w:tcW w:w="30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Обоснование</w:t>
            </w:r>
          </w:p>
        </w:tc>
      </w:tr>
      <w:tr>
        <w:trPr>
          <w:cantSplit/>
        </w:trPr>
        <w:tc>
          <w:tcPr>
            <w:tcW w:w="33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Язык программирования</w:t>
            </w:r>
          </w:p>
        </w:tc>
        <w:tc>
          <w:tcPr>
            <w:tcW w:w="3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Python 3.12</w:t>
            </w:r>
          </w:p>
        </w:tc>
        <w:tc>
          <w:tcPr>
            <w:tcW w:w="3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Требование ТЗ, SDK ЮKassa, опыт</w:t>
            </w:r>
          </w:p>
        </w:tc>
      </w:tr>
      <w:tr>
        <w:trPr>
          <w:cantSplit/>
        </w:trPr>
        <w:tc>
          <w:tcPr>
            <w:tcW w:w="33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Веб-фреймворк</w:t>
            </w:r>
          </w:p>
        </w:tc>
        <w:tc>
          <w:tcPr>
            <w:tcW w:w="3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Django 5.1</w:t>
            </w:r>
          </w:p>
        </w:tc>
        <w:tc>
          <w:tcPr>
            <w:tcW w:w="3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ORM, аутентификация, защита</w:t>
            </w:r>
          </w:p>
        </w:tc>
      </w:tr>
      <w:tr>
        <w:trPr>
          <w:cantSplit/>
        </w:trPr>
        <w:tc>
          <w:tcPr>
            <w:tcW w:w="33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СУБД и драйвер</w:t>
            </w:r>
          </w:p>
        </w:tc>
        <w:tc>
          <w:tcPr>
            <w:tcW w:w="3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MySQL 8.4 LTS, mysqlclient 2.2</w:t>
            </w:r>
          </w:p>
        </w:tc>
        <w:tc>
          <w:tcPr>
            <w:tcW w:w="3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Требование ТЗ, транзакции InnoDB</w:t>
            </w:r>
          </w:p>
        </w:tc>
      </w:tr>
      <w:tr>
        <w:trPr>
          <w:cantSplit/>
        </w:trPr>
        <w:tc>
          <w:tcPr>
            <w:tcW w:w="33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Платёжный шлюз</w:t>
            </w:r>
          </w:p>
        </w:tc>
        <w:tc>
          <w:tcPr>
            <w:tcW w:w="3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ЮKassa, SDK yookassa 3.x</w:t>
            </w:r>
          </w:p>
        </w:tc>
        <w:tc>
          <w:tcPr>
            <w:tcW w:w="3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Тестовый режим, официальный SDK</w:t>
            </w:r>
          </w:p>
        </w:tc>
      </w:tr>
      <w:tr>
        <w:trPr>
          <w:cantSplit/>
        </w:trPr>
        <w:tc>
          <w:tcPr>
            <w:tcW w:w="33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Обработка аудио</w:t>
            </w:r>
          </w:p>
        </w:tc>
        <w:tc>
          <w:tcPr>
            <w:tcW w:w="3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mutagen 1.48, pydub 0.25, FFmpeg 7.0</w:t>
            </w:r>
          </w:p>
        </w:tc>
        <w:tc>
          <w:tcPr>
            <w:tcW w:w="3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Длительность трека, демофрагмент 30 с</w:t>
            </w:r>
          </w:p>
        </w:tc>
      </w:tr>
      <w:tr>
        <w:trPr>
          <w:cantSplit/>
        </w:trPr>
        <w:tc>
          <w:tcPr>
            <w:tcW w:w="33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Клиентская часть</w:t>
            </w:r>
          </w:p>
        </w:tc>
        <w:tc>
          <w:tcPr>
            <w:tcW w:w="3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HTML5, CSS3, JavaScript</w:t>
            </w:r>
          </w:p>
        </w:tc>
        <w:tc>
          <w:tcPr>
            <w:tcW w:w="3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Без фреймворка, достаточно для шаблонов</w:t>
            </w:r>
          </w:p>
        </w:tc>
      </w:tr>
      <w:tr>
        <w:trPr>
          <w:cantSplit/>
        </w:trPr>
        <w:tc>
          <w:tcPr>
            <w:tcW w:w="33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Веб-сервер</w:t>
            </w:r>
          </w:p>
        </w:tc>
        <w:tc>
          <w:tcPr>
            <w:tcW w:w="3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Apache HTTP Server 2.4.58, mod_wsgi 5.0</w:t>
            </w:r>
          </w:p>
        </w:tc>
        <w:tc>
          <w:tcPr>
            <w:tcW w:w="3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Требование ТЗ, работа под Windows Server</w:t>
            </w:r>
          </w:p>
        </w:tc>
      </w:tr>
      <w:tr>
        <w:trPr>
          <w:cantSplit/>
        </w:trPr>
        <w:tc>
          <w:tcPr>
            <w:tcW w:w="33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Среда разработки</w:t>
            </w:r>
          </w:p>
        </w:tc>
        <w:tc>
          <w:tcPr>
            <w:tcW w:w="3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PyCharm Community 2024.2</w:t>
            </w:r>
          </w:p>
        </w:tc>
        <w:tc>
          <w:tcPr>
            <w:tcW w:w="3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Поддержка Django, отладчик</w:t>
            </w:r>
          </w:p>
        </w:tc>
      </w:tr>
      <w:tr>
        <w:trPr>
          <w:cantSplit/>
        </w:trPr>
        <w:tc>
          <w:tcPr>
            <w:tcW w:w="33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Контроль версий</w:t>
            </w:r>
          </w:p>
        </w:tc>
        <w:tc>
          <w:tcPr>
            <w:tcW w:w="3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Git 2.46, GitLab техникума</w:t>
            </w:r>
          </w:p>
        </w:tc>
        <w:tc>
          <w:tcPr>
            <w:tcW w:w="3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Требование методических указаний</w:t>
            </w:r>
          </w:p>
        </w:tc>
      </w:tr>
      <w:tr>
        <w:trPr>
          <w:cantSplit/>
        </w:trPr>
        <w:tc>
          <w:tcPr>
            <w:tcW w:w="33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Проектирование</w:t>
            </w:r>
          </w:p>
        </w:tc>
        <w:tc>
          <w:tcPr>
            <w:tcW w:w="3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draw.io 24.7, Figma</w:t>
            </w:r>
          </w:p>
        </w:tc>
        <w:tc>
          <w:tcPr>
            <w:tcW w:w="3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Диаграммы и прототипы</w:t>
            </w:r>
          </w:p>
        </w:tc>
      </w:tr>
      <w:tr>
        <w:trPr>
          <w:cantSplit/>
        </w:trPr>
        <w:tc>
          <w:tcPr>
            <w:tcW w:w="33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Управление проектом</w:t>
            </w:r>
          </w:p>
        </w:tc>
        <w:tc>
          <w:tcPr>
            <w:tcW w:w="3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YouGile</w:t>
            </w:r>
          </w:p>
        </w:tc>
        <w:tc>
          <w:tcPr>
            <w:tcW w:w="3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Kanban-доска, календарный план</w:t>
            </w:r>
          </w:p>
        </w:tc>
      </w:tr>
      <w:tr>
        <w:trPr>
          <w:cantSplit/>
        </w:trPr>
        <w:tc>
          <w:tcPr>
            <w:tcW w:w="33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Тестирование</w:t>
            </w:r>
          </w:p>
        </w:tc>
        <w:tc>
          <w:tcPr>
            <w:tcW w:w="3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django.test (unittest), DevTools браузеров</w:t>
            </w:r>
          </w:p>
        </w:tc>
        <w:tc>
          <w:tcPr>
            <w:tcW w:w="3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Модульные и ручные тесты</w:t>
            </w:r>
          </w:p>
        </w:tc>
      </w:tr>
    </w:tbl>
    <w:p>
      <w:pPr>
        <w:spacing w:after="0" w:line="240" w:lineRule="auto"/>
      </w:pPr>
    </w:p>
    <w:p>
      <w:pPr>
        <w:spacing w:line="360" w:lineRule="auto"/>
        <w:ind w:firstLine="709"/>
        <w:jc w:val="both"/>
      </w:pPr>
      <w:r>
        <w:rPr>
          <w:rFonts w:ascii="Times New Roman" w:eastAsia="Times New Roman" w:hAnsi="Times New Roman" w:cs="Times New Roman"/>
          <w:sz w:val="28"/>
          <w:szCs w:val="28"/>
        </w:rPr>
        <w:t xml:space="preserve">Вывод: выбранные средства совместимы между собой, свободно распространяются или имеют бесплатные тарифы, соответствуют требованиям ТЗ к программному обеспечению сервера и обеспечивают реализацию всех функциональных требований силами одного разработчика.</w:t>
      </w:r>
    </w:p>
    <w:p w14:paraId="22FAD704" w14:textId="795BEA5A" w:rsidR="008A43CF" w:rsidRPr="008A43CF" w:rsidRDefault="008A43CF" w:rsidP="008A43CF">
      <w:pPr>
        <w:pStyle w:val="2"/>
      </w:pPr>
      <w:bookmarkStart w:id="15" w:name="_Toc239280909"/>
      <w:r>
        <w:t>3.3 Проектирование пользовательского интерфейса и пользовательских сценариев</w:t>
      </w:r>
      <w:bookmarkEnd w:id="15"/>
    </w:p>
    <w:p>
      <w:pPr>
        <w:spacing w:line="360" w:lineRule="auto"/>
        <w:ind w:firstLine="709"/>
        <w:jc w:val="both"/>
      </w:pPr>
      <w:r>
        <w:rPr>
          <w:rFonts w:ascii="Times New Roman" w:eastAsia="Times New Roman" w:hAnsi="Times New Roman" w:cs="Times New Roman"/>
          <w:sz w:val="28"/>
          <w:szCs w:val="28"/>
        </w:rPr>
        <w:t xml:space="preserve">На основе вариантов использования (рисунок 1) определены основные пользовательские сценарии.</w:t>
      </w:r>
    </w:p>
    <w:p>
      <w:pPr>
        <w:spacing w:line="360" w:lineRule="auto"/>
        <w:ind w:firstLine="709"/>
        <w:jc w:val="both"/>
      </w:pPr>
      <w:r>
        <w:rPr>
          <w:rFonts w:ascii="Times New Roman" w:eastAsia="Times New Roman" w:hAnsi="Times New Roman" w:cs="Times New Roman"/>
          <w:sz w:val="28"/>
          <w:szCs w:val="28"/>
        </w:rPr>
        <w:t xml:space="preserve">Сценарий 1 «Покупка трека с коммерческой лицензией»:</w:t>
      </w:r>
    </w:p>
    <w:p>
      <w:pPr>
        <w:pStyle w:val="a5"/>
        <w:numPr>
          <w:ilvl w:val="0"/>
          <w:numId w:val="202"/>
        </w:numPr>
        <w:spacing w:after="0" w:line="360" w:lineRule="auto"/>
        <w:jc w:val="both"/>
      </w:pPr>
      <w:r>
        <w:rPr>
          <w:rFonts w:ascii="Times New Roman" w:eastAsia="Times New Roman" w:hAnsi="Times New Roman" w:cs="Times New Roman"/>
          <w:sz w:val="28"/>
          <w:szCs w:val="28"/>
        </w:rPr>
        <w:t xml:space="preserve">покупатель открывает каталог и фильтрует треки по жанру и цене;</w:t>
      </w:r>
    </w:p>
    <w:p>
      <w:pPr>
        <w:pStyle w:val="a5"/>
        <w:numPr>
          <w:ilvl w:val="0"/>
          <w:numId w:val="202"/>
        </w:numPr>
        <w:spacing w:after="0" w:line="360" w:lineRule="auto"/>
        <w:jc w:val="both"/>
      </w:pPr>
      <w:r>
        <w:rPr>
          <w:rFonts w:ascii="Times New Roman" w:eastAsia="Times New Roman" w:hAnsi="Times New Roman" w:cs="Times New Roman"/>
          <w:sz w:val="28"/>
          <w:szCs w:val="28"/>
        </w:rPr>
        <w:t xml:space="preserve">прослушивает демонстрационный фрагмент в карточке трека;</w:t>
      </w:r>
    </w:p>
    <w:p>
      <w:pPr>
        <w:pStyle w:val="a5"/>
        <w:numPr>
          <w:ilvl w:val="0"/>
          <w:numId w:val="202"/>
        </w:numPr>
        <w:spacing w:after="0" w:line="360" w:lineRule="auto"/>
        <w:jc w:val="both"/>
      </w:pPr>
      <w:r>
        <w:rPr>
          <w:rFonts w:ascii="Times New Roman" w:eastAsia="Times New Roman" w:hAnsi="Times New Roman" w:cs="Times New Roman"/>
          <w:sz w:val="28"/>
          <w:szCs w:val="28"/>
        </w:rPr>
        <w:t xml:space="preserve">выбирает вид лицензии «Коммерческая» и добавляет трек в корзину;</w:t>
      </w:r>
    </w:p>
    <w:p>
      <w:pPr>
        <w:pStyle w:val="a5"/>
        <w:numPr>
          <w:ilvl w:val="0"/>
          <w:numId w:val="202"/>
        </w:numPr>
        <w:spacing w:after="0" w:line="360" w:lineRule="auto"/>
        <w:jc w:val="both"/>
      </w:pPr>
      <w:r>
        <w:rPr>
          <w:rFonts w:ascii="Times New Roman" w:eastAsia="Times New Roman" w:hAnsi="Times New Roman" w:cs="Times New Roman"/>
          <w:sz w:val="28"/>
          <w:szCs w:val="28"/>
        </w:rPr>
        <w:t xml:space="preserve">в корзине подтверждает согласие с лицензионным соглашением и нажимает «Перейти к оплате»;</w:t>
      </w:r>
    </w:p>
    <w:p>
      <w:pPr>
        <w:pStyle w:val="a5"/>
        <w:numPr>
          <w:ilvl w:val="0"/>
          <w:numId w:val="202"/>
        </w:numPr>
        <w:spacing w:after="0" w:line="360" w:lineRule="auto"/>
        <w:jc w:val="both"/>
      </w:pPr>
      <w:r>
        <w:rPr>
          <w:rFonts w:ascii="Times New Roman" w:eastAsia="Times New Roman" w:hAnsi="Times New Roman" w:cs="Times New Roman"/>
          <w:sz w:val="28"/>
          <w:szCs w:val="28"/>
        </w:rPr>
        <w:t xml:space="preserve">оплачивает заказ на странице платёжного шлюза;</w:t>
      </w:r>
    </w:p>
    <w:p>
      <w:pPr>
        <w:pStyle w:val="a5"/>
        <w:numPr>
          <w:ilvl w:val="0"/>
          <w:numId w:val="202"/>
        </w:numPr>
        <w:spacing w:after="0" w:line="360" w:lineRule="auto"/>
        <w:jc w:val="both"/>
      </w:pPr>
      <w:r>
        <w:rPr>
          <w:rFonts w:ascii="Times New Roman" w:eastAsia="Times New Roman" w:hAnsi="Times New Roman" w:cs="Times New Roman"/>
          <w:sz w:val="28"/>
          <w:szCs w:val="28"/>
        </w:rPr>
        <w:t xml:space="preserve">возвращается на страницу результата оплаты и переходит в раздел «Мои покупки»;</w:t>
      </w:r>
    </w:p>
    <w:p>
      <w:pPr>
        <w:pStyle w:val="a5"/>
        <w:numPr>
          <w:ilvl w:val="0"/>
          <w:numId w:val="202"/>
        </w:numPr>
        <w:spacing w:after="0" w:line="360" w:lineRule="auto"/>
        <w:jc w:val="both"/>
      </w:pPr>
      <w:r>
        <w:rPr>
          <w:rFonts w:ascii="Times New Roman" w:eastAsia="Times New Roman" w:hAnsi="Times New Roman" w:cs="Times New Roman"/>
          <w:sz w:val="28"/>
          <w:szCs w:val="28"/>
        </w:rPr>
        <w:t xml:space="preserve">скачивает файл по защищённой ссылке.</w:t>
      </w:r>
    </w:p>
    <w:p>
      <w:pPr>
        <w:spacing w:line="360" w:lineRule="auto"/>
        <w:ind w:firstLine="709"/>
        <w:jc w:val="both"/>
      </w:pPr>
      <w:r>
        <w:rPr>
          <w:rFonts w:ascii="Times New Roman" w:eastAsia="Times New Roman" w:hAnsi="Times New Roman" w:cs="Times New Roman"/>
          <w:sz w:val="28"/>
          <w:szCs w:val="28"/>
        </w:rPr>
        <w:t xml:space="preserve">Сценарий 2 «Публикация трека автором»:</w:t>
      </w:r>
    </w:p>
    <w:p>
      <w:pPr>
        <w:pStyle w:val="a5"/>
        <w:numPr>
          <w:ilvl w:val="0"/>
          <w:numId w:val="203"/>
        </w:numPr>
        <w:spacing w:after="0" w:line="360" w:lineRule="auto"/>
        <w:jc w:val="both"/>
      </w:pPr>
      <w:r>
        <w:rPr>
          <w:rFonts w:ascii="Times New Roman" w:eastAsia="Times New Roman" w:hAnsi="Times New Roman" w:cs="Times New Roman"/>
          <w:sz w:val="28"/>
          <w:szCs w:val="28"/>
        </w:rPr>
        <w:t xml:space="preserve">автор входит в систему и открывает кабинет автора;</w:t>
      </w:r>
    </w:p>
    <w:p>
      <w:pPr>
        <w:pStyle w:val="a5"/>
        <w:numPr>
          <w:ilvl w:val="0"/>
          <w:numId w:val="203"/>
        </w:numPr>
        <w:spacing w:after="0" w:line="360" w:lineRule="auto"/>
        <w:jc w:val="both"/>
      </w:pPr>
      <w:r>
        <w:rPr>
          <w:rFonts w:ascii="Times New Roman" w:eastAsia="Times New Roman" w:hAnsi="Times New Roman" w:cs="Times New Roman"/>
          <w:sz w:val="28"/>
          <w:szCs w:val="28"/>
        </w:rPr>
        <w:t xml:space="preserve">на странице «Загрузить трек» указывает название, жанр, описание, обложку и аудиофайл;</w:t>
      </w:r>
    </w:p>
    <w:p>
      <w:pPr>
        <w:pStyle w:val="a5"/>
        <w:numPr>
          <w:ilvl w:val="0"/>
          <w:numId w:val="203"/>
        </w:numPr>
        <w:spacing w:after="0" w:line="360" w:lineRule="auto"/>
        <w:jc w:val="both"/>
      </w:pPr>
      <w:r>
        <w:rPr>
          <w:rFonts w:ascii="Times New Roman" w:eastAsia="Times New Roman" w:hAnsi="Times New Roman" w:cs="Times New Roman"/>
          <w:sz w:val="28"/>
          <w:szCs w:val="28"/>
        </w:rPr>
        <w:t xml:space="preserve">задаёт цены для доступных видов лицензий;</w:t>
      </w:r>
    </w:p>
    <w:p>
      <w:pPr>
        <w:pStyle w:val="a5"/>
        <w:numPr>
          <w:ilvl w:val="0"/>
          <w:numId w:val="203"/>
        </w:numPr>
        <w:spacing w:after="0" w:line="360" w:lineRule="auto"/>
        <w:jc w:val="both"/>
      </w:pPr>
      <w:r>
        <w:rPr>
          <w:rFonts w:ascii="Times New Roman" w:eastAsia="Times New Roman" w:hAnsi="Times New Roman" w:cs="Times New Roman"/>
          <w:sz w:val="28"/>
          <w:szCs w:val="28"/>
        </w:rPr>
        <w:t xml:space="preserve">отправляет трек на модерацию и видит его в списке со статусом «На модерации»;</w:t>
      </w:r>
    </w:p>
    <w:p>
      <w:pPr>
        <w:pStyle w:val="a5"/>
        <w:numPr>
          <w:ilvl w:val="0"/>
          <w:numId w:val="203"/>
        </w:numPr>
        <w:spacing w:after="0" w:line="360" w:lineRule="auto"/>
        <w:jc w:val="both"/>
      </w:pPr>
      <w:r>
        <w:rPr>
          <w:rFonts w:ascii="Times New Roman" w:eastAsia="Times New Roman" w:hAnsi="Times New Roman" w:cs="Times New Roman"/>
          <w:sz w:val="28"/>
          <w:szCs w:val="28"/>
        </w:rPr>
        <w:t xml:space="preserve">после проверки получает статус «Опубликован» или «Отклонён» с комментарием.</w:t>
      </w:r>
    </w:p>
    <w:p>
      <w:pPr>
        <w:spacing w:line="360" w:lineRule="auto"/>
        <w:ind w:firstLine="709"/>
        <w:jc w:val="both"/>
      </w:pPr>
      <w:r>
        <w:rPr>
          <w:rFonts w:ascii="Times New Roman" w:eastAsia="Times New Roman" w:hAnsi="Times New Roman" w:cs="Times New Roman"/>
          <w:sz w:val="28"/>
          <w:szCs w:val="28"/>
        </w:rPr>
        <w:t xml:space="preserve">Сценарий 3 «Модерация контента»: администратор открывает раздел «Модерация», прослушивает трек, проверяет метаданные и принимает решение «Одобрить» или «Отклонить» с комментарием. Сценарий 4 «Получение выплаты»: автор просматривает доступный баланс, формирует заявку на выплату, администратор подтверждает её в разделе «Заявки на выплату».</w:t>
      </w:r>
    </w:p>
    <w:p>
      <w:pPr>
        <w:spacing w:line="360" w:lineRule="auto"/>
        <w:ind w:firstLine="709"/>
        <w:jc w:val="both"/>
      </w:pPr>
      <w:r>
        <w:rPr>
          <w:rFonts w:ascii="Times New Roman" w:eastAsia="Times New Roman" w:hAnsi="Times New Roman" w:cs="Times New Roman"/>
          <w:sz w:val="28"/>
          <w:szCs w:val="28"/>
        </w:rPr>
        <w:t xml:space="preserve">Карта пути пользователя для основного сценария покупки представлена в таблице 17. Она показывает этапы взаимодействия, ожидания пользователя и решения интерфейса, отвечающие на эти ожидания.</w:t>
      </w:r>
    </w:p>
    <w:p>
      <w:pPr>
        <w:keepNext/>
        <w:spacing w:before="200" w:after="80" w:line="360" w:lineRule="auto"/>
        <w:ind w:firstLine="709"/>
      </w:pPr>
      <w:r>
        <w:rPr>
          <w:rFonts w:ascii="Times New Roman" w:eastAsia="Times New Roman" w:hAnsi="Times New Roman" w:cs="Times New Roman"/>
          <w:sz w:val="28"/>
          <w:szCs w:val="28"/>
        </w:rPr>
        <w:t xml:space="preserve">Таблица 17 – Карта пути покупателя</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2600"/>
        <w:gridCol w:w="2700"/>
        <w:gridCol w:w="2900"/>
      </w:tblGrid>
      <w:tr>
        <w:trPr>
          <w:tblHeader/>
          <w:cantSplit/>
        </w:trPr>
        <w:tc>
          <w:tcPr>
            <w:tcW w:w="18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Этап</w:t>
            </w:r>
          </w:p>
        </w:tc>
        <w:tc>
          <w:tcPr>
            <w:tcW w:w="26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Действия пользователя</w:t>
            </w:r>
          </w:p>
        </w:tc>
        <w:tc>
          <w:tcPr>
            <w:tcW w:w="27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Ожидания и возможные трудности</w:t>
            </w:r>
          </w:p>
        </w:tc>
        <w:tc>
          <w:tcPr>
            <w:tcW w:w="29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Решение в интерфейсе</w:t>
            </w:r>
          </w:p>
        </w:tc>
      </w:tr>
      <w:tr>
        <w:trPr>
          <w:cantSplit/>
        </w:trPr>
        <w:tc>
          <w:tcPr>
            <w:tcW w:w="1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Поиск</w:t>
            </w:r>
          </w:p>
        </w:tc>
        <w:tc>
          <w:tcPr>
            <w:tcW w:w="2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Ввод запроса, фильтр по жанру и цене</w:t>
            </w:r>
          </w:p>
        </w:tc>
        <w:tc>
          <w:tcPr>
            <w:tcW w:w="2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Быстро найти подходящий трек</w:t>
            </w:r>
          </w:p>
        </w:tc>
        <w:tc>
          <w:tcPr>
            <w:tcW w:w="29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Строка поиска в шапке, панель фильтров слева</w:t>
            </w:r>
          </w:p>
        </w:tc>
      </w:tr>
      <w:tr>
        <w:trPr>
          <w:cantSplit/>
        </w:trPr>
        <w:tc>
          <w:tcPr>
            <w:tcW w:w="1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Оценка</w:t>
            </w:r>
          </w:p>
        </w:tc>
        <w:tc>
          <w:tcPr>
            <w:tcW w:w="2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Прослушивание фрагмента</w:t>
            </w:r>
          </w:p>
        </w:tc>
        <w:tc>
          <w:tcPr>
            <w:tcW w:w="2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Не переходить на другую страницу ради прослушивания</w:t>
            </w:r>
          </w:p>
        </w:tc>
        <w:tc>
          <w:tcPr>
            <w:tcW w:w="29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Кнопка воспроизведения фрагмента 30 с прямо в карточке</w:t>
            </w:r>
          </w:p>
        </w:tc>
      </w:tr>
      <w:tr>
        <w:trPr>
          <w:cantSplit/>
        </w:trPr>
        <w:tc>
          <w:tcPr>
            <w:tcW w:w="1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Выбор лицензии</w:t>
            </w:r>
          </w:p>
        </w:tc>
        <w:tc>
          <w:tcPr>
            <w:tcW w:w="2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Сравнение видов лицензий</w:t>
            </w:r>
          </w:p>
        </w:tc>
        <w:tc>
          <w:tcPr>
            <w:tcW w:w="2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Понять, что разрешено по каждой лицензии</w:t>
            </w:r>
          </w:p>
        </w:tc>
        <w:tc>
          <w:tcPr>
            <w:tcW w:w="29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Таблица лицензий с описанием прав, формата и цены</w:t>
            </w:r>
          </w:p>
        </w:tc>
      </w:tr>
      <w:tr>
        <w:trPr>
          <w:cantSplit/>
        </w:trPr>
        <w:tc>
          <w:tcPr>
            <w:tcW w:w="1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Оплата</w:t>
            </w:r>
          </w:p>
        </w:tc>
        <w:tc>
          <w:tcPr>
            <w:tcW w:w="2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Переход к оплате</w:t>
            </w:r>
          </w:p>
        </w:tc>
        <w:tc>
          <w:tcPr>
            <w:tcW w:w="2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Безопасность платёжных данных</w:t>
            </w:r>
          </w:p>
        </w:tc>
        <w:tc>
          <w:tcPr>
            <w:tcW w:w="29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Оплата на защищённой странице шлюза, пояснение под кнопкой</w:t>
            </w:r>
          </w:p>
        </w:tc>
      </w:tr>
      <w:tr>
        <w:trPr>
          <w:cantSplit/>
        </w:trPr>
        <w:tc>
          <w:tcPr>
            <w:tcW w:w="1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Получение</w:t>
            </w:r>
          </w:p>
        </w:tc>
        <w:tc>
          <w:tcPr>
            <w:tcW w:w="2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Скачивание файла</w:t>
            </w:r>
          </w:p>
        </w:tc>
        <w:tc>
          <w:tcPr>
            <w:tcW w:w="2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Не потерять доступ к покупке</w:t>
            </w:r>
          </w:p>
        </w:tc>
        <w:tc>
          <w:tcPr>
            <w:tcW w:w="29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Раздел «Мои покупки», письмо со ссылкой, срок и остаток скачиваний</w:t>
            </w:r>
          </w:p>
        </w:tc>
      </w:tr>
      <w:tr>
        <w:trPr>
          <w:cantSplit/>
        </w:trPr>
        <w:tc>
          <w:tcPr>
            <w:tcW w:w="1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После покупки</w:t>
            </w:r>
          </w:p>
        </w:tc>
        <w:tc>
          <w:tcPr>
            <w:tcW w:w="2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Отзыв и оценка</w:t>
            </w:r>
          </w:p>
        </w:tc>
        <w:tc>
          <w:tcPr>
            <w:tcW w:w="2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Поделиться мнением</w:t>
            </w:r>
          </w:p>
        </w:tc>
        <w:tc>
          <w:tcPr>
            <w:tcW w:w="29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Форма отзыва в карточке трека для купивших</w:t>
            </w:r>
          </w:p>
        </w:tc>
      </w:tr>
    </w:tbl>
    <w:p>
      <w:pPr>
        <w:spacing w:after="0" w:line="240" w:lineRule="auto"/>
      </w:pPr>
    </w:p>
    <w:p>
      <w:pPr>
        <w:spacing w:line="360" w:lineRule="auto"/>
        <w:ind w:firstLine="709"/>
        <w:jc w:val="both"/>
      </w:pPr>
      <w:r>
        <w:rPr>
          <w:rFonts w:ascii="Times New Roman" w:eastAsia="Times New Roman" w:hAnsi="Times New Roman" w:cs="Times New Roman"/>
          <w:sz w:val="28"/>
          <w:szCs w:val="28"/>
        </w:rPr>
        <w:t xml:space="preserve">Структура интерфейса построена по единому шаблону: шапка (логотип, меню разделов, строка поиска, корзина, вход или меню пользователя), основная область страницы и подвал со ссылками на правила площадки и лицензионные соглашения. Для кабинетов автора и администратора добавляется панель кнопок для перехода между разделами. Состав основных экранов приведён в таблице 18.</w:t>
      </w:r>
    </w:p>
    <w:p>
      <w:pPr>
        <w:keepNext/>
        <w:spacing w:before="200" w:after="80" w:line="360" w:lineRule="auto"/>
        <w:ind w:firstLine="709"/>
      </w:pPr>
      <w:r>
        <w:rPr>
          <w:rFonts w:ascii="Times New Roman" w:eastAsia="Times New Roman" w:hAnsi="Times New Roman" w:cs="Times New Roman"/>
          <w:sz w:val="28"/>
          <w:szCs w:val="28"/>
        </w:rPr>
        <w:t xml:space="preserve">Таблица 18 – Основные экраны интернет-магазина</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1900"/>
        <w:gridCol w:w="5500"/>
      </w:tblGrid>
      <w:tr>
        <w:trPr>
          <w:tblHeader/>
          <w:cantSplit/>
        </w:trPr>
        <w:tc>
          <w:tcPr>
            <w:tcW w:w="26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Экран</w:t>
            </w:r>
          </w:p>
        </w:tc>
        <w:tc>
          <w:tcPr>
            <w:tcW w:w="19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Роли</w:t>
            </w:r>
          </w:p>
        </w:tc>
        <w:tc>
          <w:tcPr>
            <w:tcW w:w="55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Основные элементы</w:t>
            </w:r>
          </w:p>
        </w:tc>
      </w:tr>
      <w:tr>
        <w:trPr>
          <w:cantSplit/>
        </w:trPr>
        <w:tc>
          <w:tcPr>
            <w:tcW w:w="2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Главная / Каталог</w:t>
            </w:r>
          </w:p>
        </w:tc>
        <w:tc>
          <w:tcPr>
            <w:tcW w:w="19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Все</w:t>
            </w:r>
          </w:p>
        </w:tc>
        <w:tc>
          <w:tcPr>
            <w:tcW w:w="55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Фильтры, сортировка, карточки треков с плеером и ценой</w:t>
            </w:r>
          </w:p>
        </w:tc>
      </w:tr>
      <w:tr>
        <w:trPr>
          <w:cantSplit/>
        </w:trPr>
        <w:tc>
          <w:tcPr>
            <w:tcW w:w="2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Карточка трека</w:t>
            </w:r>
          </w:p>
        </w:tc>
        <w:tc>
          <w:tcPr>
            <w:tcW w:w="19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Все</w:t>
            </w:r>
          </w:p>
        </w:tc>
        <w:tc>
          <w:tcPr>
            <w:tcW w:w="55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Обложка, плеер фрагмента, описание, таблица лицензий, кнопки покупки, отзывы</w:t>
            </w:r>
          </w:p>
        </w:tc>
      </w:tr>
      <w:tr>
        <w:trPr>
          <w:cantSplit/>
        </w:trPr>
        <w:tc>
          <w:tcPr>
            <w:tcW w:w="2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Регистрация / Авторизация</w:t>
            </w:r>
          </w:p>
        </w:tc>
        <w:tc>
          <w:tcPr>
            <w:tcW w:w="19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Гость</w:t>
            </w:r>
          </w:p>
        </w:tc>
        <w:tc>
          <w:tcPr>
            <w:tcW w:w="55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Формы с подсказками и проверкой полей, выбор роли «Покупатель» или «Автор»</w:t>
            </w:r>
          </w:p>
        </w:tc>
      </w:tr>
      <w:tr>
        <w:trPr>
          <w:cantSplit/>
        </w:trPr>
        <w:tc>
          <w:tcPr>
            <w:tcW w:w="2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Корзина и оформление</w:t>
            </w:r>
          </w:p>
        </w:tc>
        <w:tc>
          <w:tcPr>
            <w:tcW w:w="19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Покупатель</w:t>
            </w:r>
          </w:p>
        </w:tc>
        <w:tc>
          <w:tcPr>
            <w:tcW w:w="55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Список позиций с лицензиями, итог, согласие с соглашением, переход к оплате</w:t>
            </w:r>
          </w:p>
        </w:tc>
      </w:tr>
      <w:tr>
        <w:trPr>
          <w:cantSplit/>
        </w:trPr>
        <w:tc>
          <w:tcPr>
            <w:tcW w:w="2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Мои покупки</w:t>
            </w:r>
          </w:p>
        </w:tc>
        <w:tc>
          <w:tcPr>
            <w:tcW w:w="19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Покупатель</w:t>
            </w:r>
          </w:p>
        </w:tc>
        <w:tc>
          <w:tcPr>
            <w:tcW w:w="55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История заказов, ссылки на скачивание со сроком и остатком скачиваний</w:t>
            </w:r>
          </w:p>
        </w:tc>
      </w:tr>
      <w:tr>
        <w:trPr>
          <w:cantSplit/>
        </w:trPr>
        <w:tc>
          <w:tcPr>
            <w:tcW w:w="2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Кабинет автора</w:t>
            </w:r>
          </w:p>
        </w:tc>
        <w:tc>
          <w:tcPr>
            <w:tcW w:w="19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Автор</w:t>
            </w:r>
          </w:p>
        </w:tc>
        <w:tc>
          <w:tcPr>
            <w:tcW w:w="55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Показатели продаж, график, список треков со статусами, баланс и заявка на выплату</w:t>
            </w:r>
          </w:p>
        </w:tc>
      </w:tr>
      <w:tr>
        <w:trPr>
          <w:cantSplit/>
        </w:trPr>
        <w:tc>
          <w:tcPr>
            <w:tcW w:w="2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Загрузка трека</w:t>
            </w:r>
          </w:p>
        </w:tc>
        <w:tc>
          <w:tcPr>
            <w:tcW w:w="19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Автор</w:t>
            </w:r>
          </w:p>
        </w:tc>
        <w:tc>
          <w:tcPr>
            <w:tcW w:w="55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Поля метаданных, загрузка файла, цены по видам лицензий</w:t>
            </w:r>
          </w:p>
        </w:tc>
      </w:tr>
      <w:tr>
        <w:trPr>
          <w:cantSplit/>
        </w:trPr>
        <w:tc>
          <w:tcPr>
            <w:tcW w:w="2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Панель администратора</w:t>
            </w:r>
          </w:p>
        </w:tc>
        <w:tc>
          <w:tcPr>
            <w:tcW w:w="19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Администратор</w:t>
            </w:r>
          </w:p>
        </w:tc>
        <w:tc>
          <w:tcPr>
            <w:tcW w:w="55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Модерация, пользователи, каталог, заявки на выплату, отчёты</w:t>
            </w:r>
          </w:p>
        </w:tc>
      </w:tr>
    </w:tbl>
    <w:p>
      <w:pPr>
        <w:spacing w:after="0" w:line="240" w:lineRule="auto"/>
      </w:pPr>
    </w:p>
    <w:p>
      <w:pPr>
        <w:spacing w:line="360" w:lineRule="auto"/>
        <w:ind w:firstLine="709"/>
        <w:jc w:val="both"/>
      </w:pPr>
      <w:r>
        <w:rPr>
          <w:rFonts w:ascii="Times New Roman" w:eastAsia="Times New Roman" w:hAnsi="Times New Roman" w:cs="Times New Roman"/>
          <w:sz w:val="28"/>
          <w:szCs w:val="28"/>
        </w:rPr>
        <w:t xml:space="preserve">Схема переходов между экранами представлена на рисунке 8. Переход к кабинетам выполняется после авторизации в зависимости от роли пользователя; страница оплаты является внешней формой платёжного шлюза.</w:t>
      </w:r>
    </w:p>
    <w:p>
      <w:pPr>
        <w:keepNext/>
        <w:spacing w:before="240" w:after="0" w:line="360" w:lineRule="auto"/>
        <w:jc w:val="center"/>
      </w:pPr>
      <w:r>
        <w:rPr>
          <w:noProof/>
        </w:rPr>
        <w:drawing>
          <wp:inline distT="0" distB="0" distL="0" distR="0">
            <wp:extent cx="6120000" cy="1855753"/>
            <wp:effectExtent l="0" t="0" r="0" b="0"/>
            <wp:docPr id="908" name="Рисунок 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 name="image_ch23_08_nav.png"/>
                    <pic:cNvPicPr/>
                  </pic:nvPicPr>
                  <pic:blipFill>
                    <a:blip r:embed="rId508"/>
                    <a:stretch>
                      <a:fillRect/>
                    </a:stretch>
                  </pic:blipFill>
                  <pic:spPr>
                    <a:xfrm>
                      <a:off x="0" y="0"/>
                      <a:ext cx="6120000" cy="1855753"/>
                    </a:xfrm>
                    <a:prstGeom prst="rect">
                      <a:avLst/>
                    </a:prstGeom>
                  </pic:spPr>
                </pic:pic>
              </a:graphicData>
            </a:graphic>
          </wp:inline>
        </w:drawing>
      </w:r>
    </w:p>
    <w:p>
      <w:pPr>
        <w:spacing w:after="240" w:line="360" w:lineRule="auto"/>
        <w:jc w:val="center"/>
      </w:pPr>
      <w:r>
        <w:rPr>
          <w:rFonts w:ascii="Times New Roman" w:eastAsia="Times New Roman" w:hAnsi="Times New Roman" w:cs="Times New Roman"/>
          <w:sz w:val="28"/>
          <w:szCs w:val="28"/>
        </w:rPr>
        <w:t xml:space="preserve">Рисунок 8 – Схема переходов между экранами</w:t>
      </w:r>
    </w:p>
    <w:p>
      <w:pPr>
        <w:spacing w:line="360" w:lineRule="auto"/>
        <w:ind w:firstLine="709"/>
        <w:jc w:val="both"/>
      </w:pPr>
      <w:r>
        <w:rPr>
          <w:rFonts w:ascii="Times New Roman" w:eastAsia="Times New Roman" w:hAnsi="Times New Roman" w:cs="Times New Roman"/>
          <w:sz w:val="28"/>
          <w:szCs w:val="28"/>
        </w:rPr>
        <w:t xml:space="preserve">Прототипы интерфейса разработаны в Figma в виде каркасных макетов (wireframe). На рисунке 9 представлен прототип главной страницы с каталогом: слева расположена панель фильтров по жанру, автору, цене и виду лицензии, справа – сетка карточек треков с кнопкой прослушивания фрагмента и минимальной ценой.</w:t>
      </w:r>
    </w:p>
    <w:p>
      <w:pPr>
        <w:keepNext/>
        <w:spacing w:before="240" w:after="0" w:line="360" w:lineRule="auto"/>
        <w:jc w:val="center"/>
      </w:pPr>
      <w:r>
        <w:rPr>
          <w:noProof/>
        </w:rPr>
        <w:drawing>
          <wp:inline distT="0" distB="0" distL="0" distR="0">
            <wp:extent cx="5760000" cy="3136815"/>
            <wp:effectExtent l="9525" t="9525" r="9525" b="9525"/>
            <wp:docPr id="909" name="Рисунок 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 name="image_ch23_09_proto_catalog.png"/>
                    <pic:cNvPicPr/>
                  </pic:nvPicPr>
                  <pic:blipFill>
                    <a:blip r:embed="rId509"/>
                    <a:stretch>
                      <a:fillRect/>
                    </a:stretch>
                  </pic:blipFill>
                  <pic:spPr>
                    <a:xfrm>
                      <a:off x="0" y="0"/>
                      <a:ext cx="5760000" cy="3136815"/>
                    </a:xfrm>
                    <a:prstGeom prst="rect">
                      <a:avLst/>
                    </a:prstGeom>
                    <a:ln w="9525">
                      <a:solidFill>
                        <a:srgbClr val="000000"/>
                      </a:solidFill>
                    </a:ln>
                  </pic:spPr>
                </pic:pic>
              </a:graphicData>
            </a:graphic>
          </wp:inline>
        </w:drawing>
      </w:r>
    </w:p>
    <w:p>
      <w:pPr>
        <w:spacing w:after="240" w:line="360" w:lineRule="auto"/>
        <w:jc w:val="center"/>
      </w:pPr>
      <w:r>
        <w:rPr>
          <w:rFonts w:ascii="Times New Roman" w:eastAsia="Times New Roman" w:hAnsi="Times New Roman" w:cs="Times New Roman"/>
          <w:sz w:val="28"/>
          <w:szCs w:val="28"/>
        </w:rPr>
        <w:t xml:space="preserve">Рисунок 9 – Прототип главной страницы (каталог)</w:t>
      </w:r>
    </w:p>
    <w:p>
      <w:pPr>
        <w:spacing w:line="360" w:lineRule="auto"/>
        <w:ind w:firstLine="709"/>
        <w:jc w:val="both"/>
      </w:pPr>
      <w:r>
        <w:rPr>
          <w:rFonts w:ascii="Times New Roman" w:eastAsia="Times New Roman" w:hAnsi="Times New Roman" w:cs="Times New Roman"/>
          <w:sz w:val="28"/>
          <w:szCs w:val="28"/>
        </w:rPr>
        <w:t xml:space="preserve">На рисунке 10 представлен прототип карточки трека. Ключевым элементом является таблица видов лицензий, в которой для каждого вида указаны права покупателя, формат файла и цена – это решение принято по результатам анализа аналогов и карты пути пользователя.</w:t>
      </w:r>
    </w:p>
    <w:p>
      <w:pPr>
        <w:keepNext/>
        <w:spacing w:before="240" w:after="0" w:line="360" w:lineRule="auto"/>
        <w:jc w:val="center"/>
      </w:pPr>
      <w:r>
        <w:rPr>
          <w:noProof/>
        </w:rPr>
        <w:drawing>
          <wp:inline distT="0" distB="0" distL="0" distR="0">
            <wp:extent cx="5760000" cy="2811210"/>
            <wp:effectExtent l="9525" t="9525" r="9525" b="9525"/>
            <wp:docPr id="910" name="Рисунок 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 name="image_ch23_10_proto_track.png"/>
                    <pic:cNvPicPr/>
                  </pic:nvPicPr>
                  <pic:blipFill>
                    <a:blip r:embed="rId510"/>
                    <a:stretch>
                      <a:fillRect/>
                    </a:stretch>
                  </pic:blipFill>
                  <pic:spPr>
                    <a:xfrm>
                      <a:off x="0" y="0"/>
                      <a:ext cx="5760000" cy="2811210"/>
                    </a:xfrm>
                    <a:prstGeom prst="rect">
                      <a:avLst/>
                    </a:prstGeom>
                    <a:ln w="9525">
                      <a:solidFill>
                        <a:srgbClr val="000000"/>
                      </a:solidFill>
                    </a:ln>
                  </pic:spPr>
                </pic:pic>
              </a:graphicData>
            </a:graphic>
          </wp:inline>
        </w:drawing>
      </w:r>
    </w:p>
    <w:p>
      <w:pPr>
        <w:spacing w:after="240" w:line="360" w:lineRule="auto"/>
        <w:jc w:val="center"/>
      </w:pPr>
      <w:r>
        <w:rPr>
          <w:rFonts w:ascii="Times New Roman" w:eastAsia="Times New Roman" w:hAnsi="Times New Roman" w:cs="Times New Roman"/>
          <w:sz w:val="28"/>
          <w:szCs w:val="28"/>
        </w:rPr>
        <w:t xml:space="preserve">Рисунок 10 – Прототип карточки трека</w:t>
      </w:r>
    </w:p>
    <w:p>
      <w:pPr>
        <w:spacing w:line="360" w:lineRule="auto"/>
        <w:ind w:firstLine="709"/>
        <w:jc w:val="both"/>
      </w:pPr>
      <w:r>
        <w:rPr>
          <w:rFonts w:ascii="Times New Roman" w:eastAsia="Times New Roman" w:hAnsi="Times New Roman" w:cs="Times New Roman"/>
          <w:sz w:val="28"/>
          <w:szCs w:val="28"/>
        </w:rPr>
        <w:t xml:space="preserve">На рисунке 11 представлен прототип корзины и оформления заказа. Кнопка перехода к оплате становится активной только после подтверждения согласия с лицензионным соглашением.</w:t>
      </w:r>
    </w:p>
    <w:p>
      <w:pPr>
        <w:keepNext/>
        <w:spacing w:before="240" w:after="0" w:line="360" w:lineRule="auto"/>
        <w:jc w:val="center"/>
      </w:pPr>
      <w:r>
        <w:rPr>
          <w:noProof/>
        </w:rPr>
        <w:drawing>
          <wp:inline distT="0" distB="0" distL="0" distR="0">
            <wp:extent cx="5760000" cy="1838980"/>
            <wp:effectExtent l="9525" t="9525" r="9525" b="9525"/>
            <wp:docPr id="911" name="Рисунок 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 name="image_ch23_11_proto_cart.png"/>
                    <pic:cNvPicPr/>
                  </pic:nvPicPr>
                  <pic:blipFill>
                    <a:blip r:embed="rId511"/>
                    <a:stretch>
                      <a:fillRect/>
                    </a:stretch>
                  </pic:blipFill>
                  <pic:spPr>
                    <a:xfrm>
                      <a:off x="0" y="0"/>
                      <a:ext cx="5760000" cy="1838980"/>
                    </a:xfrm>
                    <a:prstGeom prst="rect">
                      <a:avLst/>
                    </a:prstGeom>
                    <a:ln w="9525">
                      <a:solidFill>
                        <a:srgbClr val="000000"/>
                      </a:solidFill>
                    </a:ln>
                  </pic:spPr>
                </pic:pic>
              </a:graphicData>
            </a:graphic>
          </wp:inline>
        </w:drawing>
      </w:r>
    </w:p>
    <w:p>
      <w:pPr>
        <w:spacing w:after="240" w:line="360" w:lineRule="auto"/>
        <w:jc w:val="center"/>
      </w:pPr>
      <w:r>
        <w:rPr>
          <w:rFonts w:ascii="Times New Roman" w:eastAsia="Times New Roman" w:hAnsi="Times New Roman" w:cs="Times New Roman"/>
          <w:sz w:val="28"/>
          <w:szCs w:val="28"/>
        </w:rPr>
        <w:t xml:space="preserve">Рисунок 11 – Прототип корзины и оформления заказа</w:t>
      </w:r>
    </w:p>
    <w:p>
      <w:pPr>
        <w:spacing w:line="360" w:lineRule="auto"/>
        <w:ind w:firstLine="709"/>
        <w:jc w:val="both"/>
      </w:pPr>
      <w:r>
        <w:rPr>
          <w:rFonts w:ascii="Times New Roman" w:eastAsia="Times New Roman" w:hAnsi="Times New Roman" w:cs="Times New Roman"/>
          <w:sz w:val="28"/>
          <w:szCs w:val="28"/>
        </w:rPr>
        <w:t xml:space="preserve">На рисунке 12 представлен прототип кабинета автора: в верхней части расположены показатели продаж, начислений и доступный к выплате баланс, ниже – график продаж и список треков с текущими статусами модерации.</w:t>
      </w:r>
    </w:p>
    <w:p>
      <w:pPr>
        <w:keepNext/>
        <w:spacing w:before="240" w:after="0" w:line="360" w:lineRule="auto"/>
        <w:jc w:val="center"/>
      </w:pPr>
      <w:r>
        <w:rPr>
          <w:noProof/>
        </w:rPr>
        <w:drawing>
          <wp:inline distT="0" distB="0" distL="0" distR="0">
            <wp:extent cx="5760000" cy="2517707"/>
            <wp:effectExtent l="9525" t="9525" r="9525" b="9525"/>
            <wp:docPr id="912" name="Рисунок 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 name="image_ch23_12_proto_author.png"/>
                    <pic:cNvPicPr/>
                  </pic:nvPicPr>
                  <pic:blipFill>
                    <a:blip r:embed="rId512"/>
                    <a:stretch>
                      <a:fillRect/>
                    </a:stretch>
                  </pic:blipFill>
                  <pic:spPr>
                    <a:xfrm>
                      <a:off x="0" y="0"/>
                      <a:ext cx="5760000" cy="2517707"/>
                    </a:xfrm>
                    <a:prstGeom prst="rect">
                      <a:avLst/>
                    </a:prstGeom>
                    <a:ln w="9525">
                      <a:solidFill>
                        <a:srgbClr val="000000"/>
                      </a:solidFill>
                    </a:ln>
                  </pic:spPr>
                </pic:pic>
              </a:graphicData>
            </a:graphic>
          </wp:inline>
        </w:drawing>
      </w:r>
    </w:p>
    <w:p>
      <w:pPr>
        <w:spacing w:after="240" w:line="360" w:lineRule="auto"/>
        <w:jc w:val="center"/>
      </w:pPr>
      <w:r>
        <w:rPr>
          <w:rFonts w:ascii="Times New Roman" w:eastAsia="Times New Roman" w:hAnsi="Times New Roman" w:cs="Times New Roman"/>
          <w:sz w:val="28"/>
          <w:szCs w:val="28"/>
        </w:rPr>
        <w:t xml:space="preserve">Рисунок 12 – Прототип кабинета автора</w:t>
      </w:r>
    </w:p>
    <w:p>
      <w:pPr>
        <w:spacing w:line="360" w:lineRule="auto"/>
        <w:ind w:firstLine="709"/>
        <w:jc w:val="both"/>
      </w:pPr>
      <w:r>
        <w:rPr>
          <w:rFonts w:ascii="Times New Roman" w:eastAsia="Times New Roman" w:hAnsi="Times New Roman" w:cs="Times New Roman"/>
          <w:sz w:val="28"/>
          <w:szCs w:val="28"/>
        </w:rPr>
        <w:t xml:space="preserve">На рисунке 13 представлен прототип раздела модерации панели администратора с переключением между треками на модерации, одобренными и отклонёнными.</w:t>
      </w:r>
    </w:p>
    <w:p>
      <w:pPr>
        <w:keepNext/>
        <w:spacing w:before="240" w:after="0" w:line="360" w:lineRule="auto"/>
        <w:jc w:val="center"/>
      </w:pPr>
      <w:r>
        <w:rPr>
          <w:noProof/>
        </w:rPr>
        <w:drawing>
          <wp:inline distT="0" distB="0" distL="0" distR="0">
            <wp:extent cx="5760000" cy="1628025"/>
            <wp:effectExtent l="9525" t="9525" r="9525" b="9525"/>
            <wp:docPr id="913" name="Рисунок 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 name="image_ch23_13_proto_admin.png"/>
                    <pic:cNvPicPr/>
                  </pic:nvPicPr>
                  <pic:blipFill>
                    <a:blip r:embed="rId513"/>
                    <a:stretch>
                      <a:fillRect/>
                    </a:stretch>
                  </pic:blipFill>
                  <pic:spPr>
                    <a:xfrm>
                      <a:off x="0" y="0"/>
                      <a:ext cx="5760000" cy="1628025"/>
                    </a:xfrm>
                    <a:prstGeom prst="rect">
                      <a:avLst/>
                    </a:prstGeom>
                    <a:ln w="9525">
                      <a:solidFill>
                        <a:srgbClr val="000000"/>
                      </a:solidFill>
                    </a:ln>
                  </pic:spPr>
                </pic:pic>
              </a:graphicData>
            </a:graphic>
          </wp:inline>
        </w:drawing>
      </w:r>
    </w:p>
    <w:p>
      <w:pPr>
        <w:spacing w:after="240" w:line="360" w:lineRule="auto"/>
        <w:jc w:val="center"/>
      </w:pPr>
      <w:r>
        <w:rPr>
          <w:rFonts w:ascii="Times New Roman" w:eastAsia="Times New Roman" w:hAnsi="Times New Roman" w:cs="Times New Roman"/>
          <w:sz w:val="28"/>
          <w:szCs w:val="28"/>
        </w:rPr>
        <w:t xml:space="preserve">Рисунок 13 – Прототип раздела модерации</w:t>
      </w:r>
    </w:p>
    <w:p>
      <w:pPr>
        <w:spacing w:line="360" w:lineRule="auto"/>
        <w:ind w:firstLine="709"/>
        <w:jc w:val="both"/>
      </w:pPr>
      <w:r>
        <w:rPr>
          <w:rFonts w:ascii="Times New Roman" w:eastAsia="Times New Roman" w:hAnsi="Times New Roman" w:cs="Times New Roman"/>
          <w:sz w:val="28"/>
          <w:szCs w:val="28"/>
        </w:rPr>
        <w:t xml:space="preserve">Вывод: разработанные сценарии, карта пути пользователя, структура экранов и прототипы покрывают все функциональные требования технического задания и используются при реализации шаблонов интерфейса в подразделе 3.4.</w:t>
      </w:r>
    </w:p>
    <w:p w14:paraId="0C1788AD" w14:textId="1C87D64A" w:rsidR="008A43CF" w:rsidRPr="008A43CF" w:rsidRDefault="008A43CF" w:rsidP="008A43CF">
      <w:pPr>
        <w:pStyle w:val="2"/>
      </w:pPr>
      <w:bookmarkStart w:id="16" w:name="_Toc239280910"/>
      <w:r>
        <w:t>3.4 Реализация программного продукта</w:t>
      </w:r>
      <w:bookmarkEnd w:id="16"/>
    </w:p>
    <w:p>
      <w:pPr>
        <w:spacing w:line="360" w:lineRule="auto"/>
        <w:ind w:firstLine="709"/>
        <w:jc w:val="both"/>
      </w:pPr>
      <w:r>
        <w:rPr>
          <w:rFonts w:ascii="Times New Roman" w:eastAsia="Times New Roman" w:hAnsi="Times New Roman" w:cs="Times New Roman"/>
          <w:sz w:val="28"/>
          <w:szCs w:val="28"/>
        </w:rPr>
        <w:t xml:space="preserve">Организация среды разработки. Разработка велась на персональном компьютере под управлением Windows 11 в среде PyCharm Community 2024.2. Для проекта создано виртуальное окружение Python 3.12, зависимости зафиксированы в файле requirements.txt. Локально установлен сервер MySQL 8.4 LTS, для базы данных создан отдельный пользователь с правами только на базу audio_shop. Для работы с платёжным шлюзом зарегистрирован тестовый магазин ЮKassa; идентификатор магазина и секретный ключ передаются через переменные окружения и не хранятся в репозитории. Если ключи не заданы, модуль payments/gateway.py подключает встроенную тестовую форму оплаты, что позволяет проверить весь цикл покупки без обращения к шлюзу. Исходный код размещён в репозитории KP на сервере GitLab техникума.</w:t>
      </w:r>
    </w:p>
    <w:p>
      <w:pPr>
        <w:spacing w:line="360" w:lineRule="auto"/>
        <w:ind w:firstLine="709"/>
        <w:jc w:val="both"/>
      </w:pPr>
      <w:r>
        <w:rPr>
          <w:rFonts w:ascii="Times New Roman" w:eastAsia="Times New Roman" w:hAnsi="Times New Roman" w:cs="Times New Roman"/>
          <w:sz w:val="28"/>
          <w:szCs w:val="28"/>
        </w:rPr>
        <w:t xml:space="preserve">Структура программного продукта. Проект разделён на приложения Django по функциональным областям, что соответствует блокам функциональной модели IDEF0 (рисунок 3) и упрощает сопровождение. Структура проекта представлена на рисунке 14.</w:t>
      </w:r>
    </w:p>
    <w:p>
      <w:pPr>
        <w:keepNext/>
        <w:spacing w:before="240" w:after="0" w:line="360" w:lineRule="auto"/>
        <w:jc w:val="center"/>
      </w:pPr>
      <w:r>
        <w:rPr>
          <w:noProof/>
        </w:rPr>
        <w:drawing>
          <wp:inline distT="0" distB="0" distL="0" distR="0">
            <wp:extent cx="6120000" cy="3581299"/>
            <wp:effectExtent l="9525" t="9525" r="9525" b="9525"/>
            <wp:docPr id="914" name="Рисунок 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 name="image_ch23_14_tree.png"/>
                    <pic:cNvPicPr/>
                  </pic:nvPicPr>
                  <pic:blipFill>
                    <a:blip r:embed="rId514"/>
                    <a:stretch>
                      <a:fillRect/>
                    </a:stretch>
                  </pic:blipFill>
                  <pic:spPr>
                    <a:xfrm>
                      <a:off x="0" y="0"/>
                      <a:ext cx="6120000" cy="3581299"/>
                    </a:xfrm>
                    <a:prstGeom prst="rect">
                      <a:avLst/>
                    </a:prstGeom>
                    <a:ln w="9525">
                      <a:solidFill>
                        <a:srgbClr val="000000"/>
                      </a:solidFill>
                    </a:ln>
                  </pic:spPr>
                </pic:pic>
              </a:graphicData>
            </a:graphic>
          </wp:inline>
        </w:drawing>
      </w:r>
    </w:p>
    <w:p>
      <w:pPr>
        <w:spacing w:after="240" w:line="360" w:lineRule="auto"/>
        <w:jc w:val="center"/>
      </w:pPr>
      <w:r>
        <w:rPr>
          <w:rFonts w:ascii="Times New Roman" w:eastAsia="Times New Roman" w:hAnsi="Times New Roman" w:cs="Times New Roman"/>
          <w:sz w:val="28"/>
          <w:szCs w:val="28"/>
        </w:rPr>
        <w:t xml:space="preserve">Рисунок 14 – Структура проекта</w:t>
      </w:r>
    </w:p>
    <w:p>
      <w:pPr>
        <w:spacing w:line="360" w:lineRule="auto"/>
        <w:ind w:firstLine="709"/>
        <w:jc w:val="both"/>
      </w:pPr>
      <w:r>
        <w:rPr>
          <w:rFonts w:ascii="Times New Roman" w:eastAsia="Times New Roman" w:hAnsi="Times New Roman" w:cs="Times New Roman"/>
          <w:sz w:val="28"/>
          <w:szCs w:val="28"/>
        </w:rPr>
        <w:t xml:space="preserve">Основные программные компоненты:</w:t>
      </w:r>
    </w:p>
    <w:p>
      <w:pPr>
        <w:numPr>
          <w:ilvl w:val="0"/>
          <w:numId w:val="4"/>
        </w:numPr>
        <w:spacing w:after="0" w:line="360" w:lineRule="auto"/>
        <w:ind w:left="0" w:firstLine="709"/>
        <w:contextualSpacing/>
        <w:jc w:val="both"/>
      </w:pPr>
      <w:r>
        <w:rPr>
          <w:rFonts w:ascii="Times New Roman" w:eastAsia="Times New Roman" w:hAnsi="Times New Roman" w:cs="Times New Roman"/>
          <w:sz w:val="28"/>
          <w:szCs w:val="28"/>
        </w:rPr>
        <w:t xml:space="preserve">accounts – регистрация, авторизация, роли пользователей, профили авторов, декоратор проверки роли role_required;</w:t>
      </w:r>
    </w:p>
    <w:p>
      <w:pPr>
        <w:numPr>
          <w:ilvl w:val="0"/>
          <w:numId w:val="4"/>
        </w:numPr>
        <w:spacing w:after="0" w:line="360" w:lineRule="auto"/>
        <w:ind w:left="0" w:firstLine="709"/>
        <w:contextualSpacing/>
        <w:jc w:val="both"/>
      </w:pPr>
      <w:r>
        <w:rPr>
          <w:rFonts w:ascii="Times New Roman" w:eastAsia="Times New Roman" w:hAnsi="Times New Roman" w:cs="Times New Roman"/>
          <w:sz w:val="28"/>
          <w:szCs w:val="28"/>
        </w:rPr>
        <w:t xml:space="preserve">catalog – модели треков, альбомов, жанров, видов лицензий и цен, отзывы, каталог с фильтрацией, загрузка контента, кабинет автора, правила площадки;</w:t>
      </w:r>
    </w:p>
    <w:p>
      <w:pPr>
        <w:numPr>
          <w:ilvl w:val="0"/>
          <w:numId w:val="4"/>
        </w:numPr>
        <w:spacing w:after="0" w:line="360" w:lineRule="auto"/>
        <w:ind w:left="0" w:firstLine="709"/>
        <w:contextualSpacing/>
        <w:jc w:val="both"/>
      </w:pPr>
      <w:r>
        <w:rPr>
          <w:rFonts w:ascii="Times New Roman" w:eastAsia="Times New Roman" w:hAnsi="Times New Roman" w:cs="Times New Roman"/>
          <w:sz w:val="28"/>
          <w:szCs w:val="28"/>
        </w:rPr>
        <w:t xml:space="preserve">orders – корзина (хранится в сессии), заказы и позиции заказов, функция завершения заказа complete_order и письмо покупателю после оплаты;</w:t>
      </w:r>
    </w:p>
    <w:p>
      <w:pPr>
        <w:numPr>
          <w:ilvl w:val="0"/>
          <w:numId w:val="4"/>
        </w:numPr>
        <w:spacing w:after="0" w:line="360" w:lineRule="auto"/>
        <w:ind w:left="0" w:firstLine="709"/>
        <w:contextualSpacing/>
        <w:jc w:val="both"/>
      </w:pPr>
      <w:r>
        <w:rPr>
          <w:rFonts w:ascii="Times New Roman" w:eastAsia="Times New Roman" w:hAnsi="Times New Roman" w:cs="Times New Roman"/>
          <w:sz w:val="28"/>
          <w:szCs w:val="28"/>
        </w:rPr>
        <w:t xml:space="preserve">payments – создание платежа в ЮKassa (модуль gateway.py), обработка уведомлений, журнал платёжных операций, тестовая форма оплаты;</w:t>
      </w:r>
    </w:p>
    <w:p>
      <w:pPr>
        <w:numPr>
          <w:ilvl w:val="0"/>
          <w:numId w:val="4"/>
        </w:numPr>
        <w:spacing w:after="0" w:line="360" w:lineRule="auto"/>
        <w:ind w:left="0" w:firstLine="709"/>
        <w:contextualSpacing/>
        <w:jc w:val="both"/>
      </w:pPr>
      <w:r>
        <w:rPr>
          <w:rFonts w:ascii="Times New Roman" w:eastAsia="Times New Roman" w:hAnsi="Times New Roman" w:cs="Times New Roman"/>
          <w:sz w:val="28"/>
          <w:szCs w:val="28"/>
        </w:rPr>
        <w:t xml:space="preserve">downloads – выдача файлов по защищённым ссылкам с проверкой срока и лимита;</w:t>
      </w:r>
    </w:p>
    <w:p>
      <w:pPr>
        <w:numPr>
          <w:ilvl w:val="0"/>
          <w:numId w:val="4"/>
        </w:numPr>
        <w:spacing w:after="0" w:line="360" w:lineRule="auto"/>
        <w:ind w:left="0" w:firstLine="709"/>
        <w:contextualSpacing/>
        <w:jc w:val="both"/>
      </w:pPr>
      <w:r>
        <w:rPr>
          <w:rFonts w:ascii="Times New Roman" w:eastAsia="Times New Roman" w:hAnsi="Times New Roman" w:cs="Times New Roman"/>
          <w:sz w:val="28"/>
          <w:szCs w:val="28"/>
        </w:rPr>
        <w:t xml:space="preserve">royalties – начисления, баланс автора, заявки на выплату и их подтверждение;</w:t>
      </w:r>
    </w:p>
    <w:p>
      <w:pPr>
        <w:numPr>
          <w:ilvl w:val="0"/>
          <w:numId w:val="4"/>
        </w:numPr>
        <w:spacing w:after="0" w:line="360" w:lineRule="auto"/>
        <w:ind w:left="0" w:firstLine="709"/>
        <w:contextualSpacing/>
        <w:jc w:val="both"/>
      </w:pPr>
      <w:r>
        <w:rPr>
          <w:rFonts w:ascii="Times New Roman" w:eastAsia="Times New Roman" w:hAnsi="Times New Roman" w:cs="Times New Roman"/>
          <w:sz w:val="28"/>
          <w:szCs w:val="28"/>
        </w:rPr>
        <w:t xml:space="preserve">moderation – очередь модерации, решения администратора с комментарием, блокировка пользователей, отчёт о продажах.</w:t>
      </w:r>
    </w:p>
    <w:p>
      <w:pPr>
        <w:spacing w:line="360" w:lineRule="auto"/>
        <w:ind w:firstLine="709"/>
        <w:jc w:val="both"/>
      </w:pPr>
      <w:r>
        <w:rPr>
          <w:rFonts w:ascii="Times New Roman" w:eastAsia="Times New Roman" w:hAnsi="Times New Roman" w:cs="Times New Roman"/>
          <w:sz w:val="28"/>
          <w:szCs w:val="28"/>
        </w:rPr>
        <w:t xml:space="preserve">Структура базы данных реализована по ER-модели (рисунок 5) с помощью моделей и миграций Django. Перечень таблиц приведён в таблице 19.</w:t>
      </w:r>
    </w:p>
    <w:p>
      <w:pPr>
        <w:keepNext/>
        <w:spacing w:before="200" w:after="80" w:line="360" w:lineRule="auto"/>
        <w:ind w:firstLine="709"/>
      </w:pPr>
      <w:r>
        <w:rPr>
          <w:rFonts w:ascii="Times New Roman" w:eastAsia="Times New Roman" w:hAnsi="Times New Roman" w:cs="Times New Roman"/>
          <w:sz w:val="28"/>
          <w:szCs w:val="28"/>
        </w:rPr>
        <w:t xml:space="preserve">Таблица 19 – Таблицы базы данных</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00"/>
        <w:gridCol w:w="6800"/>
      </w:tblGrid>
      <w:tr>
        <w:trPr>
          <w:tblHeader/>
          <w:cantSplit/>
        </w:trPr>
        <w:tc>
          <w:tcPr>
            <w:tcW w:w="32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Таблица</w:t>
            </w:r>
          </w:p>
        </w:tc>
        <w:tc>
          <w:tcPr>
            <w:tcW w:w="68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Назначение</w:t>
            </w:r>
          </w:p>
        </w:tc>
      </w:tr>
      <w:tr>
        <w:trPr>
          <w:cantSplit/>
        </w:trPr>
        <w:tc>
          <w:tcPr>
            <w:tcW w:w="3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roles</w:t>
            </w:r>
          </w:p>
        </w:tc>
        <w:tc>
          <w:tcPr>
            <w:tcW w:w="6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Справочник ролей: покупатель, автор, администратор</w:t>
            </w:r>
          </w:p>
        </w:tc>
      </w:tr>
      <w:tr>
        <w:trPr>
          <w:cantSplit/>
        </w:trPr>
        <w:tc>
          <w:tcPr>
            <w:tcW w:w="3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users</w:t>
            </w:r>
          </w:p>
        </w:tc>
        <w:tc>
          <w:tcPr>
            <w:tcW w:w="6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Учётные записи, хеш пароля, роль, признак блокировки</w:t>
            </w:r>
          </w:p>
        </w:tc>
      </w:tr>
      <w:tr>
        <w:trPr>
          <w:cantSplit/>
        </w:trPr>
        <w:tc>
          <w:tcPr>
            <w:tcW w:w="3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author_profiles</w:t>
            </w:r>
          </w:p>
        </w:tc>
        <w:tc>
          <w:tcPr>
            <w:tcW w:w="6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Профиль автора: псевдоним, реквизиты для выплат, баланс</w:t>
            </w:r>
          </w:p>
        </w:tc>
      </w:tr>
      <w:tr>
        <w:trPr>
          <w:cantSplit/>
        </w:trPr>
        <w:tc>
          <w:tcPr>
            <w:tcW w:w="3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genres</w:t>
            </w:r>
          </w:p>
        </w:tc>
        <w:tc>
          <w:tcPr>
            <w:tcW w:w="6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Справочник жанров</w:t>
            </w:r>
          </w:p>
        </w:tc>
      </w:tr>
      <w:tr>
        <w:trPr>
          <w:cantSplit/>
        </w:trPr>
        <w:tc>
          <w:tcPr>
            <w:tcW w:w="3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statuses</w:t>
            </w:r>
          </w:p>
        </w:tc>
        <w:tc>
          <w:tcPr>
            <w:tcW w:w="6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Справочник статусов модерации</w:t>
            </w:r>
          </w:p>
        </w:tc>
      </w:tr>
      <w:tr>
        <w:trPr>
          <w:cantSplit/>
        </w:trPr>
        <w:tc>
          <w:tcPr>
            <w:tcW w:w="3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albums</w:t>
            </w:r>
          </w:p>
        </w:tc>
        <w:tc>
          <w:tcPr>
            <w:tcW w:w="6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Альбомы авторов</w:t>
            </w:r>
          </w:p>
        </w:tc>
      </w:tr>
      <w:tr>
        <w:trPr>
          <w:cantSplit/>
        </w:trPr>
        <w:tc>
          <w:tcPr>
            <w:tcW w:w="3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tracks</w:t>
            </w:r>
          </w:p>
        </w:tc>
        <w:tc>
          <w:tcPr>
            <w:tcW w:w="6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Треки: метаданные, пути к полному файлу и демофрагменту, длительность</w:t>
            </w:r>
          </w:p>
        </w:tc>
      </w:tr>
      <w:tr>
        <w:trPr>
          <w:cantSplit/>
        </w:trPr>
        <w:tc>
          <w:tcPr>
            <w:tcW w:w="3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license_types</w:t>
            </w:r>
          </w:p>
        </w:tc>
        <w:tc>
          <w:tcPr>
            <w:tcW w:w="6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Виды лицензий и описание прав, признак эксклюзивности</w:t>
            </w:r>
          </w:p>
        </w:tc>
      </w:tr>
      <w:tr>
        <w:trPr>
          <w:cantSplit/>
        </w:trPr>
        <w:tc>
          <w:tcPr>
            <w:tcW w:w="3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track_licenses</w:t>
            </w:r>
          </w:p>
        </w:tc>
        <w:tc>
          <w:tcPr>
            <w:tcW w:w="6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Цена трека для конкретного вида лицензии, доступность</w:t>
            </w:r>
          </w:p>
        </w:tc>
      </w:tr>
      <w:tr>
        <w:trPr>
          <w:cantSplit/>
        </w:trPr>
        <w:tc>
          <w:tcPr>
            <w:tcW w:w="3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orders</w:t>
            </w:r>
          </w:p>
        </w:tc>
        <w:tc>
          <w:tcPr>
            <w:tcW w:w="6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Заказы покупателей и их статусы</w:t>
            </w:r>
          </w:p>
        </w:tc>
      </w:tr>
      <w:tr>
        <w:trPr>
          <w:cantSplit/>
        </w:trPr>
        <w:tc>
          <w:tcPr>
            <w:tcW w:w="3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order_items</w:t>
            </w:r>
          </w:p>
        </w:tc>
        <w:tc>
          <w:tcPr>
            <w:tcW w:w="6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Позиции заказа с ценой на момент покупки</w:t>
            </w:r>
          </w:p>
        </w:tc>
      </w:tr>
      <w:tr>
        <w:trPr>
          <w:cantSplit/>
        </w:trPr>
        <w:tc>
          <w:tcPr>
            <w:tcW w:w="3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payments</w:t>
            </w:r>
          </w:p>
        </w:tc>
        <w:tc>
          <w:tcPr>
            <w:tcW w:w="6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Журнал платёжных операций с идентификатором платежа в ЮKassa</w:t>
            </w:r>
          </w:p>
        </w:tc>
      </w:tr>
      <w:tr>
        <w:trPr>
          <w:cantSplit/>
        </w:trPr>
        <w:tc>
          <w:tcPr>
            <w:tcW w:w="3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download_links</w:t>
            </w:r>
          </w:p>
        </w:tc>
        <w:tc>
          <w:tcPr>
            <w:tcW w:w="6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Защищённые ссылки на скачивание: токен, срок, счётчик</w:t>
            </w:r>
          </w:p>
        </w:tc>
      </w:tr>
      <w:tr>
        <w:trPr>
          <w:cantSplit/>
        </w:trPr>
        <w:tc>
          <w:tcPr>
            <w:tcW w:w="3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royalties</w:t>
            </w:r>
          </w:p>
        </w:tc>
        <w:tc>
          <w:tcPr>
            <w:tcW w:w="6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Начисления авторам по каждой позиции заказа</w:t>
            </w:r>
          </w:p>
        </w:tc>
      </w:tr>
      <w:tr>
        <w:trPr>
          <w:cantSplit/>
        </w:trPr>
        <w:tc>
          <w:tcPr>
            <w:tcW w:w="3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payouts</w:t>
            </w:r>
          </w:p>
        </w:tc>
        <w:tc>
          <w:tcPr>
            <w:tcW w:w="6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Заявки авторов на выплату</w:t>
            </w:r>
          </w:p>
        </w:tc>
      </w:tr>
      <w:tr>
        <w:trPr>
          <w:cantSplit/>
        </w:trPr>
        <w:tc>
          <w:tcPr>
            <w:tcW w:w="3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reviews</w:t>
            </w:r>
          </w:p>
        </w:tc>
        <w:tc>
          <w:tcPr>
            <w:tcW w:w="6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Отзывы и оценки покупателей</w:t>
            </w:r>
          </w:p>
        </w:tc>
      </w:tr>
    </w:tbl>
    <w:p>
      <w:pPr>
        <w:spacing w:after="0" w:line="240" w:lineRule="auto"/>
      </w:pPr>
    </w:p>
    <w:p>
      <w:pPr>
        <w:spacing w:line="360" w:lineRule="auto"/>
        <w:ind w:firstLine="709"/>
        <w:jc w:val="both"/>
      </w:pPr>
      <w:r>
        <w:rPr>
          <w:rFonts w:ascii="Times New Roman" w:eastAsia="Times New Roman" w:hAnsi="Times New Roman" w:cs="Times New Roman"/>
          <w:sz w:val="28"/>
          <w:szCs w:val="28"/>
        </w:rPr>
        <w:t xml:space="preserve">Структура ключевых таблиц, обеспечивающих лицензирование и защиту контента, приведена в таблицах 20 и 21.</w:t>
      </w:r>
    </w:p>
    <w:p>
      <w:pPr>
        <w:keepNext/>
        <w:spacing w:before="200" w:after="80" w:line="360" w:lineRule="auto"/>
        <w:ind w:firstLine="709"/>
      </w:pPr>
      <w:r>
        <w:rPr>
          <w:rFonts w:ascii="Times New Roman" w:eastAsia="Times New Roman" w:hAnsi="Times New Roman" w:cs="Times New Roman"/>
          <w:sz w:val="28"/>
          <w:szCs w:val="28"/>
        </w:rPr>
        <w:t xml:space="preserve">Таблица 20 – Структура таблицы track_licenses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2600"/>
        <w:gridCol w:w="4600"/>
      </w:tblGrid>
      <w:tr>
        <w:trPr>
          <w:tblHeader/>
          <w:cantSplit/>
        </w:trPr>
        <w:tc>
          <w:tcPr>
            <w:tcW w:w="28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Поле</w:t>
            </w:r>
          </w:p>
        </w:tc>
        <w:tc>
          <w:tcPr>
            <w:tcW w:w="26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Тип данных</w:t>
            </w:r>
          </w:p>
        </w:tc>
        <w:tc>
          <w:tcPr>
            <w:tcW w:w="46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Описание</w:t>
            </w:r>
          </w:p>
        </w:tc>
      </w:tr>
      <w:tr>
        <w:trPr>
          <w:cantSplit/>
        </w:trPr>
        <w:tc>
          <w:tcPr>
            <w:tcW w:w="2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id</w:t>
            </w:r>
          </w:p>
        </w:tc>
        <w:tc>
          <w:tcPr>
            <w:tcW w:w="2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bigint</w:t>
            </w:r>
          </w:p>
        </w:tc>
        <w:tc>
          <w:tcPr>
            <w:tcW w:w="4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Номер записи (PK)</w:t>
            </w:r>
          </w:p>
        </w:tc>
      </w:tr>
      <w:tr>
        <w:trPr>
          <w:cantSplit/>
        </w:trPr>
        <w:tc>
          <w:tcPr>
            <w:tcW w:w="2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track_id</w:t>
            </w:r>
          </w:p>
        </w:tc>
        <w:tc>
          <w:tcPr>
            <w:tcW w:w="2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bigint</w:t>
            </w:r>
          </w:p>
        </w:tc>
        <w:tc>
          <w:tcPr>
            <w:tcW w:w="4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Номер трека (FK)</w:t>
            </w:r>
          </w:p>
        </w:tc>
      </w:tr>
      <w:tr>
        <w:trPr>
          <w:cantSplit/>
        </w:trPr>
        <w:tc>
          <w:tcPr>
            <w:tcW w:w="2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license_type_id</w:t>
            </w:r>
          </w:p>
        </w:tc>
        <w:tc>
          <w:tcPr>
            <w:tcW w:w="2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bigint</w:t>
            </w:r>
          </w:p>
        </w:tc>
        <w:tc>
          <w:tcPr>
            <w:tcW w:w="4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Номер вида лицензии (FK)</w:t>
            </w:r>
          </w:p>
        </w:tc>
      </w:tr>
      <w:tr>
        <w:trPr>
          <w:cantSplit/>
        </w:trPr>
        <w:tc>
          <w:tcPr>
            <w:tcW w:w="2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price</w:t>
            </w:r>
          </w:p>
        </w:tc>
        <w:tc>
          <w:tcPr>
            <w:tcW w:w="2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decimal(10,2)</w:t>
            </w:r>
          </w:p>
        </w:tc>
        <w:tc>
          <w:tcPr>
            <w:tcW w:w="4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Цена, руб.</w:t>
            </w:r>
          </w:p>
        </w:tc>
      </w:tr>
      <w:tr>
        <w:trPr>
          <w:cantSplit/>
        </w:trPr>
        <w:tc>
          <w:tcPr>
            <w:tcW w:w="2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is_available</w:t>
            </w:r>
          </w:p>
        </w:tc>
        <w:tc>
          <w:tcPr>
            <w:tcW w:w="2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tinyint(1)</w:t>
            </w:r>
          </w:p>
        </w:tc>
        <w:tc>
          <w:tcPr>
            <w:tcW w:w="4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Доступность для продажи</w:t>
            </w:r>
          </w:p>
        </w:tc>
      </w:tr>
    </w:tbl>
    <w:p>
      <w:pPr>
        <w:spacing w:after="0" w:line="240" w:lineRule="auto"/>
      </w:pPr>
    </w:p>
    <w:p>
      <w:pPr>
        <w:keepNext/>
        <w:spacing w:before="200" w:after="80" w:line="360" w:lineRule="auto"/>
        <w:ind w:firstLine="709"/>
      </w:pPr>
      <w:r>
        <w:rPr>
          <w:rFonts w:ascii="Times New Roman" w:eastAsia="Times New Roman" w:hAnsi="Times New Roman" w:cs="Times New Roman"/>
          <w:sz w:val="28"/>
          <w:szCs w:val="28"/>
        </w:rPr>
        <w:t xml:space="preserve">Таблица 21 – Структура таблицы download_links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2600"/>
        <w:gridCol w:w="4600"/>
      </w:tblGrid>
      <w:tr>
        <w:trPr>
          <w:tblHeader/>
          <w:cantSplit/>
        </w:trPr>
        <w:tc>
          <w:tcPr>
            <w:tcW w:w="28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Поле</w:t>
            </w:r>
          </w:p>
        </w:tc>
        <w:tc>
          <w:tcPr>
            <w:tcW w:w="26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Тип данных</w:t>
            </w:r>
          </w:p>
        </w:tc>
        <w:tc>
          <w:tcPr>
            <w:tcW w:w="46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Описание</w:t>
            </w:r>
          </w:p>
        </w:tc>
      </w:tr>
      <w:tr>
        <w:trPr>
          <w:cantSplit/>
        </w:trPr>
        <w:tc>
          <w:tcPr>
            <w:tcW w:w="2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id</w:t>
            </w:r>
          </w:p>
        </w:tc>
        <w:tc>
          <w:tcPr>
            <w:tcW w:w="2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bigint</w:t>
            </w:r>
          </w:p>
        </w:tc>
        <w:tc>
          <w:tcPr>
            <w:tcW w:w="4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Номер ссылки (PK)</w:t>
            </w:r>
          </w:p>
        </w:tc>
      </w:tr>
      <w:tr>
        <w:trPr>
          <w:cantSplit/>
        </w:trPr>
        <w:tc>
          <w:tcPr>
            <w:tcW w:w="2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order_item_id</w:t>
            </w:r>
          </w:p>
        </w:tc>
        <w:tc>
          <w:tcPr>
            <w:tcW w:w="2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bigint</w:t>
            </w:r>
          </w:p>
        </w:tc>
        <w:tc>
          <w:tcPr>
            <w:tcW w:w="4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Номер позиции заказа (FK)</w:t>
            </w:r>
          </w:p>
        </w:tc>
      </w:tr>
      <w:tr>
        <w:trPr>
          <w:cantSplit/>
        </w:trPr>
        <w:tc>
          <w:tcPr>
            <w:tcW w:w="2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token</w:t>
            </w:r>
          </w:p>
        </w:tc>
        <w:tc>
          <w:tcPr>
            <w:tcW w:w="2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varchar(64)</w:t>
            </w:r>
          </w:p>
        </w:tc>
        <w:tc>
          <w:tcPr>
            <w:tcW w:w="4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Уникальный случайный токен</w:t>
            </w:r>
          </w:p>
        </w:tc>
      </w:tr>
      <w:tr>
        <w:trPr>
          <w:cantSplit/>
        </w:trPr>
        <w:tc>
          <w:tcPr>
            <w:tcW w:w="2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expires_at</w:t>
            </w:r>
          </w:p>
        </w:tc>
        <w:tc>
          <w:tcPr>
            <w:tcW w:w="2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datetime</w:t>
            </w:r>
          </w:p>
        </w:tc>
        <w:tc>
          <w:tcPr>
            <w:tcW w:w="4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Дата и время окончания действия</w:t>
            </w:r>
          </w:p>
        </w:tc>
      </w:tr>
      <w:tr>
        <w:trPr>
          <w:cantSplit/>
        </w:trPr>
        <w:tc>
          <w:tcPr>
            <w:tcW w:w="2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downloads_count</w:t>
            </w:r>
          </w:p>
        </w:tc>
        <w:tc>
          <w:tcPr>
            <w:tcW w:w="2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int unsigned</w:t>
            </w:r>
          </w:p>
        </w:tc>
        <w:tc>
          <w:tcPr>
            <w:tcW w:w="4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Количество выполненных скачиваний</w:t>
            </w:r>
          </w:p>
        </w:tc>
      </w:tr>
      <w:tr>
        <w:trPr>
          <w:cantSplit/>
        </w:trPr>
        <w:tc>
          <w:tcPr>
            <w:tcW w:w="2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max_downloads</w:t>
            </w:r>
          </w:p>
        </w:tc>
        <w:tc>
          <w:tcPr>
            <w:tcW w:w="2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int unsigned</w:t>
            </w:r>
          </w:p>
        </w:tc>
        <w:tc>
          <w:tcPr>
            <w:tcW w:w="4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Допустимое количество скачиваний</w:t>
            </w:r>
          </w:p>
        </w:tc>
      </w:tr>
    </w:tbl>
    <w:p>
      <w:pPr>
        <w:spacing w:after="0" w:line="240" w:lineRule="auto"/>
      </w:pPr>
    </w:p>
    <w:p>
      <w:pPr>
        <w:spacing w:line="360" w:lineRule="auto"/>
        <w:ind w:firstLine="709"/>
        <w:jc w:val="both"/>
      </w:pPr>
      <w:r>
        <w:rPr>
          <w:rFonts w:ascii="Times New Roman" w:eastAsia="Times New Roman" w:hAnsi="Times New Roman" w:cs="Times New Roman"/>
          <w:sz w:val="28"/>
          <w:szCs w:val="28"/>
        </w:rPr>
        <w:t xml:space="preserve">Реализация основных функций. Параметры подключения к базе данных и ограничения, заданные техническим заданием, вынесены в файл settings.py (рисунок 15). Кодировка utf8mb4 обеспечивает хранение названий треков на любых языках. Полные аудиофайлы хранятся в каталоге protected_media через собственное хранилище ProtectedStorage, у которого нет публичного адреса, поэтому веб-сервер их не отдаёт. Там же заданы длина демонстрационного фрагмента PREVIEW_SECONDS и комиссия площадки PLATFORM_FEE.</w:t>
      </w:r>
    </w:p>
    <w:p>
      <w:pPr>
        <w:keepNext/>
        <w:spacing w:before="240" w:after="0" w:line="360" w:lineRule="auto"/>
        <w:jc w:val="center"/>
      </w:pPr>
      <w:r>
        <w:rPr>
          <w:noProof/>
        </w:rPr>
        <w:drawing>
          <wp:inline distT="0" distB="0" distL="0" distR="0">
            <wp:extent cx="6120000" cy="6300000"/>
            <wp:effectExtent l="9525" t="9525" r="9525" b="9525"/>
            <wp:docPr id="915" name="Рисунок 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 name="image_ch23_15_settings.png"/>
                    <pic:cNvPicPr/>
                  </pic:nvPicPr>
                  <pic:blipFill>
                    <a:blip r:embed="rId515"/>
                    <a:stretch>
                      <a:fillRect/>
                    </a:stretch>
                  </pic:blipFill>
                  <pic:spPr>
                    <a:xfrm>
                      <a:off x="0" y="0"/>
                      <a:ext cx="6120000" cy="6300000"/>
                    </a:xfrm>
                    <a:prstGeom prst="rect">
                      <a:avLst/>
                    </a:prstGeom>
                    <a:ln w="9525">
                      <a:solidFill>
                        <a:srgbClr val="000000"/>
                      </a:solidFill>
                    </a:ln>
                  </pic:spPr>
                </pic:pic>
              </a:graphicData>
            </a:graphic>
          </wp:inline>
        </w:drawing>
      </w:r>
    </w:p>
    <w:p>
      <w:pPr>
        <w:spacing w:after="240" w:line="360" w:lineRule="auto"/>
        <w:jc w:val="center"/>
      </w:pPr>
      <w:r>
        <w:rPr>
          <w:rFonts w:ascii="Times New Roman" w:eastAsia="Times New Roman" w:hAnsi="Times New Roman" w:cs="Times New Roman"/>
          <w:sz w:val="28"/>
          <w:szCs w:val="28"/>
        </w:rPr>
        <w:t xml:space="preserve">Рисунок 15 – Фрагмент листинга кода settings.py</w:t>
      </w:r>
    </w:p>
    <w:p>
      <w:pPr>
        <w:spacing w:line="360" w:lineRule="auto"/>
        <w:ind w:firstLine="709"/>
        <w:jc w:val="both"/>
      </w:pPr>
      <w:r>
        <w:rPr>
          <w:rFonts w:ascii="Times New Roman" w:eastAsia="Times New Roman" w:hAnsi="Times New Roman" w:cs="Times New Roman"/>
          <w:sz w:val="28"/>
          <w:szCs w:val="28"/>
        </w:rPr>
        <w:t xml:space="preserve">На рисунке 16 представлены модели видов лицензий и цен (приложение catalog) и модели заказов (приложение orders). Ограничение unique_together не допускает двух цен для одного вида лицензии одного трека, а поле price в позиции заказа фиксирует цену на момент покупки.</w:t>
      </w:r>
    </w:p>
    <w:p>
      <w:pPr>
        <w:keepNext/>
        <w:spacing w:before="240" w:after="0" w:line="360" w:lineRule="auto"/>
        <w:jc w:val="center"/>
      </w:pPr>
      <w:r>
        <w:rPr>
          <w:noProof/>
        </w:rPr>
        <w:drawing>
          <wp:inline distT="0" distB="0" distL="0" distR="0">
            <wp:extent cx="6120000" cy="5446389"/>
            <wp:effectExtent l="9525" t="9525" r="9525" b="9525"/>
            <wp:docPr id="916" name="Рисунок 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 name="image_ch23_16_models.png"/>
                    <pic:cNvPicPr/>
                  </pic:nvPicPr>
                  <pic:blipFill>
                    <a:blip r:embed="rId516"/>
                    <a:stretch>
                      <a:fillRect/>
                    </a:stretch>
                  </pic:blipFill>
                  <pic:spPr>
                    <a:xfrm>
                      <a:off x="0" y="0"/>
                      <a:ext cx="6120000" cy="5446389"/>
                    </a:xfrm>
                    <a:prstGeom prst="rect">
                      <a:avLst/>
                    </a:prstGeom>
                    <a:ln w="9525">
                      <a:solidFill>
                        <a:srgbClr val="000000"/>
                      </a:solidFill>
                    </a:ln>
                  </pic:spPr>
                </pic:pic>
              </a:graphicData>
            </a:graphic>
          </wp:inline>
        </w:drawing>
      </w:r>
    </w:p>
    <w:p>
      <w:pPr>
        <w:spacing w:after="240" w:line="360" w:lineRule="auto"/>
        <w:jc w:val="center"/>
      </w:pPr>
      <w:r>
        <w:rPr>
          <w:rFonts w:ascii="Times New Roman" w:eastAsia="Times New Roman" w:hAnsi="Times New Roman" w:cs="Times New Roman"/>
          <w:sz w:val="28"/>
          <w:szCs w:val="28"/>
        </w:rPr>
        <w:t xml:space="preserve">Рисунок 16 – Фрагмент листинга кода моделей лицензий и заказов</w:t>
      </w:r>
    </w:p>
    <w:p>
      <w:pPr>
        <w:spacing w:line="360" w:lineRule="auto"/>
        <w:ind w:firstLine="709"/>
        <w:jc w:val="both"/>
      </w:pPr>
      <w:r>
        <w:rPr>
          <w:rFonts w:ascii="Times New Roman" w:eastAsia="Times New Roman" w:hAnsi="Times New Roman" w:cs="Times New Roman"/>
          <w:sz w:val="28"/>
          <w:szCs w:val="28"/>
        </w:rPr>
        <w:t xml:space="preserve">Загрузка трека автором (рисунок 17) выполняется формой TrackUploadForm с серверной проверкой расширения и размера файла в методе clean_audio_file и обязательным подтверждением прав автора на трек, цены по видам лицензий задаются набором форм TrackLicenseFormSet. После сохранения трек получает статус «На модерации», а функция make_preview определяет длительность трека библиотекой mutagen [15] и с помощью pydub [18] и FFmpeg [13] формирует демонстрационный фрагмент длительностью 30 секунд, который и используется плеером каталога.</w:t>
      </w:r>
    </w:p>
    <w:p>
      <w:pPr>
        <w:keepNext/>
        <w:spacing w:before="240" w:after="0" w:line="360" w:lineRule="auto"/>
        <w:jc w:val="center"/>
      </w:pPr>
      <w:r>
        <w:rPr>
          <w:noProof/>
        </w:rPr>
        <w:drawing>
          <wp:inline distT="0" distB="0" distL="0" distR="0">
            <wp:extent cx="6120000" cy="5168948"/>
            <wp:effectExtent l="9525" t="9525" r="9525" b="9525"/>
            <wp:docPr id="917" name="Рисунок 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 name="image_ch23_17_upload.png"/>
                    <pic:cNvPicPr/>
                  </pic:nvPicPr>
                  <pic:blipFill>
                    <a:blip r:embed="rId517"/>
                    <a:stretch>
                      <a:fillRect/>
                    </a:stretch>
                  </pic:blipFill>
                  <pic:spPr>
                    <a:xfrm>
                      <a:off x="0" y="0"/>
                      <a:ext cx="6120000" cy="5168948"/>
                    </a:xfrm>
                    <a:prstGeom prst="rect">
                      <a:avLst/>
                    </a:prstGeom>
                    <a:ln w="9525">
                      <a:solidFill>
                        <a:srgbClr val="000000"/>
                      </a:solidFill>
                    </a:ln>
                  </pic:spPr>
                </pic:pic>
              </a:graphicData>
            </a:graphic>
          </wp:inline>
        </w:drawing>
      </w:r>
    </w:p>
    <w:p>
      <w:pPr>
        <w:spacing w:after="240" w:line="360" w:lineRule="auto"/>
        <w:jc w:val="center"/>
      </w:pPr>
      <w:r>
        <w:rPr>
          <w:rFonts w:ascii="Times New Roman" w:eastAsia="Times New Roman" w:hAnsi="Times New Roman" w:cs="Times New Roman"/>
          <w:sz w:val="28"/>
          <w:szCs w:val="28"/>
        </w:rPr>
        <w:t xml:space="preserve">Рисунок 17 – Фрагмент листинга кода загрузки трека</w:t>
      </w:r>
    </w:p>
    <w:p>
      <w:pPr>
        <w:spacing w:line="360" w:lineRule="auto"/>
        <w:ind w:firstLine="709"/>
        <w:jc w:val="both"/>
      </w:pPr>
      <w:r>
        <w:rPr>
          <w:rFonts w:ascii="Times New Roman" w:eastAsia="Times New Roman" w:hAnsi="Times New Roman" w:cs="Times New Roman"/>
          <w:sz w:val="28"/>
          <w:szCs w:val="28"/>
        </w:rPr>
        <w:t xml:space="preserve">Оформление заказа и оплата (рисунок 18). Функция checkout проверяет согласие покупателя с лицензионным соглашением, в одной транзакции создаёт заказ и его позиции по текущим ценам корзины, затем через модуль gateway.py создаёт платёж в ЮKassa и перенаправляет покупателя на страницу оплаты. Результат оплаты приходит в функцию yookassa_webhook; для защиты от подделки уведомления статус платежа повторно запрашивается через API шлюза [7] функцией find_payment. Функция process_payment блокирует записи платежа и заказа (select_for_update) и вызывает complete_order только при условии order.status != 'paid', поэтому повторное уведомление не приводит к повторной обработке (мероприятие по риску 1).</w:t>
      </w:r>
    </w:p>
    <w:p>
      <w:pPr>
        <w:keepNext/>
        <w:spacing w:before="240" w:after="0" w:line="360" w:lineRule="auto"/>
        <w:jc w:val="center"/>
      </w:pPr>
      <w:r>
        <w:rPr>
          <w:noProof/>
        </w:rPr>
        <w:drawing>
          <wp:inline distT="0" distB="0" distL="0" distR="0">
            <wp:extent cx="5400000" cy="7219525"/>
            <wp:effectExtent l="9525" t="9525" r="9525" b="9525"/>
            <wp:docPr id="918" name="Рисунок 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 name="image_ch23_18_payment.png"/>
                    <pic:cNvPicPr/>
                  </pic:nvPicPr>
                  <pic:blipFill>
                    <a:blip r:embed="rId518"/>
                    <a:stretch>
                      <a:fillRect/>
                    </a:stretch>
                  </pic:blipFill>
                  <pic:spPr>
                    <a:xfrm>
                      <a:off x="0" y="0"/>
                      <a:ext cx="5400000" cy="7219525"/>
                    </a:xfrm>
                    <a:prstGeom prst="rect">
                      <a:avLst/>
                    </a:prstGeom>
                    <a:ln w="9525">
                      <a:solidFill>
                        <a:srgbClr val="000000"/>
                      </a:solidFill>
                    </a:ln>
                  </pic:spPr>
                </pic:pic>
              </a:graphicData>
            </a:graphic>
          </wp:inline>
        </w:drawing>
      </w:r>
    </w:p>
    <w:p>
      <w:pPr>
        <w:spacing w:after="240" w:line="360" w:lineRule="auto"/>
        <w:jc w:val="center"/>
      </w:pPr>
      <w:r>
        <w:rPr>
          <w:rFonts w:ascii="Times New Roman" w:eastAsia="Times New Roman" w:hAnsi="Times New Roman" w:cs="Times New Roman"/>
          <w:sz w:val="28"/>
          <w:szCs w:val="28"/>
        </w:rPr>
        <w:t xml:space="preserve">Рисунок 18 – Фрагмент листинга кода оформления заказа и обработки оплаты</w:t>
      </w:r>
    </w:p>
    <w:p>
      <w:pPr>
        <w:spacing w:line="360" w:lineRule="auto"/>
        <w:ind w:firstLine="709"/>
        <w:jc w:val="both"/>
      </w:pPr>
      <w:r>
        <w:rPr>
          <w:rFonts w:ascii="Times New Roman" w:eastAsia="Times New Roman" w:hAnsi="Times New Roman" w:cs="Times New Roman"/>
          <w:sz w:val="28"/>
          <w:szCs w:val="28"/>
        </w:rPr>
        <w:t xml:space="preserve">Функция complete_order (рисунок 19) выполняется в одной транзакции и для каждой позиции заказа создаёт ссылку на скачивание, начисляет вознаграждение автору (функция author_reward) и увеличивает его баланс. Вознаграждение рассчитывается по формуле (6):</w:t>
      </w:r>
    </w:p>
    <w:p>
      <w:pPr>
        <w:tabs>
          <w:tab w:val="center" w:pos="5103"/>
          <w:tab w:val="right" w:pos="10206"/>
        </w:tabs>
        <w:spacing w:before="240" w:after="240" w:line="360" w:lineRule="auto"/>
      </w:pPr>
      <w:r>
        <w:rPr>
          <w:rFonts w:ascii="Times New Roman" w:eastAsia="Times New Roman" w:hAnsi="Times New Roman" w:cs="Times New Roman"/>
          <w:sz w:val="28"/>
          <w:szCs w:val="28"/>
        </w:rPr>
        <w:tab/>
        <w:t xml:space="preserve">В = Ц × (1 – К),</w:t>
        <w:tab/>
        <w:t>(6)</w:t>
      </w:r>
    </w:p>
    <w:p>
      <w:pPr>
        <w:spacing w:after="0" w:line="360" w:lineRule="auto"/>
        <w:ind w:firstLine="0"/>
        <w:jc w:val="both"/>
      </w:pPr>
      <w:r>
        <w:rPr>
          <w:rFonts w:ascii="Times New Roman" w:eastAsia="Times New Roman" w:hAnsi="Times New Roman" w:cs="Times New Roman"/>
          <w:sz w:val="28"/>
          <w:szCs w:val="28"/>
        </w:rPr>
        <w:t xml:space="preserve">где В – вознаграждение автора, руб.;</w:t>
      </w:r>
    </w:p>
    <w:p>
      <w:pPr>
        <w:spacing w:after="0" w:line="360" w:lineRule="auto"/>
        <w:ind w:left="567"/>
        <w:jc w:val="both"/>
      </w:pPr>
      <w:r>
        <w:rPr>
          <w:rFonts w:ascii="Times New Roman" w:eastAsia="Times New Roman" w:hAnsi="Times New Roman" w:cs="Times New Roman"/>
          <w:sz w:val="28"/>
          <w:szCs w:val="28"/>
        </w:rPr>
        <w:t xml:space="preserve">Ц – цена позиции заказа на момент покупки, руб.;</w:t>
      </w:r>
    </w:p>
    <w:p>
      <w:pPr>
        <w:spacing w:after="0" w:line="360" w:lineRule="auto"/>
        <w:ind w:left="567"/>
        <w:jc w:val="both"/>
      </w:pPr>
      <w:r>
        <w:rPr>
          <w:rFonts w:ascii="Times New Roman" w:eastAsia="Times New Roman" w:hAnsi="Times New Roman" w:cs="Times New Roman"/>
          <w:sz w:val="28"/>
          <w:szCs w:val="28"/>
        </w:rPr>
        <w:t xml:space="preserve">К – комиссия площадки, 0,10.</w:t>
      </w:r>
    </w:p>
    <w:p>
      <w:pPr>
        <w:spacing w:after="0" w:line="240" w:lineRule="auto"/>
      </w:pPr>
    </w:p>
    <w:p>
      <w:pPr>
        <w:spacing w:line="360" w:lineRule="auto"/>
        <w:ind w:firstLine="709"/>
        <w:jc w:val="both"/>
      </w:pPr>
      <w:r>
        <w:rPr>
          <w:rFonts w:ascii="Times New Roman" w:eastAsia="Times New Roman" w:hAnsi="Times New Roman" w:cs="Times New Roman"/>
          <w:sz w:val="28"/>
          <w:szCs w:val="28"/>
        </w:rPr>
        <w:t xml:space="preserve">Например, при продаже коммерческой лицензии за 990 руб. автору начисляется 990 × (1 – 0,10) = 891 руб. При покупке эксклюзивной лицензии все лицензии трека снимаются с продажи.</w:t>
      </w:r>
    </w:p>
    <w:p>
      <w:pPr>
        <w:keepNext/>
        <w:spacing w:before="240" w:after="0" w:line="360" w:lineRule="auto"/>
        <w:jc w:val="center"/>
      </w:pPr>
      <w:r>
        <w:rPr>
          <w:noProof/>
        </w:rPr>
        <w:drawing>
          <wp:inline distT="0" distB="0" distL="0" distR="0">
            <wp:extent cx="6120000" cy="4692706"/>
            <wp:effectExtent l="9525" t="9525" r="9525" b="9525"/>
            <wp:docPr id="919" name="Рисунок 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 name="image_ch23_19_services.png"/>
                    <pic:cNvPicPr/>
                  </pic:nvPicPr>
                  <pic:blipFill>
                    <a:blip r:embed="rId519"/>
                    <a:stretch>
                      <a:fillRect/>
                    </a:stretch>
                  </pic:blipFill>
                  <pic:spPr>
                    <a:xfrm>
                      <a:off x="0" y="0"/>
                      <a:ext cx="6120000" cy="4692706"/>
                    </a:xfrm>
                    <a:prstGeom prst="rect">
                      <a:avLst/>
                    </a:prstGeom>
                    <a:ln w="9525">
                      <a:solidFill>
                        <a:srgbClr val="000000"/>
                      </a:solidFill>
                    </a:ln>
                  </pic:spPr>
                </pic:pic>
              </a:graphicData>
            </a:graphic>
          </wp:inline>
        </w:drawing>
      </w:r>
    </w:p>
    <w:p>
      <w:pPr>
        <w:spacing w:after="240" w:line="360" w:lineRule="auto"/>
        <w:jc w:val="center"/>
      </w:pPr>
      <w:r>
        <w:rPr>
          <w:rFonts w:ascii="Times New Roman" w:eastAsia="Times New Roman" w:hAnsi="Times New Roman" w:cs="Times New Roman"/>
          <w:sz w:val="28"/>
          <w:szCs w:val="28"/>
        </w:rPr>
        <w:t xml:space="preserve">Рисунок 19 – Фрагмент листинга кода завершения заказа и начисления вознаграждения</w:t>
      </w:r>
    </w:p>
    <w:p>
      <w:pPr>
        <w:spacing w:line="360" w:lineRule="auto"/>
        <w:ind w:firstLine="709"/>
        <w:jc w:val="both"/>
      </w:pPr>
      <w:r>
        <w:rPr>
          <w:rFonts w:ascii="Times New Roman" w:eastAsia="Times New Roman" w:hAnsi="Times New Roman" w:cs="Times New Roman"/>
          <w:sz w:val="28"/>
          <w:szCs w:val="28"/>
        </w:rPr>
        <w:t xml:space="preserve">Защищённое скачивание (рисунок 20) проверяет принадлежность заказа текущему пользователю, статус оплаты, срок действия ссылки и лимит скачиваний. Счётчик увеличивается атомарным запросом UPDATE с условием downloads_count &lt; max_downloads, что исключает превышение лимита при одновременных запросах (мероприятие по риску 3). Файл передаётся через FileResponse, поэтому реальный путь к файлу пользователю неизвестен.</w:t>
      </w:r>
    </w:p>
    <w:p>
      <w:pPr>
        <w:keepNext/>
        <w:spacing w:before="240" w:after="0" w:line="360" w:lineRule="auto"/>
        <w:jc w:val="center"/>
      </w:pPr>
      <w:r>
        <w:rPr>
          <w:noProof/>
        </w:rPr>
        <w:drawing>
          <wp:inline distT="0" distB="0" distL="0" distR="0">
            <wp:extent cx="6120000" cy="3933618"/>
            <wp:effectExtent l="9525" t="9525" r="9525" b="9525"/>
            <wp:docPr id="920" name="Рисунок 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 name="image_ch23_20_download.png"/>
                    <pic:cNvPicPr/>
                  </pic:nvPicPr>
                  <pic:blipFill>
                    <a:blip r:embed="rId520"/>
                    <a:stretch>
                      <a:fillRect/>
                    </a:stretch>
                  </pic:blipFill>
                  <pic:spPr>
                    <a:xfrm>
                      <a:off x="0" y="0"/>
                      <a:ext cx="6120000" cy="3933618"/>
                    </a:xfrm>
                    <a:prstGeom prst="rect">
                      <a:avLst/>
                    </a:prstGeom>
                    <a:ln w="9525">
                      <a:solidFill>
                        <a:srgbClr val="000000"/>
                      </a:solidFill>
                    </a:ln>
                  </pic:spPr>
                </pic:pic>
              </a:graphicData>
            </a:graphic>
          </wp:inline>
        </w:drawing>
      </w:r>
    </w:p>
    <w:p>
      <w:pPr>
        <w:spacing w:after="240" w:line="360" w:lineRule="auto"/>
        <w:jc w:val="center"/>
      </w:pPr>
      <w:r>
        <w:rPr>
          <w:rFonts w:ascii="Times New Roman" w:eastAsia="Times New Roman" w:hAnsi="Times New Roman" w:cs="Times New Roman"/>
          <w:sz w:val="28"/>
          <w:szCs w:val="28"/>
        </w:rPr>
        <w:t xml:space="preserve">Рисунок 20 – Фрагмент листинга кода защищённого скачивания</w:t>
      </w:r>
    </w:p>
    <w:p>
      <w:pPr>
        <w:spacing w:line="360" w:lineRule="auto"/>
        <w:ind w:firstLine="709"/>
        <w:jc w:val="both"/>
      </w:pPr>
      <w:r>
        <w:rPr>
          <w:rFonts w:ascii="Times New Roman" w:eastAsia="Times New Roman" w:hAnsi="Times New Roman" w:cs="Times New Roman"/>
          <w:sz w:val="28"/>
          <w:szCs w:val="28"/>
        </w:rPr>
        <w:t xml:space="preserve">Взаимодействие компонентов. Запрос пользователя поступает на веб-сервер Apache, передаётся через mod_wsgi в приложение Django, где маршрутизатор urls.py определяет представление. Представление проверяет права доступа, обращается к базе данных через ORM и возвращает HTML-страницу, сформированную шаблоном. Взаимодействие с платёжным шлюзом выполняется в двух направлениях: исходящий запрос на создание платежа из модуля payments и входящее уведомление о результате оплаты. Полные аудиофайлы считываются только модулем downloads.</w:t>
      </w:r>
    </w:p>
    <w:p>
      <w:pPr>
        <w:spacing w:line="360" w:lineRule="auto"/>
        <w:ind w:firstLine="709"/>
        <w:jc w:val="both"/>
      </w:pPr>
      <w:r>
        <w:rPr>
          <w:rFonts w:ascii="Times New Roman" w:eastAsia="Times New Roman" w:hAnsi="Times New Roman" w:cs="Times New Roman"/>
          <w:sz w:val="28"/>
          <w:szCs w:val="28"/>
        </w:rPr>
        <w:t xml:space="preserve">Реализация пользовательского интерфейса выполнена по прототипам подраздела 3.3 с помощью шаблонизатора Django, HTML5, CSS3 и JavaScript [14]. Все страницы наследуются от базового шаблона base.html, содержащего шапку, меню и подвал. Средствами JavaScript реализованы воспроизведение демонстрационных фрагментов без перезагрузки страницы, добавление в корзину AJAX-запросом и предварительная проверка формата и размера файла при загрузке трека. Вёрстка адаптирована под разрешение Full HD, указанное в ТЗ. Внешний вид реализованных страниц приведён в руководстве пользователя (подраздел 5.1). Листинг модулей оформления заказа и оплаты приведён в приложении Б.</w:t>
      </w:r>
    </w:p>
    <w:p>
      <w:pPr>
        <w:spacing w:line="360" w:lineRule="auto"/>
        <w:ind w:firstLine="709"/>
        <w:jc w:val="both"/>
      </w:pPr>
      <w:r>
        <w:rPr>
          <w:rFonts w:ascii="Times New Roman" w:eastAsia="Times New Roman" w:hAnsi="Times New Roman" w:cs="Times New Roman"/>
          <w:sz w:val="28"/>
          <w:szCs w:val="28"/>
        </w:rPr>
        <w:t xml:space="preserve">Вывод: программный продукт реализован в соответствии с техническим заданием и проектными решениями. Принятые технические решения – хранение полных файлов вне публичного каталога, транзакционное завершение заказа, повторная проверка платежа и атомарный счётчик скачиваний – закрывают наиболее значимые риски проекта.</w:t>
      </w:r>
    </w:p>
    <w:p w14:paraId="7DE30E9D" w14:textId="5434E508" w:rsidR="008A43CF" w:rsidRPr="008A43CF" w:rsidRDefault="008A43CF" w:rsidP="008A43CF">
      <w:pPr>
        <w:pStyle w:val="2"/>
      </w:pPr>
      <w:bookmarkStart w:id="17" w:name="_Toc239280911"/>
      <w:r>
        <w:t>3.5 Тестирование и контроль результатов</w:t>
      </w:r>
      <w:bookmarkEnd w:id="17"/>
    </w:p>
    <w:p>
      <w:pPr>
        <w:spacing w:line="360" w:lineRule="auto"/>
        <w:ind w:firstLine="709"/>
        <w:jc w:val="both"/>
      </w:pPr>
      <w:r>
        <w:rPr>
          <w:rFonts w:ascii="Times New Roman" w:eastAsia="Times New Roman" w:hAnsi="Times New Roman" w:cs="Times New Roman"/>
          <w:sz w:val="28"/>
          <w:szCs w:val="28"/>
        </w:rPr>
        <w:t xml:space="preserve">Объектами тестирования являются функции всех четырёх ролей, интеграция с платёжным шлюзом в тестовом режиме, механизм защищённого скачивания и расчёт вознаграждений. Применялись следующие методы тестирования:</w:t>
      </w:r>
    </w:p>
    <w:p>
      <w:pPr>
        <w:numPr>
          <w:ilvl w:val="0"/>
          <w:numId w:val="4"/>
        </w:numPr>
        <w:spacing w:after="0" w:line="360" w:lineRule="auto"/>
        <w:ind w:left="0" w:firstLine="709"/>
        <w:contextualSpacing/>
        <w:jc w:val="both"/>
      </w:pPr>
      <w:r>
        <w:rPr>
          <w:rFonts w:ascii="Times New Roman" w:eastAsia="Times New Roman" w:hAnsi="Times New Roman" w:cs="Times New Roman"/>
          <w:sz w:val="28"/>
          <w:szCs w:val="28"/>
        </w:rPr>
        <w:t xml:space="preserve">функциональное тестирование методом «чёрного ящика» – проверка каждого функционального требования ТЗ по тестовым случаям;</w:t>
      </w:r>
    </w:p>
    <w:p>
      <w:pPr>
        <w:numPr>
          <w:ilvl w:val="0"/>
          <w:numId w:val="4"/>
        </w:numPr>
        <w:spacing w:after="0" w:line="360" w:lineRule="auto"/>
        <w:ind w:left="0" w:firstLine="709"/>
        <w:contextualSpacing/>
        <w:jc w:val="both"/>
      </w:pPr>
      <w:r>
        <w:rPr>
          <w:rFonts w:ascii="Times New Roman" w:eastAsia="Times New Roman" w:hAnsi="Times New Roman" w:cs="Times New Roman"/>
          <w:sz w:val="28"/>
          <w:szCs w:val="28"/>
        </w:rPr>
        <w:t xml:space="preserve">модульное тестирование средствами django.test – 33 автоматических теста регистрации, загрузки файлов, кабинета автора, оплаты и отказа в оплате, согласия с лицензионным соглашением, письма покупателю, расчёта вознаграждения, обработки повторных уведомлений, лимита и срока ссылок, выплат;</w:t>
      </w:r>
    </w:p>
    <w:p>
      <w:pPr>
        <w:numPr>
          <w:ilvl w:val="0"/>
          <w:numId w:val="4"/>
        </w:numPr>
        <w:spacing w:after="0" w:line="360" w:lineRule="auto"/>
        <w:ind w:left="0" w:firstLine="709"/>
        <w:contextualSpacing/>
        <w:jc w:val="both"/>
      </w:pPr>
      <w:r>
        <w:rPr>
          <w:rFonts w:ascii="Times New Roman" w:eastAsia="Times New Roman" w:hAnsi="Times New Roman" w:cs="Times New Roman"/>
          <w:sz w:val="28"/>
          <w:szCs w:val="28"/>
        </w:rPr>
        <w:t xml:space="preserve">проверка пользовательских сценариев подраздела 3.3 от начала до конца;</w:t>
      </w:r>
    </w:p>
    <w:p>
      <w:pPr>
        <w:numPr>
          <w:ilvl w:val="0"/>
          <w:numId w:val="4"/>
        </w:numPr>
        <w:spacing w:after="0" w:line="360" w:lineRule="auto"/>
        <w:ind w:left="0" w:firstLine="709"/>
        <w:contextualSpacing/>
        <w:jc w:val="both"/>
      </w:pPr>
      <w:r>
        <w:rPr>
          <w:rFonts w:ascii="Times New Roman" w:eastAsia="Times New Roman" w:hAnsi="Times New Roman" w:cs="Times New Roman"/>
          <w:sz w:val="28"/>
          <w:szCs w:val="28"/>
        </w:rPr>
        <w:t xml:space="preserve">проверка в браузерах Яндекс Браузер, Google Chrome и Microsoft Edge согласно требованиям ТЗ;</w:t>
      </w:r>
    </w:p>
    <w:p>
      <w:pPr>
        <w:numPr>
          <w:ilvl w:val="0"/>
          <w:numId w:val="4"/>
        </w:numPr>
        <w:spacing w:after="0" w:line="360" w:lineRule="auto"/>
        <w:ind w:left="0" w:firstLine="709"/>
        <w:contextualSpacing/>
        <w:jc w:val="both"/>
      </w:pPr>
      <w:r>
        <w:rPr>
          <w:rFonts w:ascii="Times New Roman" w:eastAsia="Times New Roman" w:hAnsi="Times New Roman" w:cs="Times New Roman"/>
          <w:sz w:val="28"/>
          <w:szCs w:val="28"/>
        </w:rPr>
        <w:t xml:space="preserve">проверка безопасности – попытки доступа к чужим ресурсам и к файлам без оплаты, проверка защиты от уязвимостей из перечня OWASP Top Ten [17].</w:t>
      </w:r>
    </w:p>
    <w:p>
      <w:pPr>
        <w:spacing w:line="360" w:lineRule="auto"/>
        <w:ind w:firstLine="709"/>
        <w:jc w:val="both"/>
      </w:pPr>
      <w:r>
        <w:rPr>
          <w:rFonts w:ascii="Times New Roman" w:eastAsia="Times New Roman" w:hAnsi="Times New Roman" w:cs="Times New Roman"/>
          <w:sz w:val="28"/>
          <w:szCs w:val="28"/>
        </w:rPr>
        <w:t xml:space="preserve">Набор тестовых случаев и результаты их выполнения приведены в таблице 22. Оплата проверялась во встроенной тестовой форме оплаты: успешная оплата и отказ банка.</w:t>
      </w:r>
    </w:p>
    <w:p>
      <w:pPr>
        <w:keepNext/>
        <w:spacing w:before="200" w:after="80" w:line="360" w:lineRule="auto"/>
        <w:ind w:firstLine="709"/>
      </w:pPr>
      <w:r>
        <w:rPr>
          <w:rFonts w:ascii="Times New Roman" w:eastAsia="Times New Roman" w:hAnsi="Times New Roman" w:cs="Times New Roman"/>
          <w:sz w:val="28"/>
          <w:szCs w:val="28"/>
        </w:rPr>
        <w:t xml:space="preserve">Таблица 22 – Результаты функционального тестирования</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00"/>
        <w:gridCol w:w="3700"/>
        <w:gridCol w:w="4100"/>
        <w:gridCol w:w="1600"/>
      </w:tblGrid>
      <w:tr>
        <w:trPr>
          <w:tblHeader/>
          <w:cantSplit/>
        </w:trPr>
        <w:tc>
          <w:tcPr>
            <w:tcW w:w="6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w:t>
            </w:r>
          </w:p>
        </w:tc>
        <w:tc>
          <w:tcPr>
            <w:tcW w:w="37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Тестовый случай</w:t>
            </w:r>
          </w:p>
        </w:tc>
        <w:tc>
          <w:tcPr>
            <w:tcW w:w="41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Ожидаемый результат</w:t>
            </w:r>
          </w:p>
        </w:tc>
        <w:tc>
          <w:tcPr>
            <w:tcW w:w="16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Результат</w:t>
            </w:r>
          </w:p>
        </w:tc>
      </w:tr>
      <w:tr>
        <w:trPr>
          <w:cantSplit/>
        </w:trPr>
        <w:tc>
          <w:tcPr>
            <w:tcW w:w="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1</w:t>
            </w:r>
          </w:p>
        </w:tc>
        <w:tc>
          <w:tcPr>
            <w:tcW w:w="3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Регистрация с уже занятым e-mail</w:t>
            </w:r>
          </w:p>
        </w:tc>
        <w:tc>
          <w:tcPr>
            <w:tcW w:w="41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Сообщение «Пользователь с таким e-mail уже существует»</w:t>
            </w:r>
          </w:p>
        </w:tc>
        <w:tc>
          <w:tcPr>
            <w:tcW w:w="1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Пройден</w:t>
            </w:r>
          </w:p>
        </w:tc>
      </w:tr>
      <w:tr>
        <w:trPr>
          <w:cantSplit/>
        </w:trPr>
        <w:tc>
          <w:tcPr>
            <w:tcW w:w="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2</w:t>
            </w:r>
          </w:p>
        </w:tc>
        <w:tc>
          <w:tcPr>
            <w:tcW w:w="3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Вход с неверным паролем</w:t>
            </w:r>
          </w:p>
        </w:tc>
        <w:tc>
          <w:tcPr>
            <w:tcW w:w="41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Сообщение об ошибке, вход не выполнен</w:t>
            </w:r>
          </w:p>
        </w:tc>
        <w:tc>
          <w:tcPr>
            <w:tcW w:w="1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Пройден</w:t>
            </w:r>
          </w:p>
        </w:tc>
      </w:tr>
      <w:tr>
        <w:trPr>
          <w:cantSplit/>
        </w:trPr>
        <w:tc>
          <w:tcPr>
            <w:tcW w:w="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3</w:t>
            </w:r>
          </w:p>
        </w:tc>
        <w:tc>
          <w:tcPr>
            <w:tcW w:w="3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Фильтрация каталога по жанру и цене</w:t>
            </w:r>
          </w:p>
        </w:tc>
        <w:tc>
          <w:tcPr>
            <w:tcW w:w="41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Отображаются только подходящие треки</w:t>
            </w:r>
          </w:p>
        </w:tc>
        <w:tc>
          <w:tcPr>
            <w:tcW w:w="1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Пройден</w:t>
            </w:r>
          </w:p>
        </w:tc>
      </w:tr>
      <w:tr>
        <w:trPr>
          <w:cantSplit/>
        </w:trPr>
        <w:tc>
          <w:tcPr>
            <w:tcW w:w="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4</w:t>
            </w:r>
          </w:p>
        </w:tc>
        <w:tc>
          <w:tcPr>
            <w:tcW w:w="3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Прослушивание фрагмента гостем</w:t>
            </w:r>
          </w:p>
        </w:tc>
        <w:tc>
          <w:tcPr>
            <w:tcW w:w="41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Воспроизводится фрагмент 30 с, полный файл недоступен</w:t>
            </w:r>
          </w:p>
        </w:tc>
        <w:tc>
          <w:tcPr>
            <w:tcW w:w="1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Пройден</w:t>
            </w:r>
          </w:p>
        </w:tc>
      </w:tr>
      <w:tr>
        <w:trPr>
          <w:cantSplit/>
        </w:trPr>
        <w:tc>
          <w:tcPr>
            <w:tcW w:w="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5</w:t>
            </w:r>
          </w:p>
        </w:tc>
        <w:tc>
          <w:tcPr>
            <w:tcW w:w="3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Загрузка файла формата FLAC</w:t>
            </w:r>
          </w:p>
        </w:tc>
        <w:tc>
          <w:tcPr>
            <w:tcW w:w="41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Сообщение «Допустимы только файлы MP3 и WAV»</w:t>
            </w:r>
          </w:p>
        </w:tc>
        <w:tc>
          <w:tcPr>
            <w:tcW w:w="1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Пройден</w:t>
            </w:r>
          </w:p>
        </w:tc>
      </w:tr>
      <w:tr>
        <w:trPr>
          <w:cantSplit/>
        </w:trPr>
        <w:tc>
          <w:tcPr>
            <w:tcW w:w="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6</w:t>
            </w:r>
          </w:p>
        </w:tc>
        <w:tc>
          <w:tcPr>
            <w:tcW w:w="3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Загрузка файла WAV объёмом 60 МБ</w:t>
            </w:r>
          </w:p>
        </w:tc>
        <w:tc>
          <w:tcPr>
            <w:tcW w:w="41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Сообщение о превышении размера 50 МБ</w:t>
            </w:r>
          </w:p>
        </w:tc>
        <w:tc>
          <w:tcPr>
            <w:tcW w:w="1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Пройден</w:t>
            </w:r>
          </w:p>
        </w:tc>
      </w:tr>
      <w:tr>
        <w:trPr>
          <w:cantSplit/>
        </w:trPr>
        <w:tc>
          <w:tcPr>
            <w:tcW w:w="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7</w:t>
            </w:r>
          </w:p>
        </w:tc>
        <w:tc>
          <w:tcPr>
            <w:tcW w:w="3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Одобрение трека администратором</w:t>
            </w:r>
          </w:p>
        </w:tc>
        <w:tc>
          <w:tcPr>
            <w:tcW w:w="41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Статус «Опубликован», трек в каталоге</w:t>
            </w:r>
          </w:p>
        </w:tc>
        <w:tc>
          <w:tcPr>
            <w:tcW w:w="1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Пройден</w:t>
            </w:r>
          </w:p>
        </w:tc>
      </w:tr>
      <w:tr>
        <w:trPr>
          <w:cantSplit/>
        </w:trPr>
        <w:tc>
          <w:tcPr>
            <w:tcW w:w="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8</w:t>
            </w:r>
          </w:p>
        </w:tc>
        <w:tc>
          <w:tcPr>
            <w:tcW w:w="3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Оплата заказа тестовой картой</w:t>
            </w:r>
          </w:p>
        </w:tc>
        <w:tc>
          <w:tcPr>
            <w:tcW w:w="41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Заказ «Оплачен», появились ссылки на скачивание</w:t>
            </w:r>
          </w:p>
        </w:tc>
        <w:tc>
          <w:tcPr>
            <w:tcW w:w="1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Пройден</w:t>
            </w:r>
          </w:p>
        </w:tc>
      </w:tr>
      <w:tr>
        <w:trPr>
          <w:cantSplit/>
        </w:trPr>
        <w:tc>
          <w:tcPr>
            <w:tcW w:w="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9</w:t>
            </w:r>
          </w:p>
        </w:tc>
        <w:tc>
          <w:tcPr>
            <w:tcW w:w="3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Отказ в оплате (карта с отклонением)</w:t>
            </w:r>
          </w:p>
        </w:tc>
        <w:tc>
          <w:tcPr>
            <w:tcW w:w="41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Заказ остаётся «Ожидает оплаты», ссылки не создаются</w:t>
            </w:r>
          </w:p>
        </w:tc>
        <w:tc>
          <w:tcPr>
            <w:tcW w:w="1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Пройден</w:t>
            </w:r>
          </w:p>
        </w:tc>
      </w:tr>
      <w:tr>
        <w:trPr>
          <w:cantSplit/>
        </w:trPr>
        <w:tc>
          <w:tcPr>
            <w:tcW w:w="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10</w:t>
            </w:r>
          </w:p>
        </w:tc>
        <w:tc>
          <w:tcPr>
            <w:tcW w:w="3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Повторное уведомление об оплате</w:t>
            </w:r>
          </w:p>
        </w:tc>
        <w:tc>
          <w:tcPr>
            <w:tcW w:w="41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Начисление автору не дублируется</w:t>
            </w:r>
          </w:p>
        </w:tc>
        <w:tc>
          <w:tcPr>
            <w:tcW w:w="1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Пройден</w:t>
            </w:r>
          </w:p>
        </w:tc>
      </w:tr>
      <w:tr>
        <w:trPr>
          <w:cantSplit/>
        </w:trPr>
        <w:tc>
          <w:tcPr>
            <w:tcW w:w="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11</w:t>
            </w:r>
          </w:p>
        </w:tc>
        <w:tc>
          <w:tcPr>
            <w:tcW w:w="3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Скачивание по ссылке 4-й раз</w:t>
            </w:r>
          </w:p>
        </w:tc>
        <w:tc>
          <w:tcPr>
            <w:tcW w:w="41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Сообщение о превышении лимита</w:t>
            </w:r>
          </w:p>
        </w:tc>
        <w:tc>
          <w:tcPr>
            <w:tcW w:w="1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Пройден</w:t>
            </w:r>
          </w:p>
        </w:tc>
      </w:tr>
      <w:tr>
        <w:trPr>
          <w:cantSplit/>
        </w:trPr>
        <w:tc>
          <w:tcPr>
            <w:tcW w:w="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12</w:t>
            </w:r>
          </w:p>
        </w:tc>
        <w:tc>
          <w:tcPr>
            <w:tcW w:w="3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Переход по чужой ссылке на скачивание</w:t>
            </w:r>
          </w:p>
        </w:tc>
        <w:tc>
          <w:tcPr>
            <w:tcW w:w="41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Ошибка 403, файл не выдан</w:t>
            </w:r>
          </w:p>
        </w:tc>
        <w:tc>
          <w:tcPr>
            <w:tcW w:w="1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Пройден</w:t>
            </w:r>
          </w:p>
        </w:tc>
      </w:tr>
      <w:tr>
        <w:trPr>
          <w:cantSplit/>
        </w:trPr>
        <w:tc>
          <w:tcPr>
            <w:tcW w:w="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13</w:t>
            </w:r>
          </w:p>
        </w:tc>
        <w:tc>
          <w:tcPr>
            <w:tcW w:w="3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Начисление за лицензию 990 руб.</w:t>
            </w:r>
          </w:p>
        </w:tc>
        <w:tc>
          <w:tcPr>
            <w:tcW w:w="41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В кабинете автора начислено 891 руб.</w:t>
            </w:r>
          </w:p>
        </w:tc>
        <w:tc>
          <w:tcPr>
            <w:tcW w:w="1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Пройден</w:t>
            </w:r>
          </w:p>
        </w:tc>
      </w:tr>
      <w:tr>
        <w:trPr>
          <w:cantSplit/>
        </w:trPr>
        <w:tc>
          <w:tcPr>
            <w:tcW w:w="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14</w:t>
            </w:r>
          </w:p>
        </w:tc>
        <w:tc>
          <w:tcPr>
            <w:tcW w:w="3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Покупка эксклюзивной лицензии</w:t>
            </w:r>
          </w:p>
        </w:tc>
        <w:tc>
          <w:tcPr>
            <w:tcW w:w="41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Все лицензии трека недоступны для покупки</w:t>
            </w:r>
          </w:p>
        </w:tc>
        <w:tc>
          <w:tcPr>
            <w:tcW w:w="1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Пройден</w:t>
            </w:r>
          </w:p>
        </w:tc>
      </w:tr>
      <w:tr>
        <w:trPr>
          <w:cantSplit/>
        </w:trPr>
        <w:tc>
          <w:tcPr>
            <w:tcW w:w="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15</w:t>
            </w:r>
          </w:p>
        </w:tc>
        <w:tc>
          <w:tcPr>
            <w:tcW w:w="3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Заявка на выплату больше баланса</w:t>
            </w:r>
          </w:p>
        </w:tc>
        <w:tc>
          <w:tcPr>
            <w:tcW w:w="41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Сообщение о недостаточном балансе</w:t>
            </w:r>
          </w:p>
        </w:tc>
        <w:tc>
          <w:tcPr>
            <w:tcW w:w="1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Пройден</w:t>
            </w:r>
          </w:p>
        </w:tc>
      </w:tr>
      <w:tr>
        <w:trPr>
          <w:cantSplit/>
        </w:trPr>
        <w:tc>
          <w:tcPr>
            <w:tcW w:w="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16</w:t>
            </w:r>
          </w:p>
        </w:tc>
        <w:tc>
          <w:tcPr>
            <w:tcW w:w="37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Открытие панели администратора покупателем</w:t>
            </w:r>
          </w:p>
        </w:tc>
        <w:tc>
          <w:tcPr>
            <w:tcW w:w="41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Ошибка 403</w:t>
            </w:r>
          </w:p>
        </w:tc>
        <w:tc>
          <w:tcPr>
            <w:tcW w:w="1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Пройден</w:t>
            </w:r>
          </w:p>
        </w:tc>
      </w:tr>
    </w:tbl>
    <w:p>
      <w:pPr>
        <w:spacing w:after="0" w:line="240" w:lineRule="auto"/>
      </w:pPr>
    </w:p>
    <w:p>
      <w:pPr>
        <w:spacing w:line="360" w:lineRule="auto"/>
        <w:ind w:firstLine="709"/>
        <w:jc w:val="both"/>
      </w:pPr>
      <w:r>
        <w:rPr>
          <w:rFonts w:ascii="Times New Roman" w:eastAsia="Times New Roman" w:hAnsi="Times New Roman" w:cs="Times New Roman"/>
          <w:sz w:val="28"/>
          <w:szCs w:val="28"/>
        </w:rPr>
        <w:t xml:space="preserve">В ходе тестирования выявлены ошибки, которые были исправлены, после чего соответствующие тестовые случаи выполнены повторно (таблица 23).</w:t>
      </w:r>
    </w:p>
    <w:p>
      <w:pPr>
        <w:keepNext/>
        <w:spacing w:before="200" w:after="80" w:line="360" w:lineRule="auto"/>
        <w:ind w:firstLine="709"/>
      </w:pPr>
      <w:r>
        <w:rPr>
          <w:rFonts w:ascii="Times New Roman" w:eastAsia="Times New Roman" w:hAnsi="Times New Roman" w:cs="Times New Roman"/>
          <w:sz w:val="28"/>
          <w:szCs w:val="28"/>
        </w:rPr>
        <w:t xml:space="preserve">Таблица 23 – Выявленные и исправленные ошибки</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00"/>
        <w:gridCol w:w="3000"/>
        <w:gridCol w:w="3200"/>
        <w:gridCol w:w="3200"/>
      </w:tblGrid>
      <w:tr>
        <w:trPr>
          <w:tblHeader/>
          <w:cantSplit/>
        </w:trPr>
        <w:tc>
          <w:tcPr>
            <w:tcW w:w="6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w:t>
            </w:r>
          </w:p>
        </w:tc>
        <w:tc>
          <w:tcPr>
            <w:tcW w:w="30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Ошибка</w:t>
            </w:r>
          </w:p>
        </w:tc>
        <w:tc>
          <w:tcPr>
            <w:tcW w:w="32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Причина</w:t>
            </w:r>
          </w:p>
        </w:tc>
        <w:tc>
          <w:tcPr>
            <w:tcW w:w="32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Исправление</w:t>
            </w:r>
          </w:p>
        </w:tc>
      </w:tr>
      <w:tr>
        <w:trPr>
          <w:cantSplit/>
        </w:trPr>
        <w:tc>
          <w:tcPr>
            <w:tcW w:w="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1</w:t>
            </w:r>
          </w:p>
        </w:tc>
        <w:tc>
          <w:tcPr>
            <w:tcW w:w="3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Порядок треков на страницах каталога мог меняться между запросами</w:t>
            </w:r>
          </w:p>
        </w:tc>
        <w:tc>
          <w:tcPr>
            <w:tcW w:w="3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При агрегации цены и рейтинга Django не применяет сортировку Meta.ordering</w:t>
            </w:r>
          </w:p>
        </w:tc>
        <w:tc>
          <w:tcPr>
            <w:tcW w:w="3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Явная сортировка order_by('-created_at') в функции published_tracks (тест 3)</w:t>
            </w:r>
          </w:p>
        </w:tc>
      </w:tr>
      <w:tr>
        <w:trPr>
          <w:cantSplit/>
        </w:trPr>
        <w:tc>
          <w:tcPr>
            <w:tcW w:w="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2</w:t>
            </w:r>
          </w:p>
        </w:tc>
        <w:tc>
          <w:tcPr>
            <w:tcW w:w="3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Миграция содержала абсолютный путь к каталогу protected_media на компьютере разработчика</w:t>
            </w:r>
          </w:p>
        </w:tc>
        <w:tc>
          <w:tcPr>
            <w:tcW w:w="3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Хранилище FileSystemStorage с параметром location сохраняется в миграции</w:t>
            </w:r>
          </w:p>
        </w:tc>
        <w:tc>
          <w:tcPr>
            <w:tcW w:w="3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Класс ProtectedStorage читает путь из settings.py при каждом обращении (тест 4)</w:t>
            </w:r>
          </w:p>
        </w:tc>
      </w:tr>
      <w:tr>
        <w:trPr>
          <w:cantSplit/>
        </w:trPr>
        <w:tc>
          <w:tcPr>
            <w:tcW w:w="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3</w:t>
            </w:r>
          </w:p>
        </w:tc>
        <w:tc>
          <w:tcPr>
            <w:tcW w:w="3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Суммы в кабинете автора отображались как «2,050,20 ₽»</w:t>
            </w:r>
          </w:p>
        </w:tc>
        <w:tc>
          <w:tcPr>
            <w:tcW w:w="3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Фильтр intcomma при русской локали ставил запятую разделителем разрядов</w:t>
            </w:r>
          </w:p>
        </w:tc>
        <w:tc>
          <w:tcPr>
            <w:tcW w:w="3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Фильтр floatformat:"2g" с пробелом в качестве разделителя разрядов (тест 13)</w:t>
            </w:r>
          </w:p>
        </w:tc>
      </w:tr>
      <w:tr>
        <w:trPr>
          <w:cantSplit/>
        </w:trPr>
        <w:tc>
          <w:tcPr>
            <w:tcW w:w="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4</w:t>
            </w:r>
          </w:p>
        </w:tc>
        <w:tc>
          <w:tcPr>
            <w:tcW w:w="3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Поле поиска в шапке перекрывалось боковой панелью при трёх пунктах меню</w:t>
            </w:r>
          </w:p>
        </w:tc>
        <w:tc>
          <w:tcPr>
            <w:tcW w:w="3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Абсолютные отступы шапки, перенесённые из прошлого проекта</w:t>
            </w:r>
          </w:p>
        </w:tc>
        <w:tc>
          <w:tcPr>
            <w:tcW w:w="3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Поле поиска позиционируется от правого края страницы (проверка в браузерах)</w:t>
            </w:r>
          </w:p>
        </w:tc>
      </w:tr>
    </w:tbl>
    <w:p>
      <w:pPr>
        <w:spacing w:after="0" w:line="240" w:lineRule="auto"/>
      </w:pPr>
    </w:p>
    <w:p>
      <w:pPr>
        <w:spacing w:line="360" w:lineRule="auto"/>
        <w:ind w:firstLine="709"/>
        <w:jc w:val="both"/>
      </w:pPr>
      <w:r>
        <w:rPr>
          <w:rFonts w:ascii="Times New Roman" w:eastAsia="Times New Roman" w:hAnsi="Times New Roman" w:cs="Times New Roman"/>
          <w:sz w:val="28"/>
          <w:szCs w:val="28"/>
        </w:rPr>
        <w:t xml:space="preserve">Контроль результатов. Соответствие реализованных функций основным требованиям технического задания приведено в таблице 24.</w:t>
      </w:r>
    </w:p>
    <w:p>
      <w:pPr>
        <w:keepNext/>
        <w:spacing w:before="200" w:after="80" w:line="360" w:lineRule="auto"/>
        <w:ind w:firstLine="709"/>
      </w:pPr>
      <w:r>
        <w:rPr>
          <w:rFonts w:ascii="Times New Roman" w:eastAsia="Times New Roman" w:hAnsi="Times New Roman" w:cs="Times New Roman"/>
          <w:sz w:val="28"/>
          <w:szCs w:val="28"/>
        </w:rPr>
        <w:t xml:space="preserve">Таблица 24 – Соответствие требованиям технического задания</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200"/>
        <w:gridCol w:w="4000"/>
        <w:gridCol w:w="1800"/>
      </w:tblGrid>
      <w:tr>
        <w:trPr>
          <w:tblHeader/>
          <w:cantSplit/>
        </w:trPr>
        <w:tc>
          <w:tcPr>
            <w:tcW w:w="42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Требование ТЗ</w:t>
            </w:r>
          </w:p>
        </w:tc>
        <w:tc>
          <w:tcPr>
            <w:tcW w:w="40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Реализация</w:t>
            </w:r>
          </w:p>
        </w:tc>
        <w:tc>
          <w:tcPr>
            <w:tcW w:w="18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Соответствие</w:t>
            </w:r>
          </w:p>
        </w:tc>
      </w:tr>
      <w:tr>
        <w:trPr>
          <w:cantSplit/>
        </w:trPr>
        <w:tc>
          <w:tcPr>
            <w:tcW w:w="4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Функционал роли «Гость» (4.1)</w:t>
            </w:r>
          </w:p>
        </w:tc>
        <w:tc>
          <w:tcPr>
            <w:tcW w:w="4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Каталог, фрагменты, поиск, регистрация</w:t>
            </w:r>
          </w:p>
        </w:tc>
        <w:tc>
          <w:tcPr>
            <w:tcW w:w="1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Соответствует</w:t>
            </w:r>
          </w:p>
        </w:tc>
      </w:tr>
      <w:tr>
        <w:trPr>
          <w:cantSplit/>
        </w:trPr>
        <w:tc>
          <w:tcPr>
            <w:tcW w:w="4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Функционал роли «Покупатель» (4.1)</w:t>
            </w:r>
          </w:p>
        </w:tc>
        <w:tc>
          <w:tcPr>
            <w:tcW w:w="4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Корзина, лицензии, оплата, скачивание, отзывы</w:t>
            </w:r>
          </w:p>
        </w:tc>
        <w:tc>
          <w:tcPr>
            <w:tcW w:w="1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Соответствует</w:t>
            </w:r>
          </w:p>
        </w:tc>
      </w:tr>
      <w:tr>
        <w:trPr>
          <w:cantSplit/>
        </w:trPr>
        <w:tc>
          <w:tcPr>
            <w:tcW w:w="4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Функционал роли «Автор» (4.1)</w:t>
            </w:r>
          </w:p>
        </w:tc>
        <w:tc>
          <w:tcPr>
            <w:tcW w:w="4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Загрузка, цены, статистика, заявки на выплату</w:t>
            </w:r>
          </w:p>
        </w:tc>
        <w:tc>
          <w:tcPr>
            <w:tcW w:w="1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Соответствует</w:t>
            </w:r>
          </w:p>
        </w:tc>
      </w:tr>
      <w:tr>
        <w:trPr>
          <w:cantSplit/>
        </w:trPr>
        <w:tc>
          <w:tcPr>
            <w:tcW w:w="4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Функционал роли «Администратор» (4.1)</w:t>
            </w:r>
          </w:p>
        </w:tc>
        <w:tc>
          <w:tcPr>
            <w:tcW w:w="4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Модерация, пользователи, каталог, выплаты, отчёты</w:t>
            </w:r>
          </w:p>
        </w:tc>
        <w:tc>
          <w:tcPr>
            <w:tcW w:w="1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Соответствует</w:t>
            </w:r>
          </w:p>
        </w:tc>
      </w:tr>
      <w:tr>
        <w:trPr>
          <w:cantSplit/>
        </w:trPr>
        <w:tc>
          <w:tcPr>
            <w:tcW w:w="4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Валидация на клиенте и сервере (4.2.2)</w:t>
            </w:r>
          </w:p>
        </w:tc>
        <w:tc>
          <w:tcPr>
            <w:tcW w:w="4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Атрибуты форм HTML5 и формы Django</w:t>
            </w:r>
          </w:p>
        </w:tc>
        <w:tc>
          <w:tcPr>
            <w:tcW w:w="1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Соответствует</w:t>
            </w:r>
          </w:p>
        </w:tc>
      </w:tr>
      <w:tr>
        <w:trPr>
          <w:cantSplit/>
        </w:trPr>
        <w:tc>
          <w:tcPr>
            <w:tcW w:w="4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Логирование финансовых операций (4.2.2)</w:t>
            </w:r>
          </w:p>
        </w:tc>
        <w:tc>
          <w:tcPr>
            <w:tcW w:w="4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Таблица payments</w:t>
            </w:r>
          </w:p>
        </w:tc>
        <w:tc>
          <w:tcPr>
            <w:tcW w:w="1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Соответствует</w:t>
            </w:r>
          </w:p>
        </w:tc>
      </w:tr>
      <w:tr>
        <w:trPr>
          <w:cantSplit/>
        </w:trPr>
        <w:tc>
          <w:tcPr>
            <w:tcW w:w="4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Токен сессии 30 минут (4.4)</w:t>
            </w:r>
          </w:p>
        </w:tc>
        <w:tc>
          <w:tcPr>
            <w:tcW w:w="4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SESSION_COOKIE_AGE = 1800 с</w:t>
            </w:r>
          </w:p>
        </w:tc>
        <w:tc>
          <w:tcPr>
            <w:tcW w:w="1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Соответствует</w:t>
            </w:r>
          </w:p>
        </w:tc>
      </w:tr>
      <w:tr>
        <w:trPr>
          <w:cantSplit/>
        </w:trPr>
        <w:tc>
          <w:tcPr>
            <w:tcW w:w="4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Карты не хранятся в магазине (4.4)</w:t>
            </w:r>
          </w:p>
        </w:tc>
        <w:tc>
          <w:tcPr>
            <w:tcW w:w="4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Оплата на странице ЮKassa</w:t>
            </w:r>
          </w:p>
        </w:tc>
        <w:tc>
          <w:tcPr>
            <w:tcW w:w="1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Соответствует</w:t>
            </w:r>
          </w:p>
        </w:tc>
      </w:tr>
      <w:tr>
        <w:trPr>
          <w:cantSplit/>
        </w:trPr>
        <w:tc>
          <w:tcPr>
            <w:tcW w:w="4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Временные ссылки и лимит скачиваний (4.4)</w:t>
            </w:r>
          </w:p>
        </w:tc>
        <w:tc>
          <w:tcPr>
            <w:tcW w:w="4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download_links: 24 ч, 3 скачивания</w:t>
            </w:r>
          </w:p>
        </w:tc>
        <w:tc>
          <w:tcPr>
            <w:tcW w:w="1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Соответствует</w:t>
            </w:r>
          </w:p>
        </w:tc>
      </w:tr>
      <w:tr>
        <w:trPr>
          <w:cantSplit/>
        </w:trPr>
        <w:tc>
          <w:tcPr>
            <w:tcW w:w="4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Поддержка браузеров (4.3)</w:t>
            </w:r>
          </w:p>
        </w:tc>
        <w:tc>
          <w:tcPr>
            <w:tcW w:w="4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Проверено в Яндекс Браузере, Chrome, Edge</w:t>
            </w:r>
          </w:p>
        </w:tc>
        <w:tc>
          <w:tcPr>
            <w:tcW w:w="1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Соответствует</w:t>
            </w:r>
          </w:p>
        </w:tc>
      </w:tr>
    </w:tbl>
    <w:p>
      <w:pPr>
        <w:spacing w:after="0" w:line="240" w:lineRule="auto"/>
      </w:pPr>
    </w:p>
    <w:p>
      <w:pPr>
        <w:spacing w:line="360" w:lineRule="auto"/>
        <w:ind w:firstLine="709"/>
        <w:jc w:val="both"/>
      </w:pPr>
      <w:r>
        <w:rPr>
          <w:rFonts w:ascii="Times New Roman" w:eastAsia="Times New Roman" w:hAnsi="Times New Roman" w:cs="Times New Roman"/>
          <w:sz w:val="28"/>
          <w:szCs w:val="28"/>
        </w:rPr>
        <w:t xml:space="preserve">Вывод: все 16 тестовых случаев выполнены успешно после исправления четырёх выявленных ошибок, критических ошибок не обнаружено. Реализованные функции соответствуют требованиям технического задания, программный продукт готов к вводу в действие и оценке результатов проекта в разделе 4.</w:t>
      </w:r>
    </w:p>
    <w:p w14:paraId="4D43AB8F" w14:textId="38197B18" w:rsidR="008A43CF" w:rsidRDefault="008A43CF">
      <w:pPr>
        <w:rPr>
          <w:rFonts w:ascii="Times New Roman" w:hAnsi="Times New Roman" w:cs="Times New Roman"/>
          <w:sz w:val="28"/>
          <w:szCs w:val="28"/>
        </w:rPr>
      </w:pPr>
      <w:r>
        <w:rPr>
          <w:rFonts w:ascii="Times New Roman" w:hAnsi="Times New Roman" w:cs="Times New Roman"/>
          <w:sz w:val="28"/>
          <w:szCs w:val="28"/>
        </w:rPr>
        <w:br w:type="page"/>
      </w:r>
    </w:p>
    <w:p w14:paraId="0AB49EF7" w14:textId="77777777" w:rsidR="008A43CF" w:rsidRPr="008A43CF" w:rsidRDefault="008A43CF" w:rsidP="008A43CF">
      <w:pPr>
        <w:pStyle w:val="2"/>
        <w:spacing w:after="160"/>
      </w:pPr>
      <w:bookmarkStart w:id="18" w:name="_Toc239280912"/>
      <w:r>
        <w:lastRenderedPageBreak/>
        <w:t>4 Оценка, сравнение и перспективы развития</w:t>
      </w:r>
      <w:bookmarkEnd w:id="18"/>
    </w:p>
    <w:p w14:paraId="4E431C02" w14:textId="0E17125C" w:rsidR="008A43CF" w:rsidRPr="008A43CF" w:rsidRDefault="008A43CF" w:rsidP="008A43CF">
      <w:pPr>
        <w:pStyle w:val="2"/>
        <w:tabs>
          <w:tab w:val="left" w:pos="709"/>
        </w:tabs>
        <w:spacing w:before="160"/>
      </w:pPr>
      <w:bookmarkStart w:id="19" w:name="_Toc239280913"/>
      <w:r>
        <w:t>4.1 Оценка результатов проекта</w:t>
      </w:r>
      <w:bookmarkEnd w:id="19"/>
    </w:p>
    <w:p>
      <w:pPr>
        <w:spacing w:line="360" w:lineRule="auto"/>
        <w:ind w:firstLine="709"/>
        <w:jc w:val="both"/>
      </w:pPr>
      <w:r>
        <w:rPr>
          <w:rFonts w:ascii="Times New Roman" w:eastAsia="Times New Roman" w:hAnsi="Times New Roman" w:cs="Times New Roman"/>
          <w:sz w:val="28"/>
          <w:szCs w:val="28"/>
        </w:rPr>
        <w:t xml:space="preserve">Оценка результатов проекта выполнена по трём направлениям: достижение цели и решение поставленных задач, соответствие программного продукта требованиям технического задания и качество продукта по характеристикам модели качества ГОСТ Р ИСО/МЭК 25010-2015 [5].</w:t>
      </w:r>
    </w:p>
    <w:p>
      <w:pPr>
        <w:spacing w:line="360" w:lineRule="auto"/>
        <w:ind w:firstLine="709"/>
        <w:jc w:val="both"/>
      </w:pPr>
      <w:r>
        <w:rPr>
          <w:rFonts w:ascii="Times New Roman" w:eastAsia="Times New Roman" w:hAnsi="Times New Roman" w:cs="Times New Roman"/>
          <w:sz w:val="28"/>
          <w:szCs w:val="28"/>
        </w:rPr>
        <w:t xml:space="preserve">Цель проекта – разработка интернет-магазина для коммерческой дистрибуции аудиоконтента, обеспечивающего публикацию, лицензирование, продажу и приобретение музыкальных произведений, – достигнута. Результаты решения задач, сформулированных во введении, приведены в таблице 25.</w:t>
      </w:r>
    </w:p>
    <w:p>
      <w:pPr>
        <w:keepNext/>
        <w:spacing w:before="200" w:after="80" w:line="360" w:lineRule="auto"/>
        <w:ind w:firstLine="709"/>
      </w:pPr>
      <w:r>
        <w:rPr>
          <w:rFonts w:ascii="Times New Roman" w:eastAsia="Times New Roman" w:hAnsi="Times New Roman" w:cs="Times New Roman"/>
          <w:sz w:val="28"/>
          <w:szCs w:val="28"/>
        </w:rPr>
        <w:t xml:space="preserve">Таблица 25 – Результаты решения задач проекта</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4900"/>
        <w:gridCol w:w="1500"/>
      </w:tblGrid>
      <w:tr>
        <w:trPr>
          <w:tblHeader/>
          <w:cantSplit/>
        </w:trPr>
        <w:tc>
          <w:tcPr>
            <w:tcW w:w="36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Задача</w:t>
            </w:r>
          </w:p>
        </w:tc>
        <w:tc>
          <w:tcPr>
            <w:tcW w:w="49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Результат</w:t>
            </w:r>
          </w:p>
        </w:tc>
        <w:tc>
          <w:tcPr>
            <w:tcW w:w="15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Раздел</w:t>
            </w:r>
          </w:p>
        </w:tc>
      </w:tr>
      <w:tr>
        <w:trPr>
          <w:cantSplit/>
        </w:trPr>
        <w:tc>
          <w:tcPr>
            <w:tcW w:w="3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Изучить предметную область</w:t>
            </w:r>
          </w:p>
        </w:tc>
        <w:tc>
          <w:tcPr>
            <w:tcW w:w="49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Описаны участники, процессы и проблемы коммерческой дистрибуции</w:t>
            </w:r>
          </w:p>
        </w:tc>
        <w:tc>
          <w:tcPr>
            <w:tcW w:w="1500" w:type="dxa"/>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sz w:val="28"/>
                <w:szCs w:val="28"/>
              </w:rPr>
              <w:t xml:space="preserve">1.1</w:t>
            </w:r>
          </w:p>
        </w:tc>
      </w:tr>
      <w:tr>
        <w:trPr>
          <w:cantSplit/>
        </w:trPr>
        <w:tc>
          <w:tcPr>
            <w:tcW w:w="3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Провести анализ аналогов</w:t>
            </w:r>
          </w:p>
        </w:tc>
        <w:tc>
          <w:tcPr>
            <w:tcW w:w="49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Сравнены Bandcamp, BeatStars, AudioJungle и Звонко Digital</w:t>
            </w:r>
          </w:p>
        </w:tc>
        <w:tc>
          <w:tcPr>
            <w:tcW w:w="1500" w:type="dxa"/>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sz w:val="28"/>
                <w:szCs w:val="28"/>
              </w:rPr>
              <w:t xml:space="preserve">3.1</w:t>
            </w:r>
          </w:p>
        </w:tc>
      </w:tr>
      <w:tr>
        <w:trPr>
          <w:cantSplit/>
        </w:trPr>
        <w:tc>
          <w:tcPr>
            <w:tcW w:w="3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Определить требования</w:t>
            </w:r>
          </w:p>
        </w:tc>
        <w:tc>
          <w:tcPr>
            <w:tcW w:w="49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Сформулированы функции четырёх ролей и нефункциональные требования</w:t>
            </w:r>
          </w:p>
        </w:tc>
        <w:tc>
          <w:tcPr>
            <w:tcW w:w="1500" w:type="dxa"/>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sz w:val="28"/>
                <w:szCs w:val="28"/>
              </w:rPr>
              <w:t xml:space="preserve">2.1, прил. А</w:t>
            </w:r>
          </w:p>
        </w:tc>
      </w:tr>
      <w:tr>
        <w:trPr>
          <w:cantSplit/>
        </w:trPr>
        <w:tc>
          <w:tcPr>
            <w:tcW w:w="3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Разработать ТЗ</w:t>
            </w:r>
          </w:p>
        </w:tc>
        <w:tc>
          <w:tcPr>
            <w:tcW w:w="49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ТЗ оформлено по ГОСТ 34.602-2020</w:t>
            </w:r>
          </w:p>
        </w:tc>
        <w:tc>
          <w:tcPr>
            <w:tcW w:w="1500" w:type="dxa"/>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sz w:val="28"/>
                <w:szCs w:val="28"/>
              </w:rPr>
              <w:t xml:space="preserve">Прил. А</w:t>
            </w:r>
          </w:p>
        </w:tc>
      </w:tr>
      <w:tr>
        <w:trPr>
          <w:cantSplit/>
        </w:trPr>
        <w:tc>
          <w:tcPr>
            <w:tcW w:w="3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Выбрать средства разработки</w:t>
            </w:r>
          </w:p>
        </w:tc>
        <w:tc>
          <w:tcPr>
            <w:tcW w:w="49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Python 3.12, Django 5.1, MySQL 8.4 LTS, ЮKassa</w:t>
            </w:r>
          </w:p>
        </w:tc>
        <w:tc>
          <w:tcPr>
            <w:tcW w:w="1500" w:type="dxa"/>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sz w:val="28"/>
                <w:szCs w:val="28"/>
              </w:rPr>
              <w:t xml:space="preserve">3.2</w:t>
            </w:r>
          </w:p>
        </w:tc>
      </w:tr>
      <w:tr>
        <w:trPr>
          <w:cantSplit/>
        </w:trPr>
        <w:tc>
          <w:tcPr>
            <w:tcW w:w="3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Спроектировать базу данных и архитектуру</w:t>
            </w:r>
          </w:p>
        </w:tc>
        <w:tc>
          <w:tcPr>
            <w:tcW w:w="49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ER-модель из 16 таблиц, 7 приложений Django</w:t>
            </w:r>
          </w:p>
        </w:tc>
        <w:tc>
          <w:tcPr>
            <w:tcW w:w="1500" w:type="dxa"/>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sz w:val="28"/>
                <w:szCs w:val="28"/>
              </w:rPr>
              <w:t xml:space="preserve">2.2, 3.4</w:t>
            </w:r>
          </w:p>
        </w:tc>
      </w:tr>
      <w:tr>
        <w:trPr>
          <w:cantSplit/>
        </w:trPr>
        <w:tc>
          <w:tcPr>
            <w:tcW w:w="3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Реализовать программный продукт</w:t>
            </w:r>
          </w:p>
        </w:tc>
        <w:tc>
          <w:tcPr>
            <w:tcW w:w="49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Реализованы все функции ролей ТЗ</w:t>
            </w:r>
          </w:p>
        </w:tc>
        <w:tc>
          <w:tcPr>
            <w:tcW w:w="1500" w:type="dxa"/>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sz w:val="28"/>
                <w:szCs w:val="28"/>
              </w:rPr>
              <w:t xml:space="preserve">3.4</w:t>
            </w:r>
          </w:p>
        </w:tc>
      </w:tr>
      <w:tr>
        <w:trPr>
          <w:cantSplit/>
        </w:trPr>
        <w:tc>
          <w:tcPr>
            <w:tcW w:w="3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Провести тестирование</w:t>
            </w:r>
          </w:p>
        </w:tc>
        <w:tc>
          <w:tcPr>
            <w:tcW w:w="49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16 тестовых случаев и 33 автотеста выполнены успешно</w:t>
            </w:r>
          </w:p>
        </w:tc>
        <w:tc>
          <w:tcPr>
            <w:tcW w:w="1500" w:type="dxa"/>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sz w:val="28"/>
                <w:szCs w:val="28"/>
              </w:rPr>
              <w:t xml:space="preserve">3.5</w:t>
            </w:r>
          </w:p>
        </w:tc>
      </w:tr>
      <w:tr>
        <w:trPr>
          <w:cantSplit/>
        </w:trPr>
        <w:tc>
          <w:tcPr>
            <w:tcW w:w="3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Подготовить документацию</w:t>
            </w:r>
          </w:p>
        </w:tc>
        <w:tc>
          <w:tcPr>
            <w:tcW w:w="49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Руководство пользователя и инструкция по установке</w:t>
            </w:r>
          </w:p>
        </w:tc>
        <w:tc>
          <w:tcPr>
            <w:tcW w:w="1500" w:type="dxa"/>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sz w:val="28"/>
                <w:szCs w:val="28"/>
              </w:rPr>
              <w:t xml:space="preserve">5</w:t>
            </w:r>
          </w:p>
        </w:tc>
      </w:tr>
    </w:tbl>
    <w:p>
      <w:pPr>
        <w:spacing w:after="0" w:line="240" w:lineRule="auto"/>
      </w:pPr>
    </w:p>
    <w:p>
      <w:pPr>
        <w:spacing w:line="360" w:lineRule="auto"/>
        <w:ind w:firstLine="709"/>
        <w:jc w:val="both"/>
      </w:pPr>
      <w:r>
        <w:rPr>
          <w:rFonts w:ascii="Times New Roman" w:eastAsia="Times New Roman" w:hAnsi="Times New Roman" w:cs="Times New Roman"/>
          <w:sz w:val="28"/>
          <w:szCs w:val="28"/>
        </w:rPr>
        <w:t xml:space="preserve">Количественные показатели разработанного программного продукта приведены в таблице 26.</w:t>
      </w:r>
    </w:p>
    <w:p>
      <w:pPr>
        <w:keepNext/>
        <w:spacing w:before="200" w:after="80" w:line="360" w:lineRule="auto"/>
        <w:ind w:firstLine="709"/>
      </w:pPr>
      <w:r>
        <w:rPr>
          <w:rFonts w:ascii="Times New Roman" w:eastAsia="Times New Roman" w:hAnsi="Times New Roman" w:cs="Times New Roman"/>
          <w:sz w:val="28"/>
          <w:szCs w:val="28"/>
        </w:rPr>
        <w:t xml:space="preserve">Таблица 26 – Показатели программного продукта</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500"/>
        <w:gridCol w:w="3500"/>
      </w:tblGrid>
      <w:tr>
        <w:trPr>
          <w:tblHeader/>
          <w:cantSplit/>
        </w:trPr>
        <w:tc>
          <w:tcPr>
            <w:tcW w:w="65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Показатель</w:t>
            </w:r>
          </w:p>
        </w:tc>
        <w:tc>
          <w:tcPr>
            <w:tcW w:w="35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Значение</w:t>
            </w:r>
          </w:p>
        </w:tc>
      </w:tr>
      <w:tr>
        <w:trPr>
          <w:cantSplit/>
        </w:trPr>
        <w:tc>
          <w:tcPr>
            <w:tcW w:w="65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Приложения Django</w:t>
            </w:r>
          </w:p>
        </w:tc>
        <w:tc>
          <w:tcPr>
            <w:tcW w:w="3500" w:type="dxa"/>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sz w:val="28"/>
                <w:szCs w:val="28"/>
              </w:rPr>
              <w:t xml:space="preserve">7</w:t>
            </w:r>
          </w:p>
        </w:tc>
      </w:tr>
      <w:tr>
        <w:trPr>
          <w:cantSplit/>
        </w:trPr>
        <w:tc>
          <w:tcPr>
            <w:tcW w:w="65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Таблицы базы данных (без служебных таблиц Django)</w:t>
            </w:r>
          </w:p>
        </w:tc>
        <w:tc>
          <w:tcPr>
            <w:tcW w:w="3500" w:type="dxa"/>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sz w:val="28"/>
                <w:szCs w:val="28"/>
              </w:rPr>
              <w:t xml:space="preserve">16</w:t>
            </w:r>
          </w:p>
        </w:tc>
      </w:tr>
      <w:tr>
        <w:trPr>
          <w:cantSplit/>
        </w:trPr>
        <w:tc>
          <w:tcPr>
            <w:tcW w:w="65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HTML-шаблоны страниц</w:t>
            </w:r>
          </w:p>
        </w:tc>
        <w:tc>
          <w:tcPr>
            <w:tcW w:w="3500" w:type="dxa"/>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sz w:val="28"/>
                <w:szCs w:val="28"/>
              </w:rPr>
              <w:t xml:space="preserve">27</w:t>
            </w:r>
          </w:p>
        </w:tc>
      </w:tr>
      <w:tr>
        <w:trPr>
          <w:cantSplit/>
        </w:trPr>
        <w:tc>
          <w:tcPr>
            <w:tcW w:w="65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Строки кода на Python (без миграций и тестов)</w:t>
            </w:r>
          </w:p>
        </w:tc>
        <w:tc>
          <w:tcPr>
            <w:tcW w:w="3500" w:type="dxa"/>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sz w:val="28"/>
                <w:szCs w:val="28"/>
              </w:rPr>
              <w:t xml:space="preserve">1 689</w:t>
            </w:r>
          </w:p>
        </w:tc>
      </w:tr>
      <w:tr>
        <w:trPr>
          <w:cantSplit/>
        </w:trPr>
        <w:tc>
          <w:tcPr>
            <w:tcW w:w="65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Роли пользователей</w:t>
            </w:r>
          </w:p>
        </w:tc>
        <w:tc>
          <w:tcPr>
            <w:tcW w:w="3500" w:type="dxa"/>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sz w:val="28"/>
                <w:szCs w:val="28"/>
              </w:rPr>
              <w:t xml:space="preserve">4</w:t>
            </w:r>
          </w:p>
        </w:tc>
      </w:tr>
      <w:tr>
        <w:trPr>
          <w:cantSplit/>
        </w:trPr>
        <w:tc>
          <w:tcPr>
            <w:tcW w:w="65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Виды лицензий</w:t>
            </w:r>
          </w:p>
        </w:tc>
        <w:tc>
          <w:tcPr>
            <w:tcW w:w="3500" w:type="dxa"/>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sz w:val="28"/>
                <w:szCs w:val="28"/>
              </w:rPr>
              <w:t xml:space="preserve">3</w:t>
            </w:r>
          </w:p>
        </w:tc>
      </w:tr>
      <w:tr>
        <w:trPr>
          <w:cantSplit/>
        </w:trPr>
        <w:tc>
          <w:tcPr>
            <w:tcW w:w="65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Автоматические тесты / пройдено</w:t>
            </w:r>
          </w:p>
        </w:tc>
        <w:tc>
          <w:tcPr>
            <w:tcW w:w="3500" w:type="dxa"/>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sz w:val="28"/>
                <w:szCs w:val="28"/>
              </w:rPr>
              <w:t xml:space="preserve">33 / 33</w:t>
            </w:r>
          </w:p>
        </w:tc>
      </w:tr>
      <w:tr>
        <w:trPr>
          <w:cantSplit/>
        </w:trPr>
        <w:tc>
          <w:tcPr>
            <w:tcW w:w="65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Функциональные тестовые случаи / пройдено</w:t>
            </w:r>
          </w:p>
        </w:tc>
        <w:tc>
          <w:tcPr>
            <w:tcW w:w="3500" w:type="dxa"/>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sz w:val="28"/>
                <w:szCs w:val="28"/>
              </w:rPr>
              <w:t xml:space="preserve">16 / 16</w:t>
            </w:r>
          </w:p>
        </w:tc>
      </w:tr>
      <w:tr>
        <w:trPr>
          <w:cantSplit/>
        </w:trPr>
        <w:tc>
          <w:tcPr>
            <w:tcW w:w="65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Среднее время ответа каталога (локальный сервер)</w:t>
            </w:r>
          </w:p>
        </w:tc>
        <w:tc>
          <w:tcPr>
            <w:tcW w:w="3500" w:type="dxa"/>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sz w:val="28"/>
                <w:szCs w:val="28"/>
              </w:rPr>
              <w:t xml:space="preserve">11 мс</w:t>
            </w:r>
          </w:p>
        </w:tc>
      </w:tr>
      <w:tr>
        <w:trPr>
          <w:cantSplit/>
        </w:trPr>
        <w:tc>
          <w:tcPr>
            <w:tcW w:w="65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Среднее время ответа карточки трека (локальный сервер)</w:t>
            </w:r>
          </w:p>
        </w:tc>
        <w:tc>
          <w:tcPr>
            <w:tcW w:w="3500" w:type="dxa"/>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sz w:val="28"/>
                <w:szCs w:val="28"/>
              </w:rPr>
              <w:t xml:space="preserve">10 мс</w:t>
            </w:r>
          </w:p>
        </w:tc>
      </w:tr>
    </w:tbl>
    <w:p>
      <w:pPr>
        <w:spacing w:after="0" w:line="240" w:lineRule="auto"/>
      </w:pPr>
    </w:p>
    <w:p>
      <w:pPr>
        <w:spacing w:line="360" w:lineRule="auto"/>
        <w:ind w:firstLine="709"/>
        <w:jc w:val="both"/>
      </w:pPr>
      <w:r>
        <w:rPr>
          <w:rFonts w:ascii="Times New Roman" w:eastAsia="Times New Roman" w:hAnsi="Times New Roman" w:cs="Times New Roman"/>
          <w:sz w:val="28"/>
          <w:szCs w:val="28"/>
        </w:rPr>
        <w:t xml:space="preserve">Время ответа измерено как среднее по 30 запросам к локальному серверу разработки с демонстрационными данными (7 треков, 3 пользователя) и значительно меньше требования ТЗ (не более 1 с). Качество программного продукта оценено по характеристикам модели ГОСТ Р ИСО/МЭК 25010-2015:</w:t>
      </w:r>
    </w:p>
    <w:p>
      <w:pPr>
        <w:numPr>
          <w:ilvl w:val="0"/>
          <w:numId w:val="4"/>
        </w:numPr>
        <w:spacing w:after="0" w:line="360" w:lineRule="auto"/>
        <w:ind w:left="0" w:firstLine="709"/>
        <w:contextualSpacing/>
        <w:jc w:val="both"/>
      </w:pPr>
      <w:r>
        <w:rPr>
          <w:rFonts w:ascii="Times New Roman" w:eastAsia="Times New Roman" w:hAnsi="Times New Roman" w:cs="Times New Roman"/>
          <w:sz w:val="28"/>
          <w:szCs w:val="28"/>
        </w:rPr>
        <w:t xml:space="preserve">функциональная пригодность – реализованы все функции ролей «Гость», «Покупатель», «Автор» и «Администратор», указанные в разделе 4.1 ТЗ (таблица 24);</w:t>
      </w:r>
    </w:p>
    <w:p>
      <w:pPr>
        <w:numPr>
          <w:ilvl w:val="0"/>
          <w:numId w:val="4"/>
        </w:numPr>
        <w:spacing w:after="0" w:line="360" w:lineRule="auto"/>
        <w:ind w:left="0" w:firstLine="709"/>
        <w:contextualSpacing/>
        <w:jc w:val="both"/>
      </w:pPr>
      <w:r>
        <w:rPr>
          <w:rFonts w:ascii="Times New Roman" w:eastAsia="Times New Roman" w:hAnsi="Times New Roman" w:cs="Times New Roman"/>
          <w:sz w:val="28"/>
          <w:szCs w:val="28"/>
        </w:rPr>
        <w:t xml:space="preserve">надёжность – оплата, выдача ссылок и начисления выполняются в одной транзакции, повторное уведомление платёжного шлюза не изменяет оплаченный заказ, предусмотрено ежедневное резервное копирование (скрипт scripts/backup.bat);</w:t>
      </w:r>
    </w:p>
    <w:p>
      <w:pPr>
        <w:numPr>
          <w:ilvl w:val="0"/>
          <w:numId w:val="4"/>
        </w:numPr>
        <w:spacing w:after="0" w:line="360" w:lineRule="auto"/>
        <w:ind w:left="0" w:firstLine="709"/>
        <w:contextualSpacing/>
        <w:jc w:val="both"/>
      </w:pPr>
      <w:r>
        <w:rPr>
          <w:rFonts w:ascii="Times New Roman" w:eastAsia="Times New Roman" w:hAnsi="Times New Roman" w:cs="Times New Roman"/>
          <w:sz w:val="28"/>
          <w:szCs w:val="28"/>
        </w:rPr>
        <w:t xml:space="preserve">защищённость – пароли хранятся в виде хеша PBKDF2, формы защищены CSRF-токеном, права доступа проверяются на сервере, полные файлы хранятся вне публичного каталога и выдаются по ссылке со сроком 24 часа и лимитом 3 скачивания;</w:t>
      </w:r>
    </w:p>
    <w:p>
      <w:pPr>
        <w:numPr>
          <w:ilvl w:val="0"/>
          <w:numId w:val="4"/>
        </w:numPr>
        <w:spacing w:after="0" w:line="360" w:lineRule="auto"/>
        <w:ind w:left="0" w:firstLine="709"/>
        <w:contextualSpacing/>
        <w:jc w:val="both"/>
      </w:pPr>
      <w:r>
        <w:rPr>
          <w:rFonts w:ascii="Times New Roman" w:eastAsia="Times New Roman" w:hAnsi="Times New Roman" w:cs="Times New Roman"/>
          <w:sz w:val="28"/>
          <w:szCs w:val="28"/>
        </w:rPr>
        <w:t xml:space="preserve">удобство использования – все страницы построены по единому шаблону, формы содержат подсказки и сообщения об ошибках, покупка трека выполняется за пять шагов;</w:t>
      </w:r>
    </w:p>
    <w:p>
      <w:pPr>
        <w:numPr>
          <w:ilvl w:val="0"/>
          <w:numId w:val="4"/>
        </w:numPr>
        <w:spacing w:after="0" w:line="360" w:lineRule="auto"/>
        <w:ind w:left="0" w:firstLine="709"/>
        <w:contextualSpacing/>
        <w:jc w:val="both"/>
      </w:pPr>
      <w:r>
        <w:rPr>
          <w:rFonts w:ascii="Times New Roman" w:eastAsia="Times New Roman" w:hAnsi="Times New Roman" w:cs="Times New Roman"/>
          <w:sz w:val="28"/>
          <w:szCs w:val="28"/>
        </w:rPr>
        <w:t xml:space="preserve">сопровождаемость – код разделён на 7 приложений по функциональным областям, бизнес-логика вынесена в модули services.py и покрыта автоматическими тестами;</w:t>
      </w:r>
    </w:p>
    <w:p>
      <w:pPr>
        <w:numPr>
          <w:ilvl w:val="0"/>
          <w:numId w:val="4"/>
        </w:numPr>
        <w:spacing w:after="0" w:line="360" w:lineRule="auto"/>
        <w:ind w:left="0" w:firstLine="709"/>
        <w:contextualSpacing/>
        <w:jc w:val="both"/>
      </w:pPr>
      <w:r>
        <w:rPr>
          <w:rFonts w:ascii="Times New Roman" w:eastAsia="Times New Roman" w:hAnsi="Times New Roman" w:cs="Times New Roman"/>
          <w:sz w:val="28"/>
          <w:szCs w:val="28"/>
        </w:rPr>
        <w:t xml:space="preserve">переносимость – параметры подключения и ключи задаются переменными окружения, продукт запускается с MySQL или SQLite, подготовлен файл для запуска в Docker.</w:t>
      </w:r>
    </w:p>
    <w:p>
      <w:pPr>
        <w:spacing w:line="360" w:lineRule="auto"/>
        <w:ind w:firstLine="709"/>
        <w:jc w:val="both"/>
      </w:pPr>
      <w:r>
        <w:rPr>
          <w:rFonts w:ascii="Times New Roman" w:eastAsia="Times New Roman" w:hAnsi="Times New Roman" w:cs="Times New Roman"/>
          <w:sz w:val="28"/>
          <w:szCs w:val="28"/>
        </w:rPr>
        <w:t xml:space="preserve">Вывод: цель проекта достигнута, все задачи решены, программный продукт соответствует функциональным требованиям технического задания и обладает характеристиками качества, необходимыми для эксплуатации интернет-магазина.</w:t>
      </w:r>
    </w:p>
    <w:p w14:paraId="7F964DFE" w14:textId="68ABD694" w:rsidR="008A43CF" w:rsidRPr="008A43CF" w:rsidRDefault="008A43CF" w:rsidP="008A43CF">
      <w:pPr>
        <w:pStyle w:val="2"/>
      </w:pPr>
      <w:bookmarkStart w:id="20" w:name="_Toc239280914"/>
      <w:r>
        <w:t>4.2 Сравнение плановых и фактических результатов</w:t>
      </w:r>
      <w:bookmarkEnd w:id="20"/>
    </w:p>
    <w:p>
      <w:pPr>
        <w:spacing w:line="360" w:lineRule="auto"/>
        <w:ind w:firstLine="709"/>
        <w:jc w:val="both"/>
      </w:pPr>
      <w:r>
        <w:rPr>
          <w:rFonts w:ascii="Times New Roman" w:eastAsia="Times New Roman" w:hAnsi="Times New Roman" w:cs="Times New Roman"/>
          <w:sz w:val="28"/>
          <w:szCs w:val="28"/>
        </w:rPr>
        <w:t xml:space="preserve">Сравнение плановых и фактических результатов выполнено по срокам, объёму функциональности, качеству и затратам. Плановые значения взяты из технического задания и подраздела 2.4. Результаты сравнения приведены в таблице 27.</w:t>
      </w:r>
    </w:p>
    <w:p>
      <w:pPr>
        <w:keepNext/>
        <w:spacing w:before="200" w:after="80" w:line="360" w:lineRule="auto"/>
        <w:ind w:firstLine="709"/>
      </w:pPr>
      <w:r>
        <w:rPr>
          <w:rFonts w:ascii="Times New Roman" w:eastAsia="Times New Roman" w:hAnsi="Times New Roman" w:cs="Times New Roman"/>
          <w:sz w:val="28"/>
          <w:szCs w:val="28"/>
        </w:rPr>
        <w:t xml:space="preserve">Таблица 27 – Сравнение плановых и фактических результатов</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2300"/>
        <w:gridCol w:w="2300"/>
        <w:gridCol w:w="2800"/>
      </w:tblGrid>
      <w:tr>
        <w:trPr>
          <w:tblHeader/>
          <w:cantSplit/>
        </w:trPr>
        <w:tc>
          <w:tcPr>
            <w:tcW w:w="26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Показатель</w:t>
            </w:r>
          </w:p>
        </w:tc>
        <w:tc>
          <w:tcPr>
            <w:tcW w:w="23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План</w:t>
            </w:r>
          </w:p>
        </w:tc>
        <w:tc>
          <w:tcPr>
            <w:tcW w:w="23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Факт</w:t>
            </w:r>
          </w:p>
        </w:tc>
        <w:tc>
          <w:tcPr>
            <w:tcW w:w="28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Отклонение</w:t>
            </w:r>
          </w:p>
        </w:tc>
      </w:tr>
      <w:tr>
        <w:trPr>
          <w:cantSplit/>
        </w:trPr>
        <w:tc>
          <w:tcPr>
            <w:tcW w:w="2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Этапы 1–4 (исследование, ТЗ, планирование, проектирование)</w:t>
            </w:r>
          </w:p>
        </w:tc>
        <w:tc>
          <w:tcPr>
            <w:tcW w:w="23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По таблице 3</w:t>
            </w:r>
          </w:p>
        </w:tc>
        <w:tc>
          <w:tcPr>
            <w:tcW w:w="23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Выполнены</w:t>
            </w:r>
          </w:p>
        </w:tc>
        <w:tc>
          <w:tcPr>
            <w:tcW w:w="2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Нет</w:t>
            </w:r>
          </w:p>
        </w:tc>
      </w:tr>
      <w:tr>
        <w:trPr>
          <w:cantSplit/>
        </w:trPr>
        <w:tc>
          <w:tcPr>
            <w:tcW w:w="2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Реализация и тестирование</w:t>
            </w:r>
          </w:p>
        </w:tc>
        <w:tc>
          <w:tcPr>
            <w:tcW w:w="23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До 05.11.2026</w:t>
            </w:r>
          </w:p>
        </w:tc>
        <w:tc>
          <w:tcPr>
            <w:tcW w:w="23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02.10.2026</w:t>
            </w:r>
          </w:p>
        </w:tc>
        <w:tc>
          <w:tcPr>
            <w:tcW w:w="2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Досрочно: использованы наработки прошлого проекта</w:t>
            </w:r>
          </w:p>
        </w:tc>
      </w:tr>
      <w:tr>
        <w:trPr>
          <w:cantSplit/>
        </w:trPr>
        <w:tc>
          <w:tcPr>
            <w:tcW w:w="2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Функции ролей по ТЗ</w:t>
            </w:r>
          </w:p>
        </w:tc>
        <w:tc>
          <w:tcPr>
            <w:tcW w:w="23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22</w:t>
            </w:r>
          </w:p>
        </w:tc>
        <w:tc>
          <w:tcPr>
            <w:tcW w:w="23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22</w:t>
            </w:r>
          </w:p>
        </w:tc>
        <w:tc>
          <w:tcPr>
            <w:tcW w:w="2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Нет</w:t>
            </w:r>
          </w:p>
        </w:tc>
      </w:tr>
      <w:tr>
        <w:trPr>
          <w:cantSplit/>
        </w:trPr>
        <w:tc>
          <w:tcPr>
            <w:tcW w:w="2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Дополнительные функции</w:t>
            </w:r>
          </w:p>
        </w:tc>
        <w:tc>
          <w:tcPr>
            <w:tcW w:w="23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w:t>
            </w:r>
          </w:p>
        </w:tc>
        <w:tc>
          <w:tcPr>
            <w:tcW w:w="23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6</w:t>
            </w:r>
          </w:p>
        </w:tc>
        <w:tc>
          <w:tcPr>
            <w:tcW w:w="2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Расширение (см. ниже)</w:t>
            </w:r>
          </w:p>
        </w:tc>
      </w:tr>
      <w:tr>
        <w:trPr>
          <w:cantSplit/>
        </w:trPr>
        <w:tc>
          <w:tcPr>
            <w:tcW w:w="2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Таблицы базы данных</w:t>
            </w:r>
          </w:p>
        </w:tc>
        <w:tc>
          <w:tcPr>
            <w:tcW w:w="23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16</w:t>
            </w:r>
          </w:p>
        </w:tc>
        <w:tc>
          <w:tcPr>
            <w:tcW w:w="23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16</w:t>
            </w:r>
          </w:p>
        </w:tc>
        <w:tc>
          <w:tcPr>
            <w:tcW w:w="2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Нет</w:t>
            </w:r>
          </w:p>
        </w:tc>
      </w:tr>
      <w:tr>
        <w:trPr>
          <w:cantSplit/>
        </w:trPr>
        <w:tc>
          <w:tcPr>
            <w:tcW w:w="2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Тестовые случаи</w:t>
            </w:r>
          </w:p>
        </w:tc>
        <w:tc>
          <w:tcPr>
            <w:tcW w:w="23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16</w:t>
            </w:r>
          </w:p>
        </w:tc>
        <w:tc>
          <w:tcPr>
            <w:tcW w:w="23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16 пройдено</w:t>
            </w:r>
          </w:p>
        </w:tc>
        <w:tc>
          <w:tcPr>
            <w:tcW w:w="2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Нет</w:t>
            </w:r>
          </w:p>
        </w:tc>
      </w:tr>
      <w:tr>
        <w:trPr>
          <w:cantSplit/>
        </w:trPr>
        <w:tc>
          <w:tcPr>
            <w:tcW w:w="2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Время отклика</w:t>
            </w:r>
          </w:p>
        </w:tc>
        <w:tc>
          <w:tcPr>
            <w:tcW w:w="23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Не более 1 с</w:t>
            </w:r>
          </w:p>
        </w:tc>
        <w:tc>
          <w:tcPr>
            <w:tcW w:w="23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10–11 мс</w:t>
            </w:r>
          </w:p>
        </w:tc>
        <w:tc>
          <w:tcPr>
            <w:tcW w:w="2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Нет</w:t>
            </w:r>
          </w:p>
        </w:tc>
      </w:tr>
      <w:tr>
        <w:trPr>
          <w:cantSplit/>
        </w:trPr>
        <w:tc>
          <w:tcPr>
            <w:tcW w:w="2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Нагрузка 300 RPS</w:t>
            </w:r>
          </w:p>
        </w:tc>
        <w:tc>
          <w:tcPr>
            <w:tcW w:w="23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Проверка на сервере</w:t>
            </w:r>
          </w:p>
        </w:tc>
        <w:tc>
          <w:tcPr>
            <w:tcW w:w="23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Не проверялась</w:t>
            </w:r>
          </w:p>
        </w:tc>
        <w:tc>
          <w:tcPr>
            <w:tcW w:w="2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Перенесено на этап развёртывания</w:t>
            </w:r>
          </w:p>
        </w:tc>
      </w:tr>
      <w:tr>
        <w:trPr>
          <w:cantSplit/>
        </w:trPr>
        <w:tc>
          <w:tcPr>
            <w:tcW w:w="2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Денежные затраты автора</w:t>
            </w:r>
          </w:p>
        </w:tc>
        <w:tc>
          <w:tcPr>
            <w:tcW w:w="23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1 395,13 руб.</w:t>
            </w:r>
          </w:p>
        </w:tc>
        <w:tc>
          <w:tcPr>
            <w:tcW w:w="23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1 395,13 руб.</w:t>
            </w:r>
          </w:p>
        </w:tc>
        <w:tc>
          <w:tcPr>
            <w:tcW w:w="2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Нет</w:t>
            </w:r>
          </w:p>
        </w:tc>
      </w:tr>
    </w:tbl>
    <w:p>
      <w:pPr>
        <w:spacing w:after="0" w:line="240" w:lineRule="auto"/>
      </w:pPr>
    </w:p>
    <w:p>
      <w:pPr>
        <w:spacing w:line="360" w:lineRule="auto"/>
        <w:ind w:firstLine="709"/>
        <w:jc w:val="both"/>
      </w:pPr>
      <w:r>
        <w:rPr>
          <w:rFonts w:ascii="Times New Roman" w:eastAsia="Times New Roman" w:hAnsi="Times New Roman" w:cs="Times New Roman"/>
          <w:sz w:val="28"/>
          <w:szCs w:val="28"/>
        </w:rPr>
        <w:t xml:space="preserve">Реализация была завершена раньше срока, установленного календарным планом, так как интернет-магазин разработан на основе прошлого курсового проекта «Музыкальный блог»: повторно использованы базовый шаблон страниц, стили, механизм модерации и опыт работы со стеком Django и MySQL. Это подтверждает, что мероприятие по риску 7 (использование знакомого стека) оказалось эффективным. Высвободившееся время использовано для реализации дополнительных функций, не предусмотренных техническим заданием:</w:t>
      </w:r>
    </w:p>
    <w:p>
      <w:pPr>
        <w:numPr>
          <w:ilvl w:val="0"/>
          <w:numId w:val="4"/>
        </w:numPr>
        <w:spacing w:after="0" w:line="360" w:lineRule="auto"/>
        <w:ind w:left="0" w:firstLine="709"/>
        <w:contextualSpacing/>
        <w:jc w:val="both"/>
      </w:pPr>
      <w:r>
        <w:rPr>
          <w:rFonts w:ascii="Times New Roman" w:eastAsia="Times New Roman" w:hAnsi="Times New Roman" w:cs="Times New Roman"/>
          <w:sz w:val="28"/>
          <w:szCs w:val="28"/>
        </w:rPr>
        <w:t xml:space="preserve">встроенная тестовая форма оплаты для проверки полного цикла покупки без ключей ЮKassa;</w:t>
      </w:r>
    </w:p>
    <w:p>
      <w:pPr>
        <w:numPr>
          <w:ilvl w:val="0"/>
          <w:numId w:val="4"/>
        </w:numPr>
        <w:spacing w:after="0" w:line="360" w:lineRule="auto"/>
        <w:ind w:left="0" w:firstLine="709"/>
        <w:contextualSpacing/>
        <w:jc w:val="both"/>
      </w:pPr>
      <w:r>
        <w:rPr>
          <w:rFonts w:ascii="Times New Roman" w:eastAsia="Times New Roman" w:hAnsi="Times New Roman" w:cs="Times New Roman"/>
          <w:sz w:val="28"/>
          <w:szCs w:val="28"/>
        </w:rPr>
        <w:t xml:space="preserve">письмо покупателю после оплаты со ссылкой на раздел «Мои покупки»;</w:t>
      </w:r>
    </w:p>
    <w:p>
      <w:pPr>
        <w:numPr>
          <w:ilvl w:val="0"/>
          <w:numId w:val="4"/>
        </w:numPr>
        <w:spacing w:after="0" w:line="360" w:lineRule="auto"/>
        <w:ind w:left="0" w:firstLine="709"/>
        <w:contextualSpacing/>
        <w:jc w:val="both"/>
      </w:pPr>
      <w:r>
        <w:rPr>
          <w:rFonts w:ascii="Times New Roman" w:eastAsia="Times New Roman" w:hAnsi="Times New Roman" w:cs="Times New Roman"/>
          <w:sz w:val="28"/>
          <w:szCs w:val="28"/>
        </w:rPr>
        <w:t xml:space="preserve">диаграмма начислений автора за шесть месяцев в кабинете автора;</w:t>
      </w:r>
    </w:p>
    <w:p>
      <w:pPr>
        <w:numPr>
          <w:ilvl w:val="0"/>
          <w:numId w:val="4"/>
        </w:numPr>
        <w:spacing w:after="0" w:line="360" w:lineRule="auto"/>
        <w:ind w:left="0" w:firstLine="709"/>
        <w:contextualSpacing/>
        <w:jc w:val="both"/>
      </w:pPr>
      <w:r>
        <w:rPr>
          <w:rFonts w:ascii="Times New Roman" w:eastAsia="Times New Roman" w:hAnsi="Times New Roman" w:cs="Times New Roman"/>
          <w:sz w:val="28"/>
          <w:szCs w:val="28"/>
        </w:rPr>
        <w:t xml:space="preserve">фильтр каталога по виду лицензии;</w:t>
      </w:r>
    </w:p>
    <w:p>
      <w:pPr>
        <w:numPr>
          <w:ilvl w:val="0"/>
          <w:numId w:val="4"/>
        </w:numPr>
        <w:spacing w:after="0" w:line="360" w:lineRule="auto"/>
        <w:ind w:left="0" w:firstLine="709"/>
        <w:contextualSpacing/>
        <w:jc w:val="both"/>
      </w:pPr>
      <w:r>
        <w:rPr>
          <w:rFonts w:ascii="Times New Roman" w:eastAsia="Times New Roman" w:hAnsi="Times New Roman" w:cs="Times New Roman"/>
          <w:sz w:val="28"/>
          <w:szCs w:val="28"/>
        </w:rPr>
        <w:t xml:space="preserve">страница «Правила площадки и лицензионные соглашения»;</w:t>
      </w:r>
    </w:p>
    <w:p>
      <w:pPr>
        <w:numPr>
          <w:ilvl w:val="0"/>
          <w:numId w:val="4"/>
        </w:numPr>
        <w:spacing w:after="0" w:line="360" w:lineRule="auto"/>
        <w:ind w:left="0" w:firstLine="709"/>
        <w:contextualSpacing/>
        <w:jc w:val="both"/>
      </w:pPr>
      <w:r>
        <w:rPr>
          <w:rFonts w:ascii="Times New Roman" w:eastAsia="Times New Roman" w:hAnsi="Times New Roman" w:cs="Times New Roman"/>
          <w:sz w:val="28"/>
          <w:szCs w:val="28"/>
        </w:rPr>
        <w:t xml:space="preserve">скрипт резервного копирования и файлы для запуска в Docker.</w:t>
      </w:r>
    </w:p>
    <w:p>
      <w:pPr>
        <w:spacing w:line="360" w:lineRule="auto"/>
        <w:ind w:firstLine="709"/>
        <w:jc w:val="both"/>
      </w:pPr>
      <w:r>
        <w:rPr>
          <w:rFonts w:ascii="Times New Roman" w:eastAsia="Times New Roman" w:hAnsi="Times New Roman" w:cs="Times New Roman"/>
          <w:sz w:val="28"/>
          <w:szCs w:val="28"/>
        </w:rPr>
        <w:t xml:space="preserve">Отклонением от плана является то, что требование ТЗ к пропускной способности 300 запросов в секунду не проверено: нагрузочное тестирование имеет смысл только на целевом сервере с веб-сервером Apache и СУБД MySQL, поэтому оно перенесено на этап развёртывания. Из 12 рисков реестра (таблица 8) в ходе разработки проявились только технические ошибки, выявленные при тестировании (таблица 23); благодаря мероприятиям по рискам 1–3 они не затронули финансовые операции и защиту контента. Денежные затраты совпали с плановыми, так как использовались только свободно распространяемые средства и тестовый режим ЮKassa.</w:t>
      </w:r>
    </w:p>
    <w:p>
      <w:pPr>
        <w:spacing w:line="360" w:lineRule="auto"/>
        <w:ind w:firstLine="709"/>
        <w:jc w:val="both"/>
      </w:pPr>
      <w:r>
        <w:rPr>
          <w:rFonts w:ascii="Times New Roman" w:eastAsia="Times New Roman" w:hAnsi="Times New Roman" w:cs="Times New Roman"/>
          <w:sz w:val="28"/>
          <w:szCs w:val="28"/>
        </w:rPr>
        <w:t xml:space="preserve">Вывод: плановые показатели по функциональности, качеству и затратам достигнуты, этап реализации выполнен досрочно. Единственное отклонение – проверка пропускной способности – перенесено на этап развёртывания и не влияет на достижение цели курсового проекта.</w:t>
      </w:r>
    </w:p>
    <w:p w14:paraId="443AFE3D" w14:textId="62689F1B" w:rsidR="008A43CF" w:rsidRPr="008A43CF" w:rsidRDefault="008A43CF" w:rsidP="008A43CF">
      <w:pPr>
        <w:pStyle w:val="2"/>
      </w:pPr>
      <w:bookmarkStart w:id="21" w:name="_Toc239280915"/>
      <w:r>
        <w:t>4.3 Перспективы развития программного продукта</w:t>
      </w:r>
      <w:bookmarkEnd w:id="21"/>
    </w:p>
    <w:p>
      <w:pPr>
        <w:spacing w:line="360" w:lineRule="auto"/>
        <w:ind w:firstLine="709"/>
        <w:jc w:val="both"/>
      </w:pPr>
      <w:r>
        <w:rPr>
          <w:rFonts w:ascii="Times New Roman" w:eastAsia="Times New Roman" w:hAnsi="Times New Roman" w:cs="Times New Roman"/>
          <w:sz w:val="28"/>
          <w:szCs w:val="28"/>
        </w:rPr>
        <w:t xml:space="preserve">Разработанный интернет-магазин реализует базовый цикл коммерческой дистрибуции аудиоконтента и может быть развит по следующим направлениям:</w:t>
      </w:r>
    </w:p>
    <w:p>
      <w:pPr>
        <w:numPr>
          <w:ilvl w:val="0"/>
          <w:numId w:val="4"/>
        </w:numPr>
        <w:spacing w:after="0" w:line="360" w:lineRule="auto"/>
        <w:ind w:left="0" w:firstLine="709"/>
        <w:contextualSpacing/>
        <w:jc w:val="both"/>
      </w:pPr>
      <w:r>
        <w:rPr>
          <w:rFonts w:ascii="Times New Roman" w:eastAsia="Times New Roman" w:hAnsi="Times New Roman" w:cs="Times New Roman"/>
          <w:sz w:val="28"/>
          <w:szCs w:val="28"/>
        </w:rPr>
        <w:t xml:space="preserve">развёртывание на сервере Windows Server 2022 с HTTPS-сертификатом и подключение рабочего магазина ЮKassa после заключения договора; при этом обработка персональных данных покупателей должна соответствовать Федеральному закону № 152-ФЗ [2];</w:t>
      </w:r>
    </w:p>
    <w:p>
      <w:pPr>
        <w:numPr>
          <w:ilvl w:val="0"/>
          <w:numId w:val="4"/>
        </w:numPr>
        <w:spacing w:after="0" w:line="360" w:lineRule="auto"/>
        <w:ind w:left="0" w:firstLine="709"/>
        <w:contextualSpacing/>
        <w:jc w:val="both"/>
      </w:pPr>
      <w:r>
        <w:rPr>
          <w:rFonts w:ascii="Times New Roman" w:eastAsia="Times New Roman" w:hAnsi="Times New Roman" w:cs="Times New Roman"/>
          <w:sz w:val="28"/>
          <w:szCs w:val="28"/>
        </w:rPr>
        <w:t xml:space="preserve">автоматические выплаты авторам через API выплат ЮKassa вместо ручного подтверждения заявок администратором;</w:t>
      </w:r>
    </w:p>
    <w:p>
      <w:pPr>
        <w:numPr>
          <w:ilvl w:val="0"/>
          <w:numId w:val="4"/>
        </w:numPr>
        <w:spacing w:after="0" w:line="360" w:lineRule="auto"/>
        <w:ind w:left="0" w:firstLine="709"/>
        <w:contextualSpacing/>
        <w:jc w:val="both"/>
      </w:pPr>
      <w:r>
        <w:rPr>
          <w:rFonts w:ascii="Times New Roman" w:eastAsia="Times New Roman" w:hAnsi="Times New Roman" w:cs="Times New Roman"/>
          <w:sz w:val="28"/>
          <w:szCs w:val="28"/>
        </w:rPr>
        <w:t xml:space="preserve">формирование лицензионного договора в формате PDF с данными покупателя для коммерческой и эксклюзивной лицензий;</w:t>
      </w:r>
    </w:p>
    <w:p>
      <w:pPr>
        <w:numPr>
          <w:ilvl w:val="0"/>
          <w:numId w:val="4"/>
        </w:numPr>
        <w:spacing w:after="0" w:line="360" w:lineRule="auto"/>
        <w:ind w:left="0" w:firstLine="709"/>
        <w:contextualSpacing/>
        <w:jc w:val="both"/>
      </w:pPr>
      <w:r>
        <w:rPr>
          <w:rFonts w:ascii="Times New Roman" w:eastAsia="Times New Roman" w:hAnsi="Times New Roman" w:cs="Times New Roman"/>
          <w:sz w:val="28"/>
          <w:szCs w:val="28"/>
        </w:rPr>
        <w:t xml:space="preserve">звуковой водяной знак в демонстрационном фрагменте для защиты от записи;</w:t>
      </w:r>
    </w:p>
    <w:p>
      <w:pPr>
        <w:numPr>
          <w:ilvl w:val="0"/>
          <w:numId w:val="4"/>
        </w:numPr>
        <w:spacing w:after="0" w:line="360" w:lineRule="auto"/>
        <w:ind w:left="0" w:firstLine="709"/>
        <w:contextualSpacing/>
        <w:jc w:val="both"/>
      </w:pPr>
      <w:r>
        <w:rPr>
          <w:rFonts w:ascii="Times New Roman" w:eastAsia="Times New Roman" w:hAnsi="Times New Roman" w:cs="Times New Roman"/>
          <w:sz w:val="28"/>
          <w:szCs w:val="28"/>
        </w:rPr>
        <w:t xml:space="preserve">продажа альбома целиком со скидкой, промокоды и избранное;</w:t>
      </w:r>
    </w:p>
    <w:p>
      <w:pPr>
        <w:numPr>
          <w:ilvl w:val="0"/>
          <w:numId w:val="4"/>
        </w:numPr>
        <w:spacing w:after="0" w:line="360" w:lineRule="auto"/>
        <w:ind w:left="0" w:firstLine="709"/>
        <w:contextualSpacing/>
        <w:jc w:val="both"/>
      </w:pPr>
      <w:r>
        <w:rPr>
          <w:rFonts w:ascii="Times New Roman" w:eastAsia="Times New Roman" w:hAnsi="Times New Roman" w:cs="Times New Roman"/>
          <w:sz w:val="28"/>
          <w:szCs w:val="28"/>
        </w:rPr>
        <w:t xml:space="preserve">рекомендации треков на основе покупок и прослушиваний;</w:t>
      </w:r>
    </w:p>
    <w:p>
      <w:pPr>
        <w:numPr>
          <w:ilvl w:val="0"/>
          <w:numId w:val="4"/>
        </w:numPr>
        <w:spacing w:after="0" w:line="360" w:lineRule="auto"/>
        <w:ind w:left="0" w:firstLine="709"/>
        <w:contextualSpacing/>
        <w:jc w:val="both"/>
      </w:pPr>
      <w:r>
        <w:rPr>
          <w:rFonts w:ascii="Times New Roman" w:eastAsia="Times New Roman" w:hAnsi="Times New Roman" w:cs="Times New Roman"/>
          <w:sz w:val="28"/>
          <w:szCs w:val="28"/>
        </w:rPr>
        <w:t xml:space="preserve">уведомления авторам о продажах по электронной почте или в Telegram;</w:t>
      </w:r>
    </w:p>
    <w:p>
      <w:pPr>
        <w:numPr>
          <w:ilvl w:val="0"/>
          <w:numId w:val="4"/>
        </w:numPr>
        <w:spacing w:after="0" w:line="360" w:lineRule="auto"/>
        <w:ind w:left="0" w:firstLine="709"/>
        <w:contextualSpacing/>
        <w:jc w:val="both"/>
      </w:pPr>
      <w:r>
        <w:rPr>
          <w:rFonts w:ascii="Times New Roman" w:eastAsia="Times New Roman" w:hAnsi="Times New Roman" w:cs="Times New Roman"/>
          <w:sz w:val="28"/>
          <w:szCs w:val="28"/>
        </w:rPr>
        <w:t xml:space="preserve">адаптивная вёрстка для смартфонов и версия для слабовидящих по ГОСТ Р 52872-2019 [4];</w:t>
      </w:r>
    </w:p>
    <w:p>
      <w:pPr>
        <w:numPr>
          <w:ilvl w:val="0"/>
          <w:numId w:val="4"/>
        </w:numPr>
        <w:spacing w:after="0" w:line="360" w:lineRule="auto"/>
        <w:ind w:left="0" w:firstLine="709"/>
        <w:contextualSpacing/>
        <w:jc w:val="both"/>
      </w:pPr>
      <w:r>
        <w:rPr>
          <w:rFonts w:ascii="Times New Roman" w:eastAsia="Times New Roman" w:hAnsi="Times New Roman" w:cs="Times New Roman"/>
          <w:sz w:val="28"/>
          <w:szCs w:val="28"/>
        </w:rPr>
        <w:t xml:space="preserve">хранение файлов в объектном хранилище с CDN для демонстрационных фрагментов, кеширование страниц каталога и нагрузочное тестирование для подтверждения требования 300 RPS.</w:t>
      </w:r>
    </w:p>
    <w:p>
      <w:pPr>
        <w:spacing w:line="360" w:lineRule="auto"/>
        <w:ind w:firstLine="709"/>
        <w:jc w:val="both"/>
      </w:pPr>
      <w:r>
        <w:rPr>
          <w:rFonts w:ascii="Times New Roman" w:eastAsia="Times New Roman" w:hAnsi="Times New Roman" w:cs="Times New Roman"/>
          <w:sz w:val="28"/>
          <w:szCs w:val="28"/>
        </w:rPr>
        <w:t xml:space="preserve">Наиболее приоритетными являются развёртывание с подключением рабочего магазина и автоматизация выплат, так как они необходимы для реальной коммерческой эксплуатации; остальные направления повышают удобство и привлекательность площадки для авторов и покупателей. Структура проекта из отдельных приложений позволяет добавлять эти функции без переработки существующего кода.</w:t>
      </w:r>
    </w:p>
    <w:p w14:paraId="7540F47E" w14:textId="57F07C9C" w:rsidR="008A43CF" w:rsidRDefault="008A43CF">
      <w:pPr>
        <w:rPr>
          <w:rFonts w:ascii="Times New Roman" w:hAnsi="Times New Roman" w:cs="Times New Roman"/>
          <w:sz w:val="28"/>
          <w:szCs w:val="28"/>
        </w:rPr>
      </w:pPr>
      <w:r>
        <w:rPr>
          <w:rFonts w:ascii="Times New Roman" w:hAnsi="Times New Roman" w:cs="Times New Roman"/>
          <w:sz w:val="28"/>
          <w:szCs w:val="28"/>
        </w:rPr>
        <w:br w:type="page"/>
      </w:r>
    </w:p>
    <w:p w14:paraId="26383278" w14:textId="77777777" w:rsidR="008A43CF" w:rsidRPr="008A43CF" w:rsidRDefault="008A43CF" w:rsidP="008A43CF">
      <w:pPr>
        <w:pStyle w:val="2"/>
        <w:spacing w:after="160"/>
      </w:pPr>
      <w:bookmarkStart w:id="22" w:name="_Toc239280916"/>
      <w:r>
        <w:lastRenderedPageBreak/>
        <w:t>5 Технологическая документация</w:t>
      </w:r>
      <w:bookmarkEnd w:id="22"/>
    </w:p>
    <w:p w14:paraId="54F4E3EF" w14:textId="15CE8E78" w:rsidR="008A43CF" w:rsidRPr="008A43CF" w:rsidRDefault="008A43CF" w:rsidP="008A43CF">
      <w:pPr>
        <w:pStyle w:val="2"/>
        <w:tabs>
          <w:tab w:val="left" w:pos="709"/>
        </w:tabs>
        <w:spacing w:before="160"/>
      </w:pPr>
      <w:bookmarkStart w:id="23" w:name="_Toc239280917"/>
      <w:r>
        <w:t>5.1 Руководство пользователя</w:t>
      </w:r>
      <w:bookmarkEnd w:id="23"/>
    </w:p>
    <w:p>
      <w:pPr>
        <w:spacing w:line="360" w:lineRule="auto"/>
        <w:ind w:firstLine="709"/>
        <w:jc w:val="both"/>
      </w:pPr>
      <w:r>
        <w:rPr>
          <w:rFonts w:ascii="Times New Roman" w:eastAsia="Times New Roman" w:hAnsi="Times New Roman" w:cs="Times New Roman"/>
          <w:sz w:val="28"/>
          <w:szCs w:val="28"/>
        </w:rPr>
        <w:t xml:space="preserve">Интернет-магазин работает в браузерах Яндекс Браузер, Google Chrome и Microsoft Edge и не требует установки программ на компьютер пользователя. Все страницы имеют общую шапку: логотип (переход в каталог), меню «Каталог» и «Новинки», для автора – «Кабинет автора», для администратора – «Администрирование», строку поиска и боковую панель со значком профиля, корзиной с количеством позиций и, для автора, кнопкой загрузки трека. В подвале находятся ссылки на каталог, корзину, правила площадки, вход и регистрацию.</w:t>
      </w:r>
    </w:p>
    <w:p>
      <w:pPr>
        <w:spacing w:line="360" w:lineRule="auto"/>
        <w:ind w:firstLine="709"/>
        <w:jc w:val="both"/>
      </w:pPr>
      <w:r>
        <w:rPr>
          <w:rFonts w:ascii="Times New Roman" w:eastAsia="Times New Roman" w:hAnsi="Times New Roman" w:cs="Times New Roman"/>
          <w:sz w:val="28"/>
          <w:szCs w:val="28"/>
        </w:rPr>
        <w:t xml:space="preserve">Регистрация и вход. Для регистрации нужно нажать «Регистрация» в подвале или «Войти» на боковой панели и перейти по ссылке «Зарегистрируйтесь». На странице регистрации (рисунок 21) заполняются поля:</w:t>
      </w:r>
    </w:p>
    <w:p>
      <w:pPr>
        <w:numPr>
          <w:ilvl w:val="0"/>
          <w:numId w:val="4"/>
        </w:numPr>
        <w:spacing w:after="0" w:line="360" w:lineRule="auto"/>
        <w:ind w:left="0" w:firstLine="709"/>
        <w:contextualSpacing/>
        <w:jc w:val="both"/>
      </w:pPr>
      <w:r>
        <w:rPr>
          <w:rFonts w:ascii="Times New Roman" w:eastAsia="Times New Roman" w:hAnsi="Times New Roman" w:cs="Times New Roman"/>
          <w:sz w:val="28"/>
          <w:szCs w:val="28"/>
        </w:rPr>
        <w:t xml:space="preserve">имя пользователя – уникальный логин из букв, цифр и символов @/./+/-/_;</w:t>
      </w:r>
    </w:p>
    <w:p>
      <w:pPr>
        <w:numPr>
          <w:ilvl w:val="0"/>
          <w:numId w:val="4"/>
        </w:numPr>
        <w:spacing w:after="0" w:line="360" w:lineRule="auto"/>
        <w:ind w:left="0" w:firstLine="709"/>
        <w:contextualSpacing/>
        <w:jc w:val="both"/>
      </w:pPr>
      <w:r>
        <w:rPr>
          <w:rFonts w:ascii="Times New Roman" w:eastAsia="Times New Roman" w:hAnsi="Times New Roman" w:cs="Times New Roman"/>
          <w:sz w:val="28"/>
          <w:szCs w:val="28"/>
        </w:rPr>
        <w:t xml:space="preserve">e-mail – адрес электронной почты, на который придёт письмо об оплате заказа;</w:t>
      </w:r>
    </w:p>
    <w:p>
      <w:pPr>
        <w:numPr>
          <w:ilvl w:val="0"/>
          <w:numId w:val="4"/>
        </w:numPr>
        <w:spacing w:after="0" w:line="360" w:lineRule="auto"/>
        <w:ind w:left="0" w:firstLine="709"/>
        <w:contextualSpacing/>
        <w:jc w:val="both"/>
      </w:pPr>
      <w:r>
        <w:rPr>
          <w:rFonts w:ascii="Times New Roman" w:eastAsia="Times New Roman" w:hAnsi="Times New Roman" w:cs="Times New Roman"/>
          <w:sz w:val="28"/>
          <w:szCs w:val="28"/>
        </w:rPr>
        <w:t xml:space="preserve">пароль и подтверждение пароля – не короче 8 символов, не только из цифр;</w:t>
      </w:r>
    </w:p>
    <w:p>
      <w:pPr>
        <w:numPr>
          <w:ilvl w:val="0"/>
          <w:numId w:val="4"/>
        </w:numPr>
        <w:spacing w:after="0" w:line="360" w:lineRule="auto"/>
        <w:ind w:left="0" w:firstLine="709"/>
        <w:contextualSpacing/>
        <w:jc w:val="both"/>
      </w:pPr>
      <w:r>
        <w:rPr>
          <w:rFonts w:ascii="Times New Roman" w:eastAsia="Times New Roman" w:hAnsi="Times New Roman" w:cs="Times New Roman"/>
          <w:sz w:val="28"/>
          <w:szCs w:val="28"/>
        </w:rPr>
        <w:t xml:space="preserve">роль – «Покупатель» или «Автор»; для автора дополнительно указывается псевдоним.</w:t>
      </w:r>
    </w:p>
    <w:p xmlns:a="http://schemas.openxmlformats.org/drawingml/2006/main" xmlns:pic="http://schemas.openxmlformats.org/drawingml/2006/picture">
      <w:pPr>
        <w:keepNext/>
        <w:spacing w:before="240" w:after="0" w:line="360" w:lineRule="auto"/>
        <w:jc w:val="center"/>
      </w:pPr>
      <w:r>
        <w:rPr>
          <w:noProof/>
        </w:rPr>
        <w:drawing>
          <wp:inline distT="0" distB="0" distL="0" distR="0">
            <wp:extent cx="5040000" cy="3150000"/>
            <wp:effectExtent l="9525" t="9525" r="9525" b="9525"/>
            <wp:docPr id="2000" name="Рисунок 2000"/>
            <wp:cNvGraphicFramePr>
              <a:graphicFrameLocks noChangeAspect="1"/>
            </wp:cNvGraphicFramePr>
            <a:graphic>
              <a:graphicData uri="http://schemas.openxmlformats.org/drawingml/2006/picture">
                <pic:pic>
                  <pic:nvPicPr>
                    <pic:cNvPr id="2000" name="image_ch5_21_01_register.png"/>
                    <pic:cNvPicPr/>
                  </pic:nvPicPr>
                  <pic:blipFill>
                    <a:blip r:embed="rId600"/>
                    <a:stretch>
                      <a:fillRect/>
                    </a:stretch>
                  </pic:blipFill>
                  <pic:spPr>
                    <a:xfrm>
                      <a:off x="0" y="0"/>
                      <a:ext cx="5040000" cy="3150000"/>
                    </a:xfrm>
                    <a:prstGeom prst="rect">
                      <a:avLst/>
                    </a:prstGeom>
                    <a:ln w="9525">
                      <a:solidFill>
                        <a:srgbClr val="000000"/>
                      </a:solidFill>
                    </a:ln>
                  </pic:spPr>
                </pic:pic>
              </a:graphicData>
            </a:graphic>
          </wp:inline>
        </w:drawing>
      </w:r>
    </w:p>
    <w:p>
      <w:pPr>
        <w:spacing w:after="240" w:line="360" w:lineRule="auto"/>
        <w:jc w:val="center"/>
      </w:pPr>
      <w:r>
        <w:rPr>
          <w:rFonts w:ascii="Times New Roman" w:eastAsia="Times New Roman" w:hAnsi="Times New Roman" w:cs="Times New Roman"/>
          <w:sz w:val="28"/>
          <w:szCs w:val="28"/>
        </w:rPr>
        <w:t xml:space="preserve">Рисунок 21 – Страница регистрации</w:t>
      </w:r>
    </w:p>
    <w:p>
      <w:pPr>
        <w:spacing w:line="360" w:lineRule="auto"/>
        <w:ind w:firstLine="709"/>
        <w:jc w:val="both"/>
      </w:pPr>
      <w:r>
        <w:rPr>
          <w:rFonts w:ascii="Times New Roman" w:eastAsia="Times New Roman" w:hAnsi="Times New Roman" w:cs="Times New Roman"/>
          <w:sz w:val="28"/>
          <w:szCs w:val="28"/>
        </w:rPr>
        <w:t xml:space="preserve">После регистрации пользователь сразу входит в систему. В дальнейшем вход выполняется на странице «Вход» (рисунок 22) по имени пользователя и паролю. Сессия автоматически завершается через 30 минут бездействия.</w:t>
      </w:r>
    </w:p>
    <w:p xmlns:a="http://schemas.openxmlformats.org/drawingml/2006/main" xmlns:pic="http://schemas.openxmlformats.org/drawingml/2006/picture">
      <w:pPr>
        <w:keepNext/>
        <w:spacing w:before="240" w:after="0" w:line="360" w:lineRule="auto"/>
        <w:jc w:val="center"/>
      </w:pPr>
      <w:r>
        <w:rPr>
          <w:noProof/>
        </w:rPr>
        <w:drawing>
          <wp:inline distT="0" distB="0" distL="0" distR="0">
            <wp:extent cx="5040000" cy="3150000"/>
            <wp:effectExtent l="9525" t="9525" r="9525" b="9525"/>
            <wp:docPr id="2001" name="Рисунок 2001"/>
            <wp:cNvGraphicFramePr>
              <a:graphicFrameLocks noChangeAspect="1"/>
            </wp:cNvGraphicFramePr>
            <a:graphic>
              <a:graphicData uri="http://schemas.openxmlformats.org/drawingml/2006/picture">
                <pic:pic>
                  <pic:nvPicPr>
                    <pic:cNvPr id="2001" name="image_ch5_22_02_login.png"/>
                    <pic:cNvPicPr/>
                  </pic:nvPicPr>
                  <pic:blipFill>
                    <a:blip r:embed="rId601"/>
                    <a:stretch>
                      <a:fillRect/>
                    </a:stretch>
                  </pic:blipFill>
                  <pic:spPr>
                    <a:xfrm>
                      <a:off x="0" y="0"/>
                      <a:ext cx="5040000" cy="3150000"/>
                    </a:xfrm>
                    <a:prstGeom prst="rect">
                      <a:avLst/>
                    </a:prstGeom>
                    <a:ln w="9525">
                      <a:solidFill>
                        <a:srgbClr val="000000"/>
                      </a:solidFill>
                    </a:ln>
                  </pic:spPr>
                </pic:pic>
              </a:graphicData>
            </a:graphic>
          </wp:inline>
        </w:drawing>
      </w:r>
    </w:p>
    <w:p>
      <w:pPr>
        <w:spacing w:after="240" w:line="360" w:lineRule="auto"/>
        <w:jc w:val="center"/>
      </w:pPr>
      <w:r>
        <w:rPr>
          <w:rFonts w:ascii="Times New Roman" w:eastAsia="Times New Roman" w:hAnsi="Times New Roman" w:cs="Times New Roman"/>
          <w:sz w:val="28"/>
          <w:szCs w:val="28"/>
        </w:rPr>
        <w:t xml:space="preserve">Рисунок 22 – Страница входа</w:t>
      </w:r>
    </w:p>
    <w:p>
      <w:pPr>
        <w:spacing w:line="360" w:lineRule="auto"/>
        <w:ind w:firstLine="709"/>
        <w:jc w:val="both"/>
      </w:pPr>
      <w:r>
        <w:rPr>
          <w:rFonts w:ascii="Times New Roman" w:eastAsia="Times New Roman" w:hAnsi="Times New Roman" w:cs="Times New Roman"/>
          <w:sz w:val="28"/>
          <w:szCs w:val="28"/>
        </w:rPr>
        <w:t xml:space="preserve">Работа покупателя. На главной странице (рисунок 23) расположен каталог: слева панель фильтров, справа карточки треков с названием, автором, жанром, плеером демонстрационного фрагмента и минимальной ценой. Для прослушивания достаточно нажать кнопку воспроизведения в карточке, одновременно играет только один фрагмент.</w:t>
      </w:r>
    </w:p>
    <w:p xmlns:a="http://schemas.openxmlformats.org/drawingml/2006/main" xmlns:pic="http://schemas.openxmlformats.org/drawingml/2006/picture">
      <w:pPr>
        <w:keepNext/>
        <w:spacing w:before="240" w:after="0" w:line="360" w:lineRule="auto"/>
        <w:jc w:val="center"/>
      </w:pPr>
      <w:r>
        <w:rPr>
          <w:noProof/>
        </w:rPr>
        <w:drawing>
          <wp:inline distT="0" distB="0" distL="0" distR="0">
            <wp:extent cx="5040000" cy="3150000"/>
            <wp:effectExtent l="9525" t="9525" r="9525" b="9525"/>
            <wp:docPr id="2002" name="Рисунок 2002"/>
            <wp:cNvGraphicFramePr>
              <a:graphicFrameLocks noChangeAspect="1"/>
            </wp:cNvGraphicFramePr>
            <a:graphic>
              <a:graphicData uri="http://schemas.openxmlformats.org/drawingml/2006/picture">
                <pic:pic>
                  <pic:nvPicPr>
                    <pic:cNvPr id="2002" name="image_ch5_23_03_catalog.png"/>
                    <pic:cNvPicPr/>
                  </pic:nvPicPr>
                  <pic:blipFill>
                    <a:blip r:embed="rId602"/>
                    <a:stretch>
                      <a:fillRect/>
                    </a:stretch>
                  </pic:blipFill>
                  <pic:spPr>
                    <a:xfrm>
                      <a:off x="0" y="0"/>
                      <a:ext cx="5040000" cy="3150000"/>
                    </a:xfrm>
                    <a:prstGeom prst="rect">
                      <a:avLst/>
                    </a:prstGeom>
                    <a:ln w="9525">
                      <a:solidFill>
                        <a:srgbClr val="000000"/>
                      </a:solidFill>
                    </a:ln>
                  </pic:spPr>
                </pic:pic>
              </a:graphicData>
            </a:graphic>
          </wp:inline>
        </w:drawing>
      </w:r>
    </w:p>
    <w:p>
      <w:pPr>
        <w:spacing w:after="240" w:line="360" w:lineRule="auto"/>
        <w:jc w:val="center"/>
      </w:pPr>
      <w:r>
        <w:rPr>
          <w:rFonts w:ascii="Times New Roman" w:eastAsia="Times New Roman" w:hAnsi="Times New Roman" w:cs="Times New Roman"/>
          <w:sz w:val="28"/>
          <w:szCs w:val="28"/>
        </w:rPr>
        <w:t xml:space="preserve">Рисунок 23 – Главная страница – каталог треков</w:t>
      </w:r>
    </w:p>
    <w:p>
      <w:pPr>
        <w:spacing w:line="360" w:lineRule="auto"/>
        <w:ind w:firstLine="709"/>
        <w:jc w:val="both"/>
      </w:pPr>
      <w:r>
        <w:rPr>
          <w:rFonts w:ascii="Times New Roman" w:eastAsia="Times New Roman" w:hAnsi="Times New Roman" w:cs="Times New Roman"/>
          <w:sz w:val="28"/>
          <w:szCs w:val="28"/>
        </w:rPr>
        <w:t xml:space="preserve">Для поиска нужно ввести название трека или псевдоним автора в строку поиска. Панель фильтров позволяет выбрать жанр, вид лицензии, диапазон цены и порядок сортировки и нажать «Показать». На рисунке 24 показан результат фильтрации по жанру Lo-fi с ценой до 500 руб. Кнопка «Сбросить фильтры» возвращает полный каталог.</w:t>
      </w:r>
    </w:p>
    <w:p xmlns:a="http://schemas.openxmlformats.org/drawingml/2006/main" xmlns:pic="http://schemas.openxmlformats.org/drawingml/2006/picture">
      <w:pPr>
        <w:keepNext/>
        <w:spacing w:before="240" w:after="0" w:line="360" w:lineRule="auto"/>
        <w:jc w:val="center"/>
      </w:pPr>
      <w:r>
        <w:rPr>
          <w:noProof/>
        </w:rPr>
        <w:drawing>
          <wp:inline distT="0" distB="0" distL="0" distR="0">
            <wp:extent cx="5040000" cy="3150000"/>
            <wp:effectExtent l="9525" t="9525" r="9525" b="9525"/>
            <wp:docPr id="2003" name="Рисунок 2003"/>
            <wp:cNvGraphicFramePr>
              <a:graphicFrameLocks noChangeAspect="1"/>
            </wp:cNvGraphicFramePr>
            <a:graphic>
              <a:graphicData uri="http://schemas.openxmlformats.org/drawingml/2006/picture">
                <pic:pic>
                  <pic:nvPicPr>
                    <pic:cNvPr id="2003" name="image_ch5_24_04_filter.png"/>
                    <pic:cNvPicPr/>
                  </pic:nvPicPr>
                  <pic:blipFill>
                    <a:blip r:embed="rId603"/>
                    <a:stretch>
                      <a:fillRect/>
                    </a:stretch>
                  </pic:blipFill>
                  <pic:spPr>
                    <a:xfrm>
                      <a:off x="0" y="0"/>
                      <a:ext cx="5040000" cy="3150000"/>
                    </a:xfrm>
                    <a:prstGeom prst="rect">
                      <a:avLst/>
                    </a:prstGeom>
                    <a:ln w="9525">
                      <a:solidFill>
                        <a:srgbClr val="000000"/>
                      </a:solidFill>
                    </a:ln>
                  </pic:spPr>
                </pic:pic>
              </a:graphicData>
            </a:graphic>
          </wp:inline>
        </w:drawing>
      </w:r>
    </w:p>
    <w:p>
      <w:pPr>
        <w:spacing w:after="240" w:line="360" w:lineRule="auto"/>
        <w:jc w:val="center"/>
      </w:pPr>
      <w:r>
        <w:rPr>
          <w:rFonts w:ascii="Times New Roman" w:eastAsia="Times New Roman" w:hAnsi="Times New Roman" w:cs="Times New Roman"/>
          <w:sz w:val="28"/>
          <w:szCs w:val="28"/>
        </w:rPr>
        <w:t xml:space="preserve">Рисунок 24 – Фильтрация каталога</w:t>
      </w:r>
    </w:p>
    <w:p>
      <w:pPr>
        <w:spacing w:line="360" w:lineRule="auto"/>
        <w:ind w:firstLine="709"/>
        <w:jc w:val="both"/>
      </w:pPr>
      <w:r>
        <w:rPr>
          <w:rFonts w:ascii="Times New Roman" w:eastAsia="Times New Roman" w:hAnsi="Times New Roman" w:cs="Times New Roman"/>
          <w:sz w:val="28"/>
          <w:szCs w:val="28"/>
        </w:rPr>
        <w:t xml:space="preserve">В карточке трека (рисунок 25) приведены автор, жанр, длительность, альбом, рейтинг, плеер фрагмента, описание и таблица видов лицензий с правами покупателя и ценой. Для покупки нужно выбрать вид лицензии и нажать «Добавить в корзину» (трек добавляется без перезагрузки страницы, счётчик корзины увеличивается) или «Купить сейчас» (переход сразу в корзину). В корзине может находиться только одна лицензия на каждый трек.</w:t>
      </w:r>
    </w:p>
    <w:p xmlns:a="http://schemas.openxmlformats.org/drawingml/2006/main" xmlns:pic="http://schemas.openxmlformats.org/drawingml/2006/picture">
      <w:pPr>
        <w:keepNext/>
        <w:spacing w:before="240" w:after="0" w:line="360" w:lineRule="auto"/>
        <w:jc w:val="center"/>
      </w:pPr>
      <w:r>
        <w:rPr>
          <w:noProof/>
        </w:rPr>
        <w:drawing>
          <wp:inline distT="0" distB="0" distL="0" distR="0">
            <wp:extent cx="5040000" cy="3150000"/>
            <wp:effectExtent l="9525" t="9525" r="9525" b="9525"/>
            <wp:docPr id="2004" name="Рисунок 2004"/>
            <wp:cNvGraphicFramePr>
              <a:graphicFrameLocks noChangeAspect="1"/>
            </wp:cNvGraphicFramePr>
            <a:graphic>
              <a:graphicData uri="http://schemas.openxmlformats.org/drawingml/2006/picture">
                <pic:pic>
                  <pic:nvPicPr>
                    <pic:cNvPr id="2004" name="image_ch5_25_05_track.png"/>
                    <pic:cNvPicPr/>
                  </pic:nvPicPr>
                  <pic:blipFill>
                    <a:blip r:embed="rId604"/>
                    <a:stretch>
                      <a:fillRect/>
                    </a:stretch>
                  </pic:blipFill>
                  <pic:spPr>
                    <a:xfrm>
                      <a:off x="0" y="0"/>
                      <a:ext cx="5040000" cy="3150000"/>
                    </a:xfrm>
                    <a:prstGeom prst="rect">
                      <a:avLst/>
                    </a:prstGeom>
                    <a:ln w="9525">
                      <a:solidFill>
                        <a:srgbClr val="000000"/>
                      </a:solidFill>
                    </a:ln>
                  </pic:spPr>
                </pic:pic>
              </a:graphicData>
            </a:graphic>
          </wp:inline>
        </w:drawing>
      </w:r>
    </w:p>
    <w:p>
      <w:pPr>
        <w:spacing w:after="240" w:line="360" w:lineRule="auto"/>
        <w:jc w:val="center"/>
      </w:pPr>
      <w:r>
        <w:rPr>
          <w:rFonts w:ascii="Times New Roman" w:eastAsia="Times New Roman" w:hAnsi="Times New Roman" w:cs="Times New Roman"/>
          <w:sz w:val="28"/>
          <w:szCs w:val="28"/>
        </w:rPr>
        <w:t xml:space="preserve">Рисунок 25 – Карточка трека</w:t>
      </w:r>
    </w:p>
    <w:p>
      <w:pPr>
        <w:spacing w:line="360" w:lineRule="auto"/>
        <w:ind w:firstLine="709"/>
        <w:jc w:val="both"/>
      </w:pPr>
      <w:r>
        <w:rPr>
          <w:rFonts w:ascii="Times New Roman" w:eastAsia="Times New Roman" w:hAnsi="Times New Roman" w:cs="Times New Roman"/>
          <w:sz w:val="28"/>
          <w:szCs w:val="28"/>
        </w:rPr>
        <w:t xml:space="preserve">В корзине (рисунок 26) отображаются выбранные треки, виды лицензий, цены и итоговая сумма. Ненужную позицию можно удалить кнопкой «Удалить». Кнопка «Перейти к оплате» становится активной после отметки «Принимаю лицензионное соглашение». Если какая-то лицензия была снята с продажи, она автоматически удаляется из корзины с предупреждением.</w:t>
      </w:r>
    </w:p>
    <w:p xmlns:a="http://schemas.openxmlformats.org/drawingml/2006/main" xmlns:pic="http://schemas.openxmlformats.org/drawingml/2006/picture">
      <w:pPr>
        <w:keepNext/>
        <w:spacing w:before="240" w:after="0" w:line="360" w:lineRule="auto"/>
        <w:jc w:val="center"/>
      </w:pPr>
      <w:r>
        <w:rPr>
          <w:noProof/>
        </w:rPr>
        <w:drawing>
          <wp:inline distT="0" distB="0" distL="0" distR="0">
            <wp:extent cx="5040000" cy="3150000"/>
            <wp:effectExtent l="9525" t="9525" r="9525" b="9525"/>
            <wp:docPr id="2005" name="Рисунок 2005"/>
            <wp:cNvGraphicFramePr>
              <a:graphicFrameLocks noChangeAspect="1"/>
            </wp:cNvGraphicFramePr>
            <a:graphic>
              <a:graphicData uri="http://schemas.openxmlformats.org/drawingml/2006/picture">
                <pic:pic>
                  <pic:nvPicPr>
                    <pic:cNvPr id="2005" name="image_ch5_26_06_cart.png"/>
                    <pic:cNvPicPr/>
                  </pic:nvPicPr>
                  <pic:blipFill>
                    <a:blip r:embed="rId605"/>
                    <a:stretch>
                      <a:fillRect/>
                    </a:stretch>
                  </pic:blipFill>
                  <pic:spPr>
                    <a:xfrm>
                      <a:off x="0" y="0"/>
                      <a:ext cx="5040000" cy="3150000"/>
                    </a:xfrm>
                    <a:prstGeom prst="rect">
                      <a:avLst/>
                    </a:prstGeom>
                    <a:ln w="9525">
                      <a:solidFill>
                        <a:srgbClr val="000000"/>
                      </a:solidFill>
                    </a:ln>
                  </pic:spPr>
                </pic:pic>
              </a:graphicData>
            </a:graphic>
          </wp:inline>
        </w:drawing>
      </w:r>
    </w:p>
    <w:p>
      <w:pPr>
        <w:spacing w:after="240" w:line="360" w:lineRule="auto"/>
        <w:jc w:val="center"/>
      </w:pPr>
      <w:r>
        <w:rPr>
          <w:rFonts w:ascii="Times New Roman" w:eastAsia="Times New Roman" w:hAnsi="Times New Roman" w:cs="Times New Roman"/>
          <w:sz w:val="28"/>
          <w:szCs w:val="28"/>
        </w:rPr>
        <w:t xml:space="preserve">Рисунок 26 – Корзина</w:t>
      </w:r>
    </w:p>
    <w:p>
      <w:pPr>
        <w:spacing w:line="360" w:lineRule="auto"/>
        <w:ind w:firstLine="709"/>
        <w:jc w:val="both"/>
      </w:pPr>
      <w:r>
        <w:rPr>
          <w:rFonts w:ascii="Times New Roman" w:eastAsia="Times New Roman" w:hAnsi="Times New Roman" w:cs="Times New Roman"/>
          <w:sz w:val="28"/>
          <w:szCs w:val="28"/>
        </w:rPr>
        <w:t xml:space="preserve">Текст лицензионного соглашения и правила площадки доступны по ссылке в корзине и в подвале сайта (рисунок 27).</w:t>
      </w:r>
    </w:p>
    <w:p xmlns:a="http://schemas.openxmlformats.org/drawingml/2006/main" xmlns:pic="http://schemas.openxmlformats.org/drawingml/2006/picture">
      <w:pPr>
        <w:keepNext/>
        <w:spacing w:before="240" w:after="0" w:line="360" w:lineRule="auto"/>
        <w:jc w:val="center"/>
      </w:pPr>
      <w:r>
        <w:rPr>
          <w:noProof/>
        </w:rPr>
        <w:drawing>
          <wp:inline distT="0" distB="0" distL="0" distR="0">
            <wp:extent cx="5040000" cy="3150000"/>
            <wp:effectExtent l="9525" t="9525" r="9525" b="9525"/>
            <wp:docPr id="2006" name="Рисунок 2006"/>
            <wp:cNvGraphicFramePr>
              <a:graphicFrameLocks noChangeAspect="1"/>
            </wp:cNvGraphicFramePr>
            <a:graphic>
              <a:graphicData uri="http://schemas.openxmlformats.org/drawingml/2006/picture">
                <pic:pic>
                  <pic:nvPicPr>
                    <pic:cNvPr id="2006" name="image_ch5_27_19_rules.png"/>
                    <pic:cNvPicPr/>
                  </pic:nvPicPr>
                  <pic:blipFill>
                    <a:blip r:embed="rId606"/>
                    <a:stretch>
                      <a:fillRect/>
                    </a:stretch>
                  </pic:blipFill>
                  <pic:spPr>
                    <a:xfrm>
                      <a:off x="0" y="0"/>
                      <a:ext cx="5040000" cy="3150000"/>
                    </a:xfrm>
                    <a:prstGeom prst="rect">
                      <a:avLst/>
                    </a:prstGeom>
                    <a:ln w="9525">
                      <a:solidFill>
                        <a:srgbClr val="000000"/>
                      </a:solidFill>
                    </a:ln>
                  </pic:spPr>
                </pic:pic>
              </a:graphicData>
            </a:graphic>
          </wp:inline>
        </w:drawing>
      </w:r>
    </w:p>
    <w:p>
      <w:pPr>
        <w:spacing w:after="240" w:line="360" w:lineRule="auto"/>
        <w:jc w:val="center"/>
      </w:pPr>
      <w:r>
        <w:rPr>
          <w:rFonts w:ascii="Times New Roman" w:eastAsia="Times New Roman" w:hAnsi="Times New Roman" w:cs="Times New Roman"/>
          <w:sz w:val="28"/>
          <w:szCs w:val="28"/>
        </w:rPr>
        <w:t xml:space="preserve">Рисунок 27 – Правила площадки и лицензионные соглашения</w:t>
      </w:r>
    </w:p>
    <w:p>
      <w:pPr>
        <w:spacing w:line="360" w:lineRule="auto"/>
        <w:ind w:firstLine="709"/>
        <w:jc w:val="both"/>
      </w:pPr>
      <w:r>
        <w:rPr>
          <w:rFonts w:ascii="Times New Roman" w:eastAsia="Times New Roman" w:hAnsi="Times New Roman" w:cs="Times New Roman"/>
          <w:sz w:val="28"/>
          <w:szCs w:val="28"/>
        </w:rPr>
        <w:t xml:space="preserve">После нажатия «Перейти к оплате» создаётся заказ и открывается страница оплаты ЮKassa, где вводятся данные банковской карты; магазин эти данные не получает. При работе без ключей ЮKassa открывается тестовая форма оплаты (рисунок 28) с кнопками «Оплатить» и «Отказ банка».</w:t>
      </w:r>
    </w:p>
    <w:p xmlns:a="http://schemas.openxmlformats.org/drawingml/2006/main" xmlns:pic="http://schemas.openxmlformats.org/drawingml/2006/picture">
      <w:pPr>
        <w:keepNext/>
        <w:spacing w:before="240" w:after="0" w:line="360" w:lineRule="auto"/>
        <w:jc w:val="center"/>
      </w:pPr>
      <w:r>
        <w:rPr>
          <w:noProof/>
        </w:rPr>
        <w:drawing>
          <wp:inline distT="0" distB="0" distL="0" distR="0">
            <wp:extent cx="5040000" cy="3150000"/>
            <wp:effectExtent l="9525" t="9525" r="9525" b="9525"/>
            <wp:docPr id="2007" name="Рисунок 2007"/>
            <wp:cNvGraphicFramePr>
              <a:graphicFrameLocks noChangeAspect="1"/>
            </wp:cNvGraphicFramePr>
            <a:graphic>
              <a:graphicData uri="http://schemas.openxmlformats.org/drawingml/2006/picture">
                <pic:pic>
                  <pic:nvPicPr>
                    <pic:cNvPr id="2007" name="image_ch5_28_07_testpay.png"/>
                    <pic:cNvPicPr/>
                  </pic:nvPicPr>
                  <pic:blipFill>
                    <a:blip r:embed="rId607"/>
                    <a:stretch>
                      <a:fillRect/>
                    </a:stretch>
                  </pic:blipFill>
                  <pic:spPr>
                    <a:xfrm>
                      <a:off x="0" y="0"/>
                      <a:ext cx="5040000" cy="3150000"/>
                    </a:xfrm>
                    <a:prstGeom prst="rect">
                      <a:avLst/>
                    </a:prstGeom>
                    <a:ln w="9525">
                      <a:solidFill>
                        <a:srgbClr val="000000"/>
                      </a:solidFill>
                    </a:ln>
                  </pic:spPr>
                </pic:pic>
              </a:graphicData>
            </a:graphic>
          </wp:inline>
        </w:drawing>
      </w:r>
    </w:p>
    <w:p>
      <w:pPr>
        <w:spacing w:after="240" w:line="360" w:lineRule="auto"/>
        <w:jc w:val="center"/>
      </w:pPr>
      <w:r>
        <w:rPr>
          <w:rFonts w:ascii="Times New Roman" w:eastAsia="Times New Roman" w:hAnsi="Times New Roman" w:cs="Times New Roman"/>
          <w:sz w:val="28"/>
          <w:szCs w:val="28"/>
        </w:rPr>
        <w:t xml:space="preserve">Рисунок 28 – Тестовая форма оплаты</w:t>
      </w:r>
    </w:p>
    <w:p>
      <w:pPr>
        <w:spacing w:line="360" w:lineRule="auto"/>
        <w:ind w:firstLine="709"/>
        <w:jc w:val="both"/>
      </w:pPr>
      <w:r>
        <w:rPr>
          <w:rFonts w:ascii="Times New Roman" w:eastAsia="Times New Roman" w:hAnsi="Times New Roman" w:cs="Times New Roman"/>
          <w:sz w:val="28"/>
          <w:szCs w:val="28"/>
        </w:rPr>
        <w:t xml:space="preserve">После оплаты открывается страница результата (рисунок 29), а на адрес электронной почты покупателя отправляется письмо со списком купленных треков. При отказе банка заказ остаётся в статусе «Ожидает оплаты», ссылки на скачивание не создаются.</w:t>
      </w:r>
    </w:p>
    <w:p xmlns:a="http://schemas.openxmlformats.org/drawingml/2006/main" xmlns:pic="http://schemas.openxmlformats.org/drawingml/2006/picture">
      <w:pPr>
        <w:keepNext/>
        <w:spacing w:before="240" w:after="0" w:line="360" w:lineRule="auto"/>
        <w:jc w:val="center"/>
      </w:pPr>
      <w:r>
        <w:rPr>
          <w:noProof/>
        </w:rPr>
        <w:drawing>
          <wp:inline distT="0" distB="0" distL="0" distR="0">
            <wp:extent cx="5040000" cy="3150000"/>
            <wp:effectExtent l="9525" t="9525" r="9525" b="9525"/>
            <wp:docPr id="2008" name="Рисунок 2008"/>
            <wp:cNvGraphicFramePr>
              <a:graphicFrameLocks noChangeAspect="1"/>
            </wp:cNvGraphicFramePr>
            <a:graphic>
              <a:graphicData uri="http://schemas.openxmlformats.org/drawingml/2006/picture">
                <pic:pic>
                  <pic:nvPicPr>
                    <pic:cNvPr id="2008" name="image_ch5_29_08_result.png"/>
                    <pic:cNvPicPr/>
                  </pic:nvPicPr>
                  <pic:blipFill>
                    <a:blip r:embed="rId608"/>
                    <a:stretch>
                      <a:fillRect/>
                    </a:stretch>
                  </pic:blipFill>
                  <pic:spPr>
                    <a:xfrm>
                      <a:off x="0" y="0"/>
                      <a:ext cx="5040000" cy="3150000"/>
                    </a:xfrm>
                    <a:prstGeom prst="rect">
                      <a:avLst/>
                    </a:prstGeom>
                    <a:ln w="9525">
                      <a:solidFill>
                        <a:srgbClr val="000000"/>
                      </a:solidFill>
                    </a:ln>
                  </pic:spPr>
                </pic:pic>
              </a:graphicData>
            </a:graphic>
          </wp:inline>
        </w:drawing>
      </w:r>
    </w:p>
    <w:p>
      <w:pPr>
        <w:spacing w:after="240" w:line="360" w:lineRule="auto"/>
        <w:jc w:val="center"/>
      </w:pPr>
      <w:r>
        <w:rPr>
          <w:rFonts w:ascii="Times New Roman" w:eastAsia="Times New Roman" w:hAnsi="Times New Roman" w:cs="Times New Roman"/>
          <w:sz w:val="28"/>
          <w:szCs w:val="28"/>
        </w:rPr>
        <w:t xml:space="preserve">Рисунок 29 – Результат оплаты</w:t>
      </w:r>
    </w:p>
    <w:p>
      <w:pPr>
        <w:spacing w:line="360" w:lineRule="auto"/>
        <w:ind w:firstLine="709"/>
        <w:jc w:val="both"/>
      </w:pPr>
      <w:r>
        <w:rPr>
          <w:rFonts w:ascii="Times New Roman" w:eastAsia="Times New Roman" w:hAnsi="Times New Roman" w:cs="Times New Roman"/>
          <w:sz w:val="28"/>
          <w:szCs w:val="28"/>
        </w:rPr>
        <w:t xml:space="preserve">В разделе «Мои покупки» (рисунок 30), который открывается значком профиля, отображаются все заказы со статусами. Для оплаченных заказов у каждой позиции есть кнопка «Скачать», количество оставшихся скачиваний и срок действия ссылки. Файл можно скачать не более 3 раз в течение 24 часов после оплаты.</w:t>
      </w:r>
    </w:p>
    <w:p xmlns:a="http://schemas.openxmlformats.org/drawingml/2006/main" xmlns:pic="http://schemas.openxmlformats.org/drawingml/2006/picture">
      <w:pPr>
        <w:keepNext/>
        <w:spacing w:before="240" w:after="0" w:line="360" w:lineRule="auto"/>
        <w:jc w:val="center"/>
      </w:pPr>
      <w:r>
        <w:rPr>
          <w:noProof/>
        </w:rPr>
        <w:drawing>
          <wp:inline distT="0" distB="0" distL="0" distR="0">
            <wp:extent cx="5040000" cy="3150000"/>
            <wp:effectExtent l="9525" t="9525" r="9525" b="9525"/>
            <wp:docPr id="2009" name="Рисунок 2009"/>
            <wp:cNvGraphicFramePr>
              <a:graphicFrameLocks noChangeAspect="1"/>
            </wp:cNvGraphicFramePr>
            <a:graphic>
              <a:graphicData uri="http://schemas.openxmlformats.org/drawingml/2006/picture">
                <pic:pic>
                  <pic:nvPicPr>
                    <pic:cNvPr id="2009" name="image_ch5_30_09_profile.png"/>
                    <pic:cNvPicPr/>
                  </pic:nvPicPr>
                  <pic:blipFill>
                    <a:blip r:embed="rId609"/>
                    <a:stretch>
                      <a:fillRect/>
                    </a:stretch>
                  </pic:blipFill>
                  <pic:spPr>
                    <a:xfrm>
                      <a:off x="0" y="0"/>
                      <a:ext cx="5040000" cy="3150000"/>
                    </a:xfrm>
                    <a:prstGeom prst="rect">
                      <a:avLst/>
                    </a:prstGeom>
                    <a:ln w="9525">
                      <a:solidFill>
                        <a:srgbClr val="000000"/>
                      </a:solidFill>
                    </a:ln>
                  </pic:spPr>
                </pic:pic>
              </a:graphicData>
            </a:graphic>
          </wp:inline>
        </w:drawing>
      </w:r>
    </w:p>
    <w:p>
      <w:pPr>
        <w:spacing w:after="240" w:line="360" w:lineRule="auto"/>
        <w:jc w:val="center"/>
      </w:pPr>
      <w:r>
        <w:rPr>
          <w:rFonts w:ascii="Times New Roman" w:eastAsia="Times New Roman" w:hAnsi="Times New Roman" w:cs="Times New Roman"/>
          <w:sz w:val="28"/>
          <w:szCs w:val="28"/>
        </w:rPr>
        <w:t xml:space="preserve">Рисунок 30 – Раздел «Мои покупки»</w:t>
      </w:r>
    </w:p>
    <w:p>
      <w:pPr>
        <w:spacing w:line="360" w:lineRule="auto"/>
        <w:ind w:firstLine="709"/>
        <w:jc w:val="both"/>
      </w:pPr>
      <w:r>
        <w:rPr>
          <w:rFonts w:ascii="Times New Roman" w:eastAsia="Times New Roman" w:hAnsi="Times New Roman" w:cs="Times New Roman"/>
          <w:sz w:val="28"/>
          <w:szCs w:val="28"/>
        </w:rPr>
        <w:t xml:space="preserve">Покупатель трека может оставить отзыв: в карточке трека появляется форма с оценкой от одной до пяти звёзд и текстом отзыва. Опубликованный отзыв показан на рисунке 31; оставить отзыв к одному треку можно один раз.</w:t>
      </w:r>
    </w:p>
    <w:p xmlns:a="http://schemas.openxmlformats.org/drawingml/2006/main" xmlns:pic="http://schemas.openxmlformats.org/drawingml/2006/picture">
      <w:pPr>
        <w:keepNext/>
        <w:spacing w:before="240" w:after="0" w:line="360" w:lineRule="auto"/>
        <w:jc w:val="center"/>
      </w:pPr>
      <w:r>
        <w:rPr>
          <w:noProof/>
        </w:rPr>
        <w:drawing>
          <wp:inline distT="0" distB="0" distL="0" distR="0">
            <wp:extent cx="5040000" cy="3150000"/>
            <wp:effectExtent l="9525" t="9525" r="9525" b="9525"/>
            <wp:docPr id="2010" name="Рисунок 2010"/>
            <wp:cNvGraphicFramePr>
              <a:graphicFrameLocks noChangeAspect="1"/>
            </wp:cNvGraphicFramePr>
            <a:graphic>
              <a:graphicData uri="http://schemas.openxmlformats.org/drawingml/2006/picture">
                <pic:pic>
                  <pic:nvPicPr>
                    <pic:cNvPr id="2010" name="image_ch5_31_10_review.png"/>
                    <pic:cNvPicPr/>
                  </pic:nvPicPr>
                  <pic:blipFill>
                    <a:blip r:embed="rId610"/>
                    <a:stretch>
                      <a:fillRect/>
                    </a:stretch>
                  </pic:blipFill>
                  <pic:spPr>
                    <a:xfrm>
                      <a:off x="0" y="0"/>
                      <a:ext cx="5040000" cy="3150000"/>
                    </a:xfrm>
                    <a:prstGeom prst="rect">
                      <a:avLst/>
                    </a:prstGeom>
                    <a:ln w="9525">
                      <a:solidFill>
                        <a:srgbClr val="000000"/>
                      </a:solidFill>
                    </a:ln>
                  </pic:spPr>
                </pic:pic>
              </a:graphicData>
            </a:graphic>
          </wp:inline>
        </w:drawing>
      </w:r>
    </w:p>
    <w:p>
      <w:pPr>
        <w:spacing w:after="240" w:line="360" w:lineRule="auto"/>
        <w:jc w:val="center"/>
      </w:pPr>
      <w:r>
        <w:rPr>
          <w:rFonts w:ascii="Times New Roman" w:eastAsia="Times New Roman" w:hAnsi="Times New Roman" w:cs="Times New Roman"/>
          <w:sz w:val="28"/>
          <w:szCs w:val="28"/>
        </w:rPr>
        <w:t xml:space="preserve">Рисунок 31 – Отзыв покупателя в карточке трека</w:t>
      </w:r>
    </w:p>
    <w:p>
      <w:pPr>
        <w:spacing w:line="360" w:lineRule="auto"/>
        <w:ind w:firstLine="709"/>
        <w:jc w:val="both"/>
      </w:pPr>
      <w:r>
        <w:rPr>
          <w:rFonts w:ascii="Times New Roman" w:eastAsia="Times New Roman" w:hAnsi="Times New Roman" w:cs="Times New Roman"/>
          <w:sz w:val="28"/>
          <w:szCs w:val="28"/>
        </w:rPr>
        <w:t xml:space="preserve">Работа автора. Кабинет автора (рисунок 32) открывается пунктом меню «Кабинет автора». В верхней части показаны баланс, количество проданных лицензий и сумма начислений, ниже – диаграмма начислений за шесть месяцев, список треков со статусами модерации, продажами и доходом, список альбомов и последние начисления. Кнопка «Создать альбом» открывает форму с названием и обложкой альбома.</w:t>
      </w:r>
    </w:p>
    <w:p xmlns:a="http://schemas.openxmlformats.org/drawingml/2006/main" xmlns:pic="http://schemas.openxmlformats.org/drawingml/2006/picture">
      <w:pPr>
        <w:keepNext/>
        <w:spacing w:before="240" w:after="0" w:line="360" w:lineRule="auto"/>
        <w:jc w:val="center"/>
      </w:pPr>
      <w:r>
        <w:rPr>
          <w:noProof/>
        </w:rPr>
        <w:drawing>
          <wp:inline distT="0" distB="0" distL="0" distR="0">
            <wp:extent cx="5040000" cy="3150000"/>
            <wp:effectExtent l="9525" t="9525" r="9525" b="9525"/>
            <wp:docPr id="2011" name="Рисунок 2011"/>
            <wp:cNvGraphicFramePr>
              <a:graphicFrameLocks noChangeAspect="1"/>
            </wp:cNvGraphicFramePr>
            <a:graphic>
              <a:graphicData uri="http://schemas.openxmlformats.org/drawingml/2006/picture">
                <pic:pic>
                  <pic:nvPicPr>
                    <pic:cNvPr id="2011" name="image_ch5_32_11_author.png"/>
                    <pic:cNvPicPr/>
                  </pic:nvPicPr>
                  <pic:blipFill>
                    <a:blip r:embed="rId611"/>
                    <a:stretch>
                      <a:fillRect/>
                    </a:stretch>
                  </pic:blipFill>
                  <pic:spPr>
                    <a:xfrm>
                      <a:off x="0" y="0"/>
                      <a:ext cx="5040000" cy="3150000"/>
                    </a:xfrm>
                    <a:prstGeom prst="rect">
                      <a:avLst/>
                    </a:prstGeom>
                    <a:ln w="9525">
                      <a:solidFill>
                        <a:srgbClr val="000000"/>
                      </a:solidFill>
                    </a:ln>
                  </pic:spPr>
                </pic:pic>
              </a:graphicData>
            </a:graphic>
          </wp:inline>
        </w:drawing>
      </w:r>
    </w:p>
    <w:p>
      <w:pPr>
        <w:spacing w:after="240" w:line="360" w:lineRule="auto"/>
        <w:jc w:val="center"/>
      </w:pPr>
      <w:r>
        <w:rPr>
          <w:rFonts w:ascii="Times New Roman" w:eastAsia="Times New Roman" w:hAnsi="Times New Roman" w:cs="Times New Roman"/>
          <w:sz w:val="28"/>
          <w:szCs w:val="28"/>
        </w:rPr>
        <w:t xml:space="preserve">Рисунок 32 – Кабинет автора</w:t>
      </w:r>
    </w:p>
    <w:p>
      <w:pPr>
        <w:spacing w:line="360" w:lineRule="auto"/>
        <w:ind w:firstLine="709"/>
        <w:jc w:val="both"/>
      </w:pPr>
      <w:r>
        <w:rPr>
          <w:rFonts w:ascii="Times New Roman" w:eastAsia="Times New Roman" w:hAnsi="Times New Roman" w:cs="Times New Roman"/>
          <w:sz w:val="28"/>
          <w:szCs w:val="28"/>
        </w:rPr>
        <w:t xml:space="preserve">Для публикации трека нужно нажать «Загрузить трек» или значок облака на боковой панели. На странице загрузки (рисунок 33) указываются название, жанр, альбом, описание, обложка, аудиофайл MP3 или WAV до 50 МБ и цены по видам лицензий; если цена не указана, лицензия не продаётся. Обязательно отмечается подтверждение прав на трек. После отправки трек получает статус «На модерации» и появляется в каталоге после одобрения администратором.</w:t>
      </w:r>
    </w:p>
    <w:p xmlns:a="http://schemas.openxmlformats.org/drawingml/2006/main" xmlns:pic="http://schemas.openxmlformats.org/drawingml/2006/picture">
      <w:pPr>
        <w:keepNext/>
        <w:spacing w:before="240" w:after="0" w:line="360" w:lineRule="auto"/>
        <w:jc w:val="center"/>
      </w:pPr>
      <w:r>
        <w:rPr>
          <w:noProof/>
        </w:rPr>
        <w:drawing>
          <wp:inline distT="0" distB="0" distL="0" distR="0">
            <wp:extent cx="5040000" cy="3150000"/>
            <wp:effectExtent l="9525" t="9525" r="9525" b="9525"/>
            <wp:docPr id="2012" name="Рисунок 2012"/>
            <wp:cNvGraphicFramePr>
              <a:graphicFrameLocks noChangeAspect="1"/>
            </wp:cNvGraphicFramePr>
            <a:graphic>
              <a:graphicData uri="http://schemas.openxmlformats.org/drawingml/2006/picture">
                <pic:pic>
                  <pic:nvPicPr>
                    <pic:cNvPr id="2012" name="image_ch5_33_12_upload.png"/>
                    <pic:cNvPicPr/>
                  </pic:nvPicPr>
                  <pic:blipFill>
                    <a:blip r:embed="rId612"/>
                    <a:stretch>
                      <a:fillRect/>
                    </a:stretch>
                  </pic:blipFill>
                  <pic:spPr>
                    <a:xfrm>
                      <a:off x="0" y="0"/>
                      <a:ext cx="5040000" cy="3150000"/>
                    </a:xfrm>
                    <a:prstGeom prst="rect">
                      <a:avLst/>
                    </a:prstGeom>
                    <a:ln w="9525">
                      <a:solidFill>
                        <a:srgbClr val="000000"/>
                      </a:solidFill>
                    </a:ln>
                  </pic:spPr>
                </pic:pic>
              </a:graphicData>
            </a:graphic>
          </wp:inline>
        </w:drawing>
      </w:r>
    </w:p>
    <w:p>
      <w:pPr>
        <w:spacing w:after="240" w:line="360" w:lineRule="auto"/>
        <w:jc w:val="center"/>
      </w:pPr>
      <w:r>
        <w:rPr>
          <w:rFonts w:ascii="Times New Roman" w:eastAsia="Times New Roman" w:hAnsi="Times New Roman" w:cs="Times New Roman"/>
          <w:sz w:val="28"/>
          <w:szCs w:val="28"/>
        </w:rPr>
        <w:t xml:space="preserve">Рисунок 33 – Страница загрузки трека</w:t>
      </w:r>
    </w:p>
    <w:p>
      <w:pPr>
        <w:spacing w:line="360" w:lineRule="auto"/>
        <w:ind w:firstLine="709"/>
        <w:jc w:val="both"/>
      </w:pPr>
      <w:r>
        <w:rPr>
          <w:rFonts w:ascii="Times New Roman" w:eastAsia="Times New Roman" w:hAnsi="Times New Roman" w:cs="Times New Roman"/>
          <w:sz w:val="28"/>
          <w:szCs w:val="28"/>
        </w:rPr>
        <w:t xml:space="preserve">Кнопка «Изменить» в списке треков позволяет изменить название, жанр, альбом, описание и обложку, кнопка «Цены» (рисунок 34) – изменить цены и снять отдельные лицензии с продажи, убрав отметку «Доступна».</w:t>
      </w:r>
    </w:p>
    <w:p xmlns:a="http://schemas.openxmlformats.org/drawingml/2006/main" xmlns:pic="http://schemas.openxmlformats.org/drawingml/2006/picture">
      <w:pPr>
        <w:keepNext/>
        <w:spacing w:before="240" w:after="0" w:line="360" w:lineRule="auto"/>
        <w:jc w:val="center"/>
      </w:pPr>
      <w:r>
        <w:rPr>
          <w:noProof/>
        </w:rPr>
        <w:drawing>
          <wp:inline distT="0" distB="0" distL="0" distR="0">
            <wp:extent cx="5040000" cy="3150000"/>
            <wp:effectExtent l="9525" t="9525" r="9525" b="9525"/>
            <wp:docPr id="2013" name="Рисунок 2013"/>
            <wp:cNvGraphicFramePr>
              <a:graphicFrameLocks noChangeAspect="1"/>
            </wp:cNvGraphicFramePr>
            <a:graphic>
              <a:graphicData uri="http://schemas.openxmlformats.org/drawingml/2006/picture">
                <pic:pic>
                  <pic:nvPicPr>
                    <pic:cNvPr id="2013" name="image_ch5_34_13_prices.png"/>
                    <pic:cNvPicPr/>
                  </pic:nvPicPr>
                  <pic:blipFill>
                    <a:blip r:embed="rId613"/>
                    <a:stretch>
                      <a:fillRect/>
                    </a:stretch>
                  </pic:blipFill>
                  <pic:spPr>
                    <a:xfrm>
                      <a:off x="0" y="0"/>
                      <a:ext cx="5040000" cy="3150000"/>
                    </a:xfrm>
                    <a:prstGeom prst="rect">
                      <a:avLst/>
                    </a:prstGeom>
                    <a:ln w="9525">
                      <a:solidFill>
                        <a:srgbClr val="000000"/>
                      </a:solidFill>
                    </a:ln>
                  </pic:spPr>
                </pic:pic>
              </a:graphicData>
            </a:graphic>
          </wp:inline>
        </w:drawing>
      </w:r>
    </w:p>
    <w:p>
      <w:pPr>
        <w:spacing w:after="240" w:line="360" w:lineRule="auto"/>
        <w:jc w:val="center"/>
      </w:pPr>
      <w:r>
        <w:rPr>
          <w:rFonts w:ascii="Times New Roman" w:eastAsia="Times New Roman" w:hAnsi="Times New Roman" w:cs="Times New Roman"/>
          <w:sz w:val="28"/>
          <w:szCs w:val="28"/>
        </w:rPr>
        <w:t xml:space="preserve">Рисунок 34 – Изменение цен лицензий</w:t>
      </w:r>
    </w:p>
    <w:p>
      <w:pPr>
        <w:spacing w:line="360" w:lineRule="auto"/>
        <w:ind w:firstLine="709"/>
        <w:jc w:val="both"/>
      </w:pPr>
      <w:r>
        <w:rPr>
          <w:rFonts w:ascii="Times New Roman" w:eastAsia="Times New Roman" w:hAnsi="Times New Roman" w:cs="Times New Roman"/>
          <w:sz w:val="28"/>
          <w:szCs w:val="28"/>
        </w:rPr>
        <w:t xml:space="preserve">На странице «Выплаты и реквизиты» (рисунок 35) автор указывает реквизиты для выплат и формирует заявку на сумму не менее 100 руб. и не более доступного баланса. Статус заявки («На рассмотрении», «Выплачено», «Отклонено») отображается в истории заявок.</w:t>
      </w:r>
    </w:p>
    <w:p xmlns:a="http://schemas.openxmlformats.org/drawingml/2006/main" xmlns:pic="http://schemas.openxmlformats.org/drawingml/2006/picture">
      <w:pPr>
        <w:keepNext/>
        <w:spacing w:before="240" w:after="0" w:line="360" w:lineRule="auto"/>
        <w:jc w:val="center"/>
      </w:pPr>
      <w:r>
        <w:rPr>
          <w:noProof/>
        </w:rPr>
        <w:drawing>
          <wp:inline distT="0" distB="0" distL="0" distR="0">
            <wp:extent cx="5040000" cy="3150000"/>
            <wp:effectExtent l="9525" t="9525" r="9525" b="9525"/>
            <wp:docPr id="2014" name="Рисунок 2014"/>
            <wp:cNvGraphicFramePr>
              <a:graphicFrameLocks noChangeAspect="1"/>
            </wp:cNvGraphicFramePr>
            <a:graphic>
              <a:graphicData uri="http://schemas.openxmlformats.org/drawingml/2006/picture">
                <pic:pic>
                  <pic:nvPicPr>
                    <pic:cNvPr id="2014" name="image_ch5_35_14_payouts.png"/>
                    <pic:cNvPicPr/>
                  </pic:nvPicPr>
                  <pic:blipFill>
                    <a:blip r:embed="rId614"/>
                    <a:stretch>
                      <a:fillRect/>
                    </a:stretch>
                  </pic:blipFill>
                  <pic:spPr>
                    <a:xfrm>
                      <a:off x="0" y="0"/>
                      <a:ext cx="5040000" cy="3150000"/>
                    </a:xfrm>
                    <a:prstGeom prst="rect">
                      <a:avLst/>
                    </a:prstGeom>
                    <a:ln w="9525">
                      <a:solidFill>
                        <a:srgbClr val="000000"/>
                      </a:solidFill>
                    </a:ln>
                  </pic:spPr>
                </pic:pic>
              </a:graphicData>
            </a:graphic>
          </wp:inline>
        </w:drawing>
      </w:r>
    </w:p>
    <w:p>
      <w:pPr>
        <w:spacing w:after="240" w:line="360" w:lineRule="auto"/>
        <w:jc w:val="center"/>
      </w:pPr>
      <w:r>
        <w:rPr>
          <w:rFonts w:ascii="Times New Roman" w:eastAsia="Times New Roman" w:hAnsi="Times New Roman" w:cs="Times New Roman"/>
          <w:sz w:val="28"/>
          <w:szCs w:val="28"/>
        </w:rPr>
        <w:t xml:space="preserve">Рисунок 35 – Страница выплат автора</w:t>
      </w:r>
    </w:p>
    <w:p>
      <w:pPr>
        <w:spacing w:line="360" w:lineRule="auto"/>
        <w:ind w:firstLine="709"/>
        <w:jc w:val="both"/>
      </w:pPr>
      <w:r>
        <w:rPr>
          <w:rFonts w:ascii="Times New Roman" w:eastAsia="Times New Roman" w:hAnsi="Times New Roman" w:cs="Times New Roman"/>
          <w:sz w:val="28"/>
          <w:szCs w:val="28"/>
        </w:rPr>
        <w:t xml:space="preserve">Работа администратора. Раздел «Администрирование» (рисунок 36) содержит вкладки «Модерация», «Пользователи», «Выплаты авторам», «Отчёт о продажах» и «Справочники». На вкладке модерации для каждого трека в очереди можно прослушать фрагмент, ввести комментарий и нажать «Одобрить» или «Отклонить» (при отклонении комментарий обязателен). Опубликованный трек можно снять с продажи кнопкой «Снять с продажи».</w:t>
      </w:r>
    </w:p>
    <w:p xmlns:a="http://schemas.openxmlformats.org/drawingml/2006/main" xmlns:pic="http://schemas.openxmlformats.org/drawingml/2006/picture">
      <w:pPr>
        <w:keepNext/>
        <w:spacing w:before="240" w:after="0" w:line="360" w:lineRule="auto"/>
        <w:jc w:val="center"/>
      </w:pPr>
      <w:r>
        <w:rPr>
          <w:noProof/>
        </w:rPr>
        <w:drawing>
          <wp:inline distT="0" distB="0" distL="0" distR="0">
            <wp:extent cx="5040000" cy="3150000"/>
            <wp:effectExtent l="9525" t="9525" r="9525" b="9525"/>
            <wp:docPr id="2015" name="Рисунок 2015"/>
            <wp:cNvGraphicFramePr>
              <a:graphicFrameLocks noChangeAspect="1"/>
            </wp:cNvGraphicFramePr>
            <a:graphic>
              <a:graphicData uri="http://schemas.openxmlformats.org/drawingml/2006/picture">
                <pic:pic>
                  <pic:nvPicPr>
                    <pic:cNvPr id="2015" name="image_ch5_36_15_moderation.png"/>
                    <pic:cNvPicPr/>
                  </pic:nvPicPr>
                  <pic:blipFill>
                    <a:blip r:embed="rId615"/>
                    <a:stretch>
                      <a:fillRect/>
                    </a:stretch>
                  </pic:blipFill>
                  <pic:spPr>
                    <a:xfrm>
                      <a:off x="0" y="0"/>
                      <a:ext cx="5040000" cy="3150000"/>
                    </a:xfrm>
                    <a:prstGeom prst="rect">
                      <a:avLst/>
                    </a:prstGeom>
                    <a:ln w="9525">
                      <a:solidFill>
                        <a:srgbClr val="000000"/>
                      </a:solidFill>
                    </a:ln>
                  </pic:spPr>
                </pic:pic>
              </a:graphicData>
            </a:graphic>
          </wp:inline>
        </w:drawing>
      </w:r>
    </w:p>
    <w:p>
      <w:pPr>
        <w:spacing w:after="240" w:line="360" w:lineRule="auto"/>
        <w:jc w:val="center"/>
      </w:pPr>
      <w:r>
        <w:rPr>
          <w:rFonts w:ascii="Times New Roman" w:eastAsia="Times New Roman" w:hAnsi="Times New Roman" w:cs="Times New Roman"/>
          <w:sz w:val="28"/>
          <w:szCs w:val="28"/>
        </w:rPr>
        <w:t xml:space="preserve">Рисунок 36 – Модерация треков</w:t>
      </w:r>
    </w:p>
    <w:p>
      <w:pPr>
        <w:spacing w:line="360" w:lineRule="auto"/>
        <w:ind w:firstLine="709"/>
        <w:jc w:val="both"/>
      </w:pPr>
      <w:r>
        <w:rPr>
          <w:rFonts w:ascii="Times New Roman" w:eastAsia="Times New Roman" w:hAnsi="Times New Roman" w:cs="Times New Roman"/>
          <w:sz w:val="28"/>
          <w:szCs w:val="28"/>
        </w:rPr>
        <w:t xml:space="preserve">На вкладке «Пользователи» (рисунок 37) показаны все учётные записи с ролями и датой регистрации; кнопка «Заблокировать» запрещает вход пользователю, «Разблокировать» – возвращает доступ.</w:t>
      </w:r>
    </w:p>
    <w:p xmlns:a="http://schemas.openxmlformats.org/drawingml/2006/main" xmlns:pic="http://schemas.openxmlformats.org/drawingml/2006/picture">
      <w:pPr>
        <w:keepNext/>
        <w:spacing w:before="240" w:after="0" w:line="360" w:lineRule="auto"/>
        <w:jc w:val="center"/>
      </w:pPr>
      <w:r>
        <w:rPr>
          <w:noProof/>
        </w:rPr>
        <w:drawing>
          <wp:inline distT="0" distB="0" distL="0" distR="0">
            <wp:extent cx="5040000" cy="3150000"/>
            <wp:effectExtent l="9525" t="9525" r="9525" b="9525"/>
            <wp:docPr id="2016" name="Рисунок 2016"/>
            <wp:cNvGraphicFramePr>
              <a:graphicFrameLocks noChangeAspect="1"/>
            </wp:cNvGraphicFramePr>
            <a:graphic>
              <a:graphicData uri="http://schemas.openxmlformats.org/drawingml/2006/picture">
                <pic:pic>
                  <pic:nvPicPr>
                    <pic:cNvPr id="2016" name="image_ch5_37_16_users.png"/>
                    <pic:cNvPicPr/>
                  </pic:nvPicPr>
                  <pic:blipFill>
                    <a:blip r:embed="rId616"/>
                    <a:stretch>
                      <a:fillRect/>
                    </a:stretch>
                  </pic:blipFill>
                  <pic:spPr>
                    <a:xfrm>
                      <a:off x="0" y="0"/>
                      <a:ext cx="5040000" cy="3150000"/>
                    </a:xfrm>
                    <a:prstGeom prst="rect">
                      <a:avLst/>
                    </a:prstGeom>
                    <a:ln w="9525">
                      <a:solidFill>
                        <a:srgbClr val="000000"/>
                      </a:solidFill>
                    </a:ln>
                  </pic:spPr>
                </pic:pic>
              </a:graphicData>
            </a:graphic>
          </wp:inline>
        </w:drawing>
      </w:r>
    </w:p>
    <w:p>
      <w:pPr>
        <w:spacing w:after="240" w:line="360" w:lineRule="auto"/>
        <w:jc w:val="center"/>
      </w:pPr>
      <w:r>
        <w:rPr>
          <w:rFonts w:ascii="Times New Roman" w:eastAsia="Times New Roman" w:hAnsi="Times New Roman" w:cs="Times New Roman"/>
          <w:sz w:val="28"/>
          <w:szCs w:val="28"/>
        </w:rPr>
        <w:t xml:space="preserve">Рисунок 37 – Управление пользователями</w:t>
      </w:r>
    </w:p>
    <w:p>
      <w:pPr>
        <w:spacing w:line="360" w:lineRule="auto"/>
        <w:ind w:firstLine="709"/>
        <w:jc w:val="both"/>
      </w:pPr>
      <w:r>
        <w:rPr>
          <w:rFonts w:ascii="Times New Roman" w:eastAsia="Times New Roman" w:hAnsi="Times New Roman" w:cs="Times New Roman"/>
          <w:sz w:val="28"/>
          <w:szCs w:val="28"/>
        </w:rPr>
        <w:t xml:space="preserve">На вкладке «Выплаты авторам» (рисунок 38) администратор проверяет реквизиты и баланс автора и подтверждает или отклоняет заявку. При подтверждении сумма списывается с баланса автора.</w:t>
      </w:r>
    </w:p>
    <w:p xmlns:a="http://schemas.openxmlformats.org/drawingml/2006/main" xmlns:pic="http://schemas.openxmlformats.org/drawingml/2006/picture">
      <w:pPr>
        <w:keepNext/>
        <w:spacing w:before="240" w:after="0" w:line="360" w:lineRule="auto"/>
        <w:jc w:val="center"/>
      </w:pPr>
      <w:r>
        <w:rPr>
          <w:noProof/>
        </w:rPr>
        <w:drawing>
          <wp:inline distT="0" distB="0" distL="0" distR="0">
            <wp:extent cx="5040000" cy="3150000"/>
            <wp:effectExtent l="9525" t="9525" r="9525" b="9525"/>
            <wp:docPr id="2017" name="Рисунок 2017"/>
            <wp:cNvGraphicFramePr>
              <a:graphicFrameLocks noChangeAspect="1"/>
            </wp:cNvGraphicFramePr>
            <a:graphic>
              <a:graphicData uri="http://schemas.openxmlformats.org/drawingml/2006/picture">
                <pic:pic>
                  <pic:nvPicPr>
                    <pic:cNvPr id="2017" name="image_ch5_38_17_payouts_admin.png"/>
                    <pic:cNvPicPr/>
                  </pic:nvPicPr>
                  <pic:blipFill>
                    <a:blip r:embed="rId617"/>
                    <a:stretch>
                      <a:fillRect/>
                    </a:stretch>
                  </pic:blipFill>
                  <pic:spPr>
                    <a:xfrm>
                      <a:off x="0" y="0"/>
                      <a:ext cx="5040000" cy="3150000"/>
                    </a:xfrm>
                    <a:prstGeom prst="rect">
                      <a:avLst/>
                    </a:prstGeom>
                    <a:ln w="9525">
                      <a:solidFill>
                        <a:srgbClr val="000000"/>
                      </a:solidFill>
                    </a:ln>
                  </pic:spPr>
                </pic:pic>
              </a:graphicData>
            </a:graphic>
          </wp:inline>
        </w:drawing>
      </w:r>
    </w:p>
    <w:p>
      <w:pPr>
        <w:spacing w:after="240" w:line="360" w:lineRule="auto"/>
        <w:jc w:val="center"/>
      </w:pPr>
      <w:r>
        <w:rPr>
          <w:rFonts w:ascii="Times New Roman" w:eastAsia="Times New Roman" w:hAnsi="Times New Roman" w:cs="Times New Roman"/>
          <w:sz w:val="28"/>
          <w:szCs w:val="28"/>
        </w:rPr>
        <w:t xml:space="preserve">Рисунок 38 – Заявки авторов на выплату</w:t>
      </w:r>
    </w:p>
    <w:p>
      <w:pPr>
        <w:spacing w:line="360" w:lineRule="auto"/>
        <w:ind w:firstLine="709"/>
        <w:jc w:val="both"/>
      </w:pPr>
      <w:r>
        <w:rPr>
          <w:rFonts w:ascii="Times New Roman" w:eastAsia="Times New Roman" w:hAnsi="Times New Roman" w:cs="Times New Roman"/>
          <w:sz w:val="28"/>
          <w:szCs w:val="28"/>
        </w:rPr>
        <w:t xml:space="preserve">Вкладка «Отчёт о продажах» (рисунок 39) показывает количество оплаченных заказов, выручку, сумму начислений авторам, комиссию площадки и самые продаваемые треки. Вкладка «Справочники» открывает административную панель Django для ведения жанров, видов лицензий и статусов.</w:t>
      </w:r>
    </w:p>
    <w:p xmlns:a="http://schemas.openxmlformats.org/drawingml/2006/main" xmlns:pic="http://schemas.openxmlformats.org/drawingml/2006/picture">
      <w:pPr>
        <w:keepNext/>
        <w:spacing w:before="240" w:after="0" w:line="360" w:lineRule="auto"/>
        <w:jc w:val="center"/>
      </w:pPr>
      <w:r>
        <w:rPr>
          <w:noProof/>
        </w:rPr>
        <w:drawing>
          <wp:inline distT="0" distB="0" distL="0" distR="0">
            <wp:extent cx="5040000" cy="3150000"/>
            <wp:effectExtent l="9525" t="9525" r="9525" b="9525"/>
            <wp:docPr id="2018" name="Рисунок 2018"/>
            <wp:cNvGraphicFramePr>
              <a:graphicFrameLocks noChangeAspect="1"/>
            </wp:cNvGraphicFramePr>
            <a:graphic>
              <a:graphicData uri="http://schemas.openxmlformats.org/drawingml/2006/picture">
                <pic:pic>
                  <pic:nvPicPr>
                    <pic:cNvPr id="2018" name="image_ch5_39_18_report.png"/>
                    <pic:cNvPicPr/>
                  </pic:nvPicPr>
                  <pic:blipFill>
                    <a:blip r:embed="rId618"/>
                    <a:stretch>
                      <a:fillRect/>
                    </a:stretch>
                  </pic:blipFill>
                  <pic:spPr>
                    <a:xfrm>
                      <a:off x="0" y="0"/>
                      <a:ext cx="5040000" cy="3150000"/>
                    </a:xfrm>
                    <a:prstGeom prst="rect">
                      <a:avLst/>
                    </a:prstGeom>
                    <a:ln w="9525">
                      <a:solidFill>
                        <a:srgbClr val="000000"/>
                      </a:solidFill>
                    </a:ln>
                  </pic:spPr>
                </pic:pic>
              </a:graphicData>
            </a:graphic>
          </wp:inline>
        </w:drawing>
      </w:r>
    </w:p>
    <w:p>
      <w:pPr>
        <w:spacing w:after="240" w:line="360" w:lineRule="auto"/>
        <w:jc w:val="center"/>
      </w:pPr>
      <w:r>
        <w:rPr>
          <w:rFonts w:ascii="Times New Roman" w:eastAsia="Times New Roman" w:hAnsi="Times New Roman" w:cs="Times New Roman"/>
          <w:sz w:val="28"/>
          <w:szCs w:val="28"/>
        </w:rPr>
        <w:t xml:space="preserve">Рисунок 39 – Отчёт о продажах</w:t>
      </w:r>
    </w:p>
    <w:p>
      <w:pPr>
        <w:spacing w:line="360" w:lineRule="auto"/>
        <w:ind w:firstLine="709"/>
        <w:jc w:val="both"/>
      </w:pPr>
      <w:r>
        <w:rPr>
          <w:rFonts w:ascii="Times New Roman" w:eastAsia="Times New Roman" w:hAnsi="Times New Roman" w:cs="Times New Roman"/>
          <w:sz w:val="28"/>
          <w:szCs w:val="28"/>
        </w:rPr>
        <w:t xml:space="preserve">Сообщения, которые может получить пользователь, и действия при их появлении приведены в таблице 28.</w:t>
      </w:r>
    </w:p>
    <w:p>
      <w:pPr>
        <w:keepNext/>
        <w:spacing w:before="200" w:after="80" w:line="360" w:lineRule="auto"/>
        <w:ind w:firstLine="709"/>
      </w:pPr>
      <w:r>
        <w:rPr>
          <w:rFonts w:ascii="Times New Roman" w:eastAsia="Times New Roman" w:hAnsi="Times New Roman" w:cs="Times New Roman"/>
          <w:sz w:val="28"/>
          <w:szCs w:val="28"/>
        </w:rPr>
        <w:t xml:space="preserve">Таблица 28 – Сообщения интернет-магазина</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0"/>
        <w:gridCol w:w="3200"/>
        <w:gridCol w:w="3000"/>
      </w:tblGrid>
      <w:tr>
        <w:trPr>
          <w:tblHeader/>
          <w:cantSplit/>
        </w:trPr>
        <w:tc>
          <w:tcPr>
            <w:tcW w:w="38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Сообщение</w:t>
            </w:r>
          </w:p>
        </w:tc>
        <w:tc>
          <w:tcPr>
            <w:tcW w:w="32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Причина</w:t>
            </w:r>
          </w:p>
        </w:tc>
        <w:tc>
          <w:tcPr>
            <w:tcW w:w="30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Действие</w:t>
            </w:r>
          </w:p>
        </w:tc>
      </w:tr>
      <w:tr>
        <w:trPr>
          <w:cantSplit/>
        </w:trPr>
        <w:tc>
          <w:tcPr>
            <w:tcW w:w="3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Пользователь с таким e-mail уже существует</w:t>
            </w:r>
          </w:p>
        </w:tc>
        <w:tc>
          <w:tcPr>
            <w:tcW w:w="3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Адрес уже зарегистрирован</w:t>
            </w:r>
          </w:p>
        </w:tc>
        <w:tc>
          <w:tcPr>
            <w:tcW w:w="3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Войти или указать другой e-mail</w:t>
            </w:r>
          </w:p>
        </w:tc>
      </w:tr>
      <w:tr>
        <w:trPr>
          <w:cantSplit/>
        </w:trPr>
        <w:tc>
          <w:tcPr>
            <w:tcW w:w="3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Учётная запись заблокирована администратором</w:t>
            </w:r>
          </w:p>
        </w:tc>
        <w:tc>
          <w:tcPr>
            <w:tcW w:w="3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Блокировка за нарушение правил</w:t>
            </w:r>
          </w:p>
        </w:tc>
        <w:tc>
          <w:tcPr>
            <w:tcW w:w="3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Обратиться к администратору</w:t>
            </w:r>
          </w:p>
        </w:tc>
      </w:tr>
      <w:tr>
        <w:trPr>
          <w:cantSplit/>
        </w:trPr>
        <w:tc>
          <w:tcPr>
            <w:tcW w:w="3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Допустимы только файлы MP3 и WAV</w:t>
            </w:r>
          </w:p>
        </w:tc>
        <w:tc>
          <w:tcPr>
            <w:tcW w:w="3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Неверный формат файла</w:t>
            </w:r>
          </w:p>
        </w:tc>
        <w:tc>
          <w:tcPr>
            <w:tcW w:w="3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Конвертировать файл в MP3 или WAV</w:t>
            </w:r>
          </w:p>
        </w:tc>
      </w:tr>
      <w:tr>
        <w:trPr>
          <w:cantSplit/>
        </w:trPr>
        <w:tc>
          <w:tcPr>
            <w:tcW w:w="3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Размер файла не должен превышать 50 МБ</w:t>
            </w:r>
          </w:p>
        </w:tc>
        <w:tc>
          <w:tcPr>
            <w:tcW w:w="3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Слишком большой файл</w:t>
            </w:r>
          </w:p>
        </w:tc>
        <w:tc>
          <w:tcPr>
            <w:tcW w:w="3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Уменьшить битрейт или длительность</w:t>
            </w:r>
          </w:p>
        </w:tc>
      </w:tr>
      <w:tr>
        <w:trPr>
          <w:cantSplit/>
        </w:trPr>
        <w:tc>
          <w:tcPr>
            <w:tcW w:w="3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Необходимо принять лицензионное соглашение</w:t>
            </w:r>
          </w:p>
        </w:tc>
        <w:tc>
          <w:tcPr>
            <w:tcW w:w="3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Не отмечено согласие</w:t>
            </w:r>
          </w:p>
        </w:tc>
        <w:tc>
          <w:tcPr>
            <w:tcW w:w="3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Отметить согласие в корзине</w:t>
            </w:r>
          </w:p>
        </w:tc>
      </w:tr>
      <w:tr>
        <w:trPr>
          <w:cantSplit/>
        </w:trPr>
        <w:tc>
          <w:tcPr>
            <w:tcW w:w="3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Срок действия ссылки истёк</w:t>
            </w:r>
          </w:p>
        </w:tc>
        <w:tc>
          <w:tcPr>
            <w:tcW w:w="3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Прошло более 24 часов</w:t>
            </w:r>
          </w:p>
        </w:tc>
        <w:tc>
          <w:tcPr>
            <w:tcW w:w="3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Обратиться к администратору</w:t>
            </w:r>
          </w:p>
        </w:tc>
      </w:tr>
      <w:tr>
        <w:trPr>
          <w:cantSplit/>
        </w:trPr>
        <w:tc>
          <w:tcPr>
            <w:tcW w:w="3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Превышен лимит скачиваний</w:t>
            </w:r>
          </w:p>
        </w:tc>
        <w:tc>
          <w:tcPr>
            <w:tcW w:w="3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Файл скачан 3 раза</w:t>
            </w:r>
          </w:p>
        </w:tc>
        <w:tc>
          <w:tcPr>
            <w:tcW w:w="3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Обратиться к администратору</w:t>
            </w:r>
          </w:p>
        </w:tc>
      </w:tr>
      <w:tr>
        <w:trPr>
          <w:cantSplit/>
        </w:trPr>
        <w:tc>
          <w:tcPr>
            <w:tcW w:w="38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Недостаточно средств на балансе</w:t>
            </w:r>
          </w:p>
        </w:tc>
        <w:tc>
          <w:tcPr>
            <w:tcW w:w="32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Сумма заявки больше баланса</w:t>
            </w:r>
          </w:p>
        </w:tc>
        <w:tc>
          <w:tcPr>
            <w:tcW w:w="30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Уменьшить сумму заявки</w:t>
            </w:r>
          </w:p>
        </w:tc>
      </w:tr>
    </w:tbl>
    <w:p>
      <w:pPr>
        <w:spacing w:after="0" w:line="240" w:lineRule="auto"/>
      </w:pPr>
    </w:p>
    <w:p w14:paraId="51D92675" w14:textId="15A818E4" w:rsidR="008A43CF" w:rsidRPr="008A43CF" w:rsidRDefault="008A43CF" w:rsidP="008A43CF">
      <w:pPr>
        <w:pStyle w:val="2"/>
      </w:pPr>
      <w:bookmarkStart w:id="24" w:name="_Toc239280918"/>
      <w:r>
        <w:t>5.2 Инструкция по установке и запуску</w:t>
      </w:r>
      <w:bookmarkEnd w:id="24"/>
    </w:p>
    <w:p>
      <w:pPr>
        <w:spacing w:line="360" w:lineRule="auto"/>
        <w:ind w:firstLine="709"/>
        <w:jc w:val="both"/>
      </w:pPr>
      <w:r>
        <w:rPr>
          <w:rFonts w:ascii="Times New Roman" w:eastAsia="Times New Roman" w:hAnsi="Times New Roman" w:cs="Times New Roman"/>
          <w:sz w:val="28"/>
          <w:szCs w:val="28"/>
        </w:rPr>
        <w:t xml:space="preserve">Программный продукт устанавливается на сервер, соответствующий разделам 5 и 6 технического задания: Windows Server 2022 Standard, Python 3.12, MySQL 8.4 LTS, Apache HTTP Server 2.4.58, FFmpeg 7.0 и Git. Установка выполняется администратором сервера в следующем порядке:</w:t>
      </w:r>
    </w:p>
    <w:p>
      <w:pPr>
        <w:numPr>
          <w:ilvl w:val="0"/>
          <w:numId w:val="300"/>
        </w:numPr>
        <w:spacing w:after="0" w:line="360" w:lineRule="auto"/>
        <w:ind w:left="0" w:firstLine="709"/>
        <w:contextualSpacing/>
        <w:jc w:val="both"/>
      </w:pPr>
      <w:r>
        <w:rPr>
          <w:rFonts w:ascii="Times New Roman" w:eastAsia="Times New Roman" w:hAnsi="Times New Roman" w:cs="Times New Roman"/>
          <w:sz w:val="28"/>
          <w:szCs w:val="28"/>
        </w:rPr>
        <w:t xml:space="preserve">установить Python 3.12 с отметкой «Add python.exe to PATH», MySQL 8.4 LTS, Git и FFmpeg 7.0 (каталог bin программы FFmpeg добавить в переменную PATH);</w:t>
      </w:r>
    </w:p>
    <w:p>
      <w:pPr>
        <w:numPr>
          <w:ilvl w:val="0"/>
          <w:numId w:val="300"/>
        </w:numPr>
        <w:spacing w:after="0" w:line="360" w:lineRule="auto"/>
        <w:ind w:left="0" w:firstLine="709"/>
        <w:contextualSpacing/>
        <w:jc w:val="both"/>
      </w:pPr>
      <w:r>
        <w:rPr>
          <w:rFonts w:ascii="Times New Roman" w:eastAsia="Times New Roman" w:hAnsi="Times New Roman" w:cs="Times New Roman"/>
          <w:sz w:val="28"/>
          <w:szCs w:val="28"/>
        </w:rPr>
        <w:t xml:space="preserve">получить исходный код командой git clone и перейти в каталог проекта;</w:t>
      </w:r>
    </w:p>
    <w:p>
      <w:pPr>
        <w:numPr>
          <w:ilvl w:val="0"/>
          <w:numId w:val="300"/>
        </w:numPr>
        <w:spacing w:after="0" w:line="360" w:lineRule="auto"/>
        <w:ind w:left="0" w:firstLine="709"/>
        <w:contextualSpacing/>
        <w:jc w:val="both"/>
      </w:pPr>
      <w:r>
        <w:rPr>
          <w:rFonts w:ascii="Times New Roman" w:eastAsia="Times New Roman" w:hAnsi="Times New Roman" w:cs="Times New Roman"/>
          <w:sz w:val="28"/>
          <w:szCs w:val="28"/>
        </w:rPr>
        <w:t xml:space="preserve">создать и активировать виртуальное окружение командами «python -m venv venv» и «venv\Scripts\activate», установить зависимости командой «pip install -r requirements.txt»;</w:t>
      </w:r>
    </w:p>
    <w:p>
      <w:pPr>
        <w:numPr>
          <w:ilvl w:val="0"/>
          <w:numId w:val="300"/>
        </w:numPr>
        <w:spacing w:after="0" w:line="360" w:lineRule="auto"/>
        <w:ind w:left="0" w:firstLine="709"/>
        <w:contextualSpacing/>
        <w:jc w:val="both"/>
      </w:pPr>
      <w:r>
        <w:rPr>
          <w:rFonts w:ascii="Times New Roman" w:eastAsia="Times New Roman" w:hAnsi="Times New Roman" w:cs="Times New Roman"/>
          <w:sz w:val="28"/>
          <w:szCs w:val="28"/>
        </w:rPr>
        <w:t xml:space="preserve">в MySQL создать базу данных и пользователя:</w:t>
      </w:r>
    </w:p>
    <w:p>
      <w:pPr>
        <w:spacing w:after="0" w:line="240" w:lineRule="auto"/>
      </w:pPr>
      <w:r>
        <w:rPr>
          <w:rFonts w:ascii="Courier New" w:hAnsi="Courier New" w:cs="Courier New"/>
          <w:sz w:val="20"/>
          <w:szCs w:val="20"/>
          <w:lang w:val="en-US"/>
        </w:rPr>
        <w:t xml:space="preserve">CREATE DATABASE audio_shop CHARACTER SET utf8mb4 COLLATE utf8mb4_unicode_ci;</w:t>
      </w:r>
    </w:p>
    <w:p>
      <w:pPr>
        <w:spacing w:after="0" w:line="240" w:lineRule="auto"/>
      </w:pPr>
      <w:r>
        <w:rPr>
          <w:rFonts w:ascii="Courier New" w:hAnsi="Courier New" w:cs="Courier New"/>
          <w:sz w:val="20"/>
          <w:szCs w:val="20"/>
          <w:lang w:val="en-US"/>
        </w:rPr>
        <w:t xml:space="preserve">CREATE USER 'shop_user'@'localhost' IDENTIFIED BY 'пароль';</w:t>
      </w:r>
    </w:p>
    <w:p>
      <w:pPr>
        <w:spacing w:after="0" w:line="240" w:lineRule="auto"/>
      </w:pPr>
      <w:r>
        <w:rPr>
          <w:rFonts w:ascii="Courier New" w:hAnsi="Courier New" w:cs="Courier New"/>
          <w:sz w:val="20"/>
          <w:szCs w:val="20"/>
          <w:lang w:val="en-US"/>
        </w:rPr>
        <w:t xml:space="preserve">GRANT ALL PRIVILEGES ON audio_shop.* TO 'shop_user'@'localhost';</w:t>
      </w:r>
    </w:p>
    <w:p>
      <w:pPr>
        <w:numPr>
          <w:ilvl w:val="0"/>
          <w:numId w:val="300"/>
        </w:numPr>
        <w:spacing w:after="0" w:line="360" w:lineRule="auto"/>
        <w:ind w:left="0" w:firstLine="709"/>
        <w:contextualSpacing/>
        <w:jc w:val="both"/>
      </w:pPr>
      <w:r>
        <w:rPr>
          <w:rFonts w:ascii="Times New Roman" w:eastAsia="Times New Roman" w:hAnsi="Times New Roman" w:cs="Times New Roman"/>
          <w:sz w:val="28"/>
          <w:szCs w:val="28"/>
        </w:rPr>
        <w:t xml:space="preserve">скопировать файл .env.example в .env и заполнить параметры (таблица 29);</w:t>
      </w:r>
    </w:p>
    <w:p>
      <w:pPr>
        <w:keepNext/>
        <w:spacing w:before="200" w:after="80" w:line="360" w:lineRule="auto"/>
        <w:ind w:firstLine="709"/>
      </w:pPr>
      <w:r>
        <w:rPr>
          <w:rFonts w:ascii="Times New Roman" w:eastAsia="Times New Roman" w:hAnsi="Times New Roman" w:cs="Times New Roman"/>
          <w:sz w:val="28"/>
          <w:szCs w:val="28"/>
        </w:rPr>
        <w:t xml:space="preserve">Таблица 29 – Параметры файла .env</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6400"/>
      </w:tblGrid>
      <w:tr>
        <w:trPr>
          <w:tblHeader/>
          <w:cantSplit/>
        </w:trPr>
        <w:tc>
          <w:tcPr>
            <w:tcW w:w="36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Параметр</w:t>
            </w:r>
          </w:p>
        </w:tc>
        <w:tc>
          <w:tcPr>
            <w:tcW w:w="6400" w:type="dxa"/>
            <w:shd w:val="clear" w:color="auto" w:fill="D9D9D9"/>
            <w:tcMar>
              <w:top w:w="60" w:type="dxa"/>
              <w:left w:w="100" w:type="dxa"/>
              <w:bottom w:w="60" w:type="dxa"/>
              <w:right w:w="100" w:type="dxa"/>
            </w:tcMar>
            <w:vAlign w:val="center"/>
          </w:tcPr>
          <w:p>
            <w:pPr>
              <w:spacing w:after="0" w:line="276" w:lineRule="auto"/>
              <w:jc w:val="center"/>
            </w:pPr>
            <w:r>
              <w:rPr>
                <w:rFonts w:ascii="Times New Roman" w:eastAsia="Times New Roman" w:hAnsi="Times New Roman" w:cs="Times New Roman"/>
                <w:b/>
                <w:bCs/>
                <w:sz w:val="28"/>
                <w:szCs w:val="28"/>
              </w:rPr>
              <w:t xml:space="preserve">Назначение</w:t>
            </w:r>
          </w:p>
        </w:tc>
      </w:tr>
      <w:tr>
        <w:trPr>
          <w:cantSplit/>
        </w:trPr>
        <w:tc>
          <w:tcPr>
            <w:tcW w:w="3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SECRET_KEY</w:t>
            </w:r>
          </w:p>
        </w:tc>
        <w:tc>
          <w:tcPr>
            <w:tcW w:w="64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Секретный ключ Django (случайная строка не короче 50 символов)</w:t>
            </w:r>
          </w:p>
        </w:tc>
      </w:tr>
      <w:tr>
        <w:trPr>
          <w:cantSplit/>
        </w:trPr>
        <w:tc>
          <w:tcPr>
            <w:tcW w:w="3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DEBUG</w:t>
            </w:r>
          </w:p>
        </w:tc>
        <w:tc>
          <w:tcPr>
            <w:tcW w:w="64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Режим отладки: True при разработке, False на сервере</w:t>
            </w:r>
          </w:p>
        </w:tc>
      </w:tr>
      <w:tr>
        <w:trPr>
          <w:cantSplit/>
        </w:trPr>
        <w:tc>
          <w:tcPr>
            <w:tcW w:w="3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ALLOWED_HOSTS</w:t>
            </w:r>
          </w:p>
        </w:tc>
        <w:tc>
          <w:tcPr>
            <w:tcW w:w="64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Доменное имя или IP-адрес сервера</w:t>
            </w:r>
          </w:p>
        </w:tc>
      </w:tr>
      <w:tr>
        <w:trPr>
          <w:cantSplit/>
        </w:trPr>
        <w:tc>
          <w:tcPr>
            <w:tcW w:w="3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DB_NAME, DB_USER, DB_PASSWORD, DB_HOST, DB_PORT</w:t>
            </w:r>
          </w:p>
        </w:tc>
        <w:tc>
          <w:tcPr>
            <w:tcW w:w="64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Параметры подключения к MySQL</w:t>
            </w:r>
          </w:p>
        </w:tc>
      </w:tr>
      <w:tr>
        <w:trPr>
          <w:cantSplit/>
        </w:trPr>
        <w:tc>
          <w:tcPr>
            <w:tcW w:w="3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YOOKASSA_SHOP_ID, YOOKASSA_SECRET_KEY</w:t>
            </w:r>
          </w:p>
        </w:tc>
        <w:tc>
          <w:tcPr>
            <w:tcW w:w="64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Идентификатор и секретный ключ магазина ЮKassa</w:t>
            </w:r>
          </w:p>
        </w:tc>
      </w:tr>
      <w:tr>
        <w:trPr>
          <w:cantSplit/>
        </w:trPr>
        <w:tc>
          <w:tcPr>
            <w:tcW w:w="3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EMAIL_HOST, EMAIL_HOST_USER, EMAIL_HOST_PASSWORD</w:t>
            </w:r>
          </w:p>
        </w:tc>
        <w:tc>
          <w:tcPr>
            <w:tcW w:w="64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Почтовый сервер для писем покупателям</w:t>
            </w:r>
          </w:p>
        </w:tc>
      </w:tr>
      <w:tr>
        <w:trPr>
          <w:cantSplit/>
        </w:trPr>
        <w:tc>
          <w:tcPr>
            <w:tcW w:w="36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SITE_URL</w:t>
            </w:r>
          </w:p>
        </w:tc>
        <w:tc>
          <w:tcPr>
            <w:tcW w:w="6400" w:type="dxa"/>
            <w:tcMar>
              <w:top w:w="60" w:type="dxa"/>
              <w:left w:w="100" w:type="dxa"/>
              <w:bottom w:w="60" w:type="dxa"/>
              <w:right w:w="100" w:type="dxa"/>
            </w:tcMar>
            <w:vAlign w:val="center"/>
          </w:tcPr>
          <w:p>
            <w:pPr>
              <w:spacing w:after="0" w:line="276" w:lineRule="auto"/>
            </w:pPr>
            <w:r>
              <w:rPr>
                <w:rFonts w:ascii="Times New Roman" w:eastAsia="Times New Roman" w:hAnsi="Times New Roman" w:cs="Times New Roman"/>
                <w:sz w:val="28"/>
                <w:szCs w:val="28"/>
              </w:rPr>
              <w:t xml:space="preserve">Адрес сайта для ссылок в письмах</w:t>
            </w:r>
          </w:p>
        </w:tc>
      </w:tr>
    </w:tbl>
    <w:p>
      <w:pPr>
        <w:spacing w:after="0" w:line="240" w:lineRule="auto"/>
      </w:pPr>
    </w:p>
    <w:p>
      <w:pPr>
        <w:numPr>
          <w:ilvl w:val="0"/>
          <w:numId w:val="300"/>
        </w:numPr>
        <w:spacing w:after="0" w:line="360" w:lineRule="auto"/>
        <w:ind w:left="0" w:firstLine="709"/>
        <w:contextualSpacing/>
        <w:jc w:val="both"/>
      </w:pPr>
      <w:r>
        <w:rPr>
          <w:rFonts w:ascii="Times New Roman" w:eastAsia="Times New Roman" w:hAnsi="Times New Roman" w:cs="Times New Roman"/>
          <w:sz w:val="28"/>
          <w:szCs w:val="28"/>
        </w:rPr>
        <w:t xml:space="preserve">создать таблицы и справочники (роли, статусы, жанры, виды лицензий) командой «python manage.py migrate» и учётную запись администратора командой «python manage.py createsuperuser»; для демонстрации можно заполнить базу командой «python manage.py seed_demo»;</w:t>
      </w:r>
    </w:p>
    <w:p>
      <w:pPr>
        <w:numPr>
          <w:ilvl w:val="0"/>
          <w:numId w:val="300"/>
        </w:numPr>
        <w:spacing w:after="0" w:line="360" w:lineRule="auto"/>
        <w:ind w:left="0" w:firstLine="709"/>
        <w:contextualSpacing/>
        <w:jc w:val="both"/>
      </w:pPr>
      <w:r>
        <w:rPr>
          <w:rFonts w:ascii="Times New Roman" w:eastAsia="Times New Roman" w:hAnsi="Times New Roman" w:cs="Times New Roman"/>
          <w:sz w:val="28"/>
          <w:szCs w:val="28"/>
        </w:rPr>
        <w:t xml:space="preserve">проверить работоспособность командой «python manage.py test accounts catalog orders downloads royalties» – все 33 теста должны завершиться результатом OK; для локального запуска выполнить «python manage.py runserver» и открыть адрес http://127.0.0.1:8000/;</w:t>
      </w:r>
    </w:p>
    <w:p>
      <w:pPr>
        <w:numPr>
          <w:ilvl w:val="0"/>
          <w:numId w:val="300"/>
        </w:numPr>
        <w:spacing w:after="0" w:line="360" w:lineRule="auto"/>
        <w:ind w:left="0" w:firstLine="709"/>
        <w:contextualSpacing/>
        <w:jc w:val="both"/>
      </w:pPr>
      <w:r>
        <w:rPr>
          <w:rFonts w:ascii="Times New Roman" w:eastAsia="Times New Roman" w:hAnsi="Times New Roman" w:cs="Times New Roman"/>
          <w:sz w:val="28"/>
          <w:szCs w:val="28"/>
        </w:rPr>
        <w:t xml:space="preserve">собрать статические файлы командой «python manage.py collectstatic» и подключить проект к Apache через mod_wsgi [12]: установить модуль командой «pip install mod_wsgi», получить строки подключения командой «mod_wsgi-express module-config» и добавить в httpd.conf:</w:t>
      </w:r>
    </w:p>
    <w:p>
      <w:pPr>
        <w:spacing w:after="0" w:line="240" w:lineRule="auto"/>
      </w:pPr>
      <w:r>
        <w:rPr>
          <w:rFonts w:ascii="Courier New" w:hAnsi="Courier New" w:cs="Courier New"/>
          <w:sz w:val="20"/>
          <w:szCs w:val="20"/>
          <w:lang w:val="en-US"/>
        </w:rPr>
        <w:t xml:space="preserve">WSGIPythonHome "C:/audio_shop/venv"</w:t>
      </w:r>
    </w:p>
    <w:p>
      <w:pPr>
        <w:spacing w:after="0" w:line="240" w:lineRule="auto"/>
      </w:pPr>
      <w:r>
        <w:rPr>
          <w:rFonts w:ascii="Courier New" w:hAnsi="Courier New" w:cs="Courier New"/>
          <w:sz w:val="20"/>
          <w:szCs w:val="20"/>
          <w:lang w:val="en-US"/>
        </w:rPr>
        <w:t xml:space="preserve">WSGIPythonPath "C:/audio_shop"</w:t>
      </w:r>
    </w:p>
    <w:p>
      <w:pPr>
        <w:spacing w:after="0" w:line="240" w:lineRule="auto"/>
      </w:pPr>
      <w:r>
        <w:rPr>
          <w:rFonts w:ascii="Courier New" w:hAnsi="Courier New" w:cs="Courier New"/>
          <w:sz w:val="20"/>
          <w:szCs w:val="20"/>
          <w:lang w:val="en-US"/>
        </w:rPr>
        <w:t xml:space="preserve">WSGIScriptAlias / "C:/audio_shop/audio_shop/wsgi.py"</w:t>
      </w:r>
    </w:p>
    <w:p>
      <w:pPr>
        <w:spacing w:after="0" w:line="240" w:lineRule="auto"/>
      </w:pPr>
      <w:r>
        <w:rPr>
          <w:rFonts w:ascii="Courier New" w:hAnsi="Courier New" w:cs="Courier New"/>
          <w:sz w:val="20"/>
          <w:szCs w:val="20"/>
          <w:lang w:val="en-US"/>
        </w:rPr>
        <w:t xml:space="preserve">Alias /static/ "C:/audio_shop/staticfiles/"</w:t>
      </w:r>
    </w:p>
    <w:p>
      <w:pPr>
        <w:spacing w:after="0" w:line="240" w:lineRule="auto"/>
      </w:pPr>
      <w:r>
        <w:rPr>
          <w:rFonts w:ascii="Courier New" w:hAnsi="Courier New" w:cs="Courier New"/>
          <w:sz w:val="20"/>
          <w:szCs w:val="20"/>
          <w:lang w:val="en-US"/>
        </w:rPr>
        <w:t xml:space="preserve">Alias /media/ "C:/audio_shop/media/"</w:t>
      </w:r>
    </w:p>
    <w:p>
      <w:pPr>
        <w:spacing w:after="0" w:line="240" w:lineRule="auto"/>
      </w:pPr>
      <w:r>
        <w:rPr>
          <w:rFonts w:ascii="Courier New" w:hAnsi="Courier New" w:cs="Courier New"/>
          <w:sz w:val="20"/>
          <w:szCs w:val="20"/>
          <w:lang w:val="en-US"/>
        </w:rPr>
        <w:t xml:space="preserve">LimitRequestBody 54525952</w:t>
      </w:r>
    </w:p>
    <w:p>
      <w:pPr>
        <w:spacing w:after="0" w:line="240" w:lineRule="auto"/>
      </w:pPr>
      <w:r>
        <w:rPr>
          <w:rFonts w:ascii="Courier New" w:hAnsi="Courier New" w:cs="Courier New"/>
          <w:sz w:val="20"/>
          <w:szCs w:val="20"/>
          <w:lang w:val="en-US"/>
        </w:rPr>
        <w:t xml:space="preserve">&lt;Directory "C:/audio_shop/audio_shop"&gt;</w:t>
      </w:r>
    </w:p>
    <w:p>
      <w:pPr>
        <w:spacing w:after="0" w:line="240" w:lineRule="auto"/>
      </w:pPr>
      <w:r>
        <w:rPr>
          <w:rFonts w:ascii="Courier New" w:hAnsi="Courier New" w:cs="Courier New"/>
          <w:sz w:val="20"/>
          <w:szCs w:val="20"/>
          <w:lang w:val="en-US"/>
        </w:rPr>
        <w:t xml:space="preserve">    &lt;Files wsgi.py&gt;</w:t>
      </w:r>
    </w:p>
    <w:p>
      <w:pPr>
        <w:spacing w:after="0" w:line="240" w:lineRule="auto"/>
      </w:pPr>
      <w:r>
        <w:rPr>
          <w:rFonts w:ascii="Courier New" w:hAnsi="Courier New" w:cs="Courier New"/>
          <w:sz w:val="20"/>
          <w:szCs w:val="20"/>
          <w:lang w:val="en-US"/>
        </w:rPr>
        <w:t xml:space="preserve">        Require all granted</w:t>
      </w:r>
    </w:p>
    <w:p>
      <w:pPr>
        <w:spacing w:after="0" w:line="240" w:lineRule="auto"/>
      </w:pPr>
      <w:r>
        <w:rPr>
          <w:rFonts w:ascii="Courier New" w:hAnsi="Courier New" w:cs="Courier New"/>
          <w:sz w:val="20"/>
          <w:szCs w:val="20"/>
          <w:lang w:val="en-US"/>
        </w:rPr>
        <w:t xml:space="preserve">    &lt;/Files&gt;</w:t>
      </w:r>
    </w:p>
    <w:p>
      <w:pPr>
        <w:spacing w:after="0" w:line="240" w:lineRule="auto"/>
      </w:pPr>
      <w:r>
        <w:rPr>
          <w:rFonts w:ascii="Courier New" w:hAnsi="Courier New" w:cs="Courier New"/>
          <w:sz w:val="20"/>
          <w:szCs w:val="20"/>
          <w:lang w:val="en-US"/>
        </w:rPr>
        <w:t xml:space="preserve">&lt;/Directory&gt;</w:t>
      </w:r>
    </w:p>
    <w:p>
      <w:pPr>
        <w:spacing w:line="360" w:lineRule="auto"/>
        <w:ind w:firstLine="709"/>
        <w:jc w:val="both"/>
      </w:pPr>
      <w:r>
        <w:rPr>
          <w:rFonts w:ascii="Times New Roman" w:eastAsia="Times New Roman" w:hAnsi="Times New Roman" w:cs="Times New Roman"/>
          <w:sz w:val="28"/>
          <w:szCs w:val="28"/>
        </w:rPr>
        <w:t xml:space="preserve">Каталог protected_media в конфигурации Apache не публикуется, поэтому полные аудиофайлы доступны только через защищённые ссылки. Параметр LimitRequestBody разрешает загрузку файлов до 52 МБ (50 МБ файла и данные формы). Для работы по HTTPS в конфигурацию добавляется виртуальный хост на порту 443 с сертификатом сайта.</w:t>
      </w:r>
    </w:p>
    <w:p>
      <w:pPr>
        <w:numPr>
          <w:ilvl w:val="0"/>
          <w:numId w:val="300"/>
        </w:numPr>
        <w:spacing w:after="0" w:line="360" w:lineRule="auto"/>
        <w:ind w:left="0" w:firstLine="709"/>
        <w:contextualSpacing/>
        <w:jc w:val="both"/>
      </w:pPr>
      <w:r>
        <w:rPr>
          <w:rFonts w:ascii="Times New Roman" w:eastAsia="Times New Roman" w:hAnsi="Times New Roman" w:cs="Times New Roman"/>
          <w:sz w:val="28"/>
          <w:szCs w:val="28"/>
        </w:rPr>
        <w:t xml:space="preserve">в личном кабинете ЮKassa указать адрес уведомлений https://&lt;домен&gt;/payments/webhook/ и отметить события payment.succeeded и payment.canceled;</w:t>
      </w:r>
    </w:p>
    <w:p>
      <w:pPr>
        <w:numPr>
          <w:ilvl w:val="0"/>
          <w:numId w:val="300"/>
        </w:numPr>
        <w:spacing w:after="0" w:line="360" w:lineRule="auto"/>
        <w:ind w:left="0" w:firstLine="709"/>
        <w:contextualSpacing/>
        <w:jc w:val="both"/>
      </w:pPr>
      <w:r>
        <w:rPr>
          <w:rFonts w:ascii="Times New Roman" w:eastAsia="Times New Roman" w:hAnsi="Times New Roman" w:cs="Times New Roman"/>
          <w:sz w:val="28"/>
          <w:szCs w:val="28"/>
        </w:rPr>
        <w:t xml:space="preserve">настроить резервное копирование: задать в переменной BACKUP_DIR файла scripts/backup.bat каталог на отдельном диске и создать задание Планировщика командой:</w:t>
      </w:r>
    </w:p>
    <w:p>
      <w:pPr>
        <w:spacing w:after="0" w:line="240" w:lineRule="auto"/>
      </w:pPr>
      <w:r>
        <w:rPr>
          <w:rFonts w:ascii="Courier New" w:hAnsi="Courier New" w:cs="Courier New"/>
          <w:sz w:val="20"/>
          <w:szCs w:val="20"/>
          <w:lang w:val="en-US"/>
        </w:rPr>
        <w:t xml:space="preserve">schtasks /create /tn "AudioShopBackup" /tr "C:\audio_shop\scripts\backup.bat" /sc daily /st 03:00</w:t>
      </w:r>
    </w:p>
    <w:p>
      <w:pPr>
        <w:numPr>
          <w:ilvl w:val="0"/>
          <w:numId w:val="300"/>
        </w:numPr>
        <w:spacing w:after="0" w:line="360" w:lineRule="auto"/>
        <w:ind w:left="0" w:firstLine="709"/>
        <w:contextualSpacing/>
        <w:jc w:val="both"/>
      </w:pPr>
      <w:r>
        <w:rPr>
          <w:rFonts w:ascii="Times New Roman" w:eastAsia="Times New Roman" w:hAnsi="Times New Roman" w:cs="Times New Roman"/>
          <w:sz w:val="28"/>
          <w:szCs w:val="28"/>
        </w:rPr>
        <w:t xml:space="preserve">для восстановления из резервной копии выполнить «mysql -u shop_user -p audio_shop &lt; audio_shop.sql» и распаковать архив files.zip в каталог проекта.</w:t>
      </w:r>
    </w:p>
    <w:p>
      <w:pPr>
        <w:spacing w:line="360" w:lineRule="auto"/>
        <w:ind w:firstLine="709"/>
        <w:jc w:val="both"/>
      </w:pPr>
      <w:r>
        <w:rPr>
          <w:rFonts w:ascii="Times New Roman" w:eastAsia="Times New Roman" w:hAnsi="Times New Roman" w:cs="Times New Roman"/>
          <w:sz w:val="28"/>
          <w:szCs w:val="28"/>
        </w:rPr>
        <w:t xml:space="preserve">Для быстрого запуска без установки MySQL можно указать в файле .env параметр DB_ENGINE=sqlite или запустить проект вместе с СУБД в контейнерах командой «docker compose up». Исходный код и файл README.md с кратким описанием установки находятся в репозитории проекта.</w:t>
      </w:r>
    </w:p>
    <w:p w14:paraId="2C0D6677" w14:textId="19209B34" w:rsidR="008A43CF" w:rsidRDefault="008A43CF">
      <w:pPr>
        <w:rPr>
          <w:rFonts w:ascii="Times New Roman" w:hAnsi="Times New Roman" w:cs="Times New Roman"/>
          <w:sz w:val="28"/>
          <w:szCs w:val="28"/>
        </w:rPr>
      </w:pPr>
      <w:r>
        <w:rPr>
          <w:rFonts w:ascii="Times New Roman" w:hAnsi="Times New Roman" w:cs="Times New Roman"/>
          <w:sz w:val="28"/>
          <w:szCs w:val="28"/>
        </w:rPr>
        <w:br w:type="page"/>
      </w:r>
    </w:p>
    <w:p w14:paraId="12A54028" w14:textId="756F415B" w:rsidR="008A43CF" w:rsidRPr="008A43CF" w:rsidRDefault="008A43CF" w:rsidP="008A43CF">
      <w:pPr>
        <w:pStyle w:val="1"/>
      </w:pPr>
      <w:bookmarkStart w:id="25" w:name="_Toc239280919"/>
      <w:r>
        <w:lastRenderedPageBreak/>
        <w:t>Заключение</w:t>
      </w:r>
      <w:bookmarkEnd w:id="25"/>
    </w:p>
    <w:p>
      <w:pPr>
        <w:spacing w:line="360" w:lineRule="auto"/>
        <w:ind w:firstLine="709"/>
        <w:jc w:val="both"/>
      </w:pPr>
      <w:r>
        <w:rPr>
          <w:rFonts w:ascii="Times New Roman" w:eastAsia="Times New Roman" w:hAnsi="Times New Roman" w:cs="Times New Roman"/>
          <w:sz w:val="28"/>
          <w:szCs w:val="28"/>
        </w:rPr>
        <w:t xml:space="preserve">В ходе выполнения курсового проекта разработан интернет-магазин «Продажа аудио контента» – веб-приложение для коммерческой дистрибуции аудиоконтента, позволяющее независимым авторам публиковать и продавать треки по нескольким видам лицензий, а покупателям – законно приобретать их.</w:t>
      </w:r>
    </w:p>
    <w:p>
      <w:pPr>
        <w:spacing w:line="360" w:lineRule="auto"/>
        <w:ind w:firstLine="709"/>
        <w:jc w:val="both"/>
      </w:pPr>
      <w:r>
        <w:rPr>
          <w:rFonts w:ascii="Times New Roman" w:eastAsia="Times New Roman" w:hAnsi="Times New Roman" w:cs="Times New Roman"/>
          <w:sz w:val="28"/>
          <w:szCs w:val="28"/>
        </w:rPr>
        <w:t xml:space="preserve">На этапе предпроектного исследования проанализирована предметная область, выявлены проблемы существующего порядка (высокие комиссии посредников, ограниченный выбор лицензий, непрозрачная отчётность) и сформулированы цель, задачи и концепция проекта. На основе требований разработано техническое задание по ГОСТ 34.602-2020.</w:t>
      </w:r>
    </w:p>
    <w:p>
      <w:pPr>
        <w:spacing w:line="360" w:lineRule="auto"/>
        <w:ind w:firstLine="709"/>
        <w:jc w:val="both"/>
      </w:pPr>
      <w:r>
        <w:rPr>
          <w:rFonts w:ascii="Times New Roman" w:eastAsia="Times New Roman" w:hAnsi="Times New Roman" w:cs="Times New Roman"/>
          <w:sz w:val="28"/>
          <w:szCs w:val="28"/>
        </w:rPr>
        <w:t xml:space="preserve">На этапе планирования построены диаграмма вариантов использования, функциональная модель IDEF0, диаграмма потоков данных и ER-модель из 16 таблиц, выбрана гибридная методология (каскадные этапы и Kanban на этапе реализации), составлены иерархическая структура работ, календарный план, смета затрат и реестр из 12 рисков с мероприятиями по их снижению.</w:t>
      </w:r>
    </w:p>
    <w:p>
      <w:pPr>
        <w:spacing w:line="360" w:lineRule="auto"/>
        <w:ind w:firstLine="709"/>
        <w:jc w:val="both"/>
      </w:pPr>
      <w:r>
        <w:rPr>
          <w:rFonts w:ascii="Times New Roman" w:eastAsia="Times New Roman" w:hAnsi="Times New Roman" w:cs="Times New Roman"/>
          <w:sz w:val="28"/>
          <w:szCs w:val="28"/>
        </w:rPr>
        <w:t xml:space="preserve">На этапе проектирования и реализации проанализированы аналоги, выбраны инструментальные средства – Python 3.12, Django 5.1, MySQL 8.4 LTS и платёжный шлюз ЮKassa, разработаны пользовательские сценарии и прототипы интерфейса. В программном продукте реализованы:</w:t>
      </w:r>
    </w:p>
    <w:p>
      <w:pPr>
        <w:numPr>
          <w:ilvl w:val="0"/>
          <w:numId w:val="4"/>
        </w:numPr>
        <w:spacing w:after="0" w:line="360" w:lineRule="auto"/>
        <w:ind w:left="0" w:firstLine="709"/>
        <w:contextualSpacing/>
        <w:jc w:val="both"/>
      </w:pPr>
      <w:r>
        <w:rPr>
          <w:rFonts w:ascii="Times New Roman" w:eastAsia="Times New Roman" w:hAnsi="Times New Roman" w:cs="Times New Roman"/>
          <w:sz w:val="28"/>
          <w:szCs w:val="28"/>
        </w:rPr>
        <w:t xml:space="preserve">регистрация с выбором роли, авторизация и разграничение прав четырёх ролей;</w:t>
      </w:r>
    </w:p>
    <w:p>
      <w:pPr>
        <w:numPr>
          <w:ilvl w:val="0"/>
          <w:numId w:val="4"/>
        </w:numPr>
        <w:spacing w:after="0" w:line="360" w:lineRule="auto"/>
        <w:ind w:left="0" w:firstLine="709"/>
        <w:contextualSpacing/>
        <w:jc w:val="both"/>
      </w:pPr>
      <w:r>
        <w:rPr>
          <w:rFonts w:ascii="Times New Roman" w:eastAsia="Times New Roman" w:hAnsi="Times New Roman" w:cs="Times New Roman"/>
          <w:sz w:val="28"/>
          <w:szCs w:val="28"/>
        </w:rPr>
        <w:t xml:space="preserve">каталог с поиском, фильтрацией по жанру, виду лицензии и цене и прослушиванием 30-секундных демонстрационных фрагментов;</w:t>
      </w:r>
    </w:p>
    <w:p>
      <w:pPr>
        <w:numPr>
          <w:ilvl w:val="0"/>
          <w:numId w:val="4"/>
        </w:numPr>
        <w:spacing w:after="0" w:line="360" w:lineRule="auto"/>
        <w:ind w:left="0" w:firstLine="709"/>
        <w:contextualSpacing/>
        <w:jc w:val="both"/>
      </w:pPr>
      <w:r>
        <w:rPr>
          <w:rFonts w:ascii="Times New Roman" w:eastAsia="Times New Roman" w:hAnsi="Times New Roman" w:cs="Times New Roman"/>
          <w:sz w:val="28"/>
          <w:szCs w:val="28"/>
        </w:rPr>
        <w:t xml:space="preserve">продажа треков по трём видам лицензий, корзина, оплата через ЮKassa и письмо покупателю;</w:t>
      </w:r>
    </w:p>
    <w:p>
      <w:pPr>
        <w:numPr>
          <w:ilvl w:val="0"/>
          <w:numId w:val="4"/>
        </w:numPr>
        <w:spacing w:after="0" w:line="360" w:lineRule="auto"/>
        <w:ind w:left="0" w:firstLine="709"/>
        <w:contextualSpacing/>
        <w:jc w:val="both"/>
      </w:pPr>
      <w:r>
        <w:rPr>
          <w:rFonts w:ascii="Times New Roman" w:eastAsia="Times New Roman" w:hAnsi="Times New Roman" w:cs="Times New Roman"/>
          <w:sz w:val="28"/>
          <w:szCs w:val="28"/>
        </w:rPr>
        <w:t xml:space="preserve">защищённое скачивание по ссылкам со сроком действия 24 часа и лимитом 3 скачивания;</w:t>
      </w:r>
    </w:p>
    <w:p>
      <w:pPr>
        <w:numPr>
          <w:ilvl w:val="0"/>
          <w:numId w:val="4"/>
        </w:numPr>
        <w:spacing w:after="0" w:line="360" w:lineRule="auto"/>
        <w:ind w:left="0" w:firstLine="709"/>
        <w:contextualSpacing/>
        <w:jc w:val="both"/>
      </w:pPr>
      <w:r>
        <w:rPr>
          <w:rFonts w:ascii="Times New Roman" w:eastAsia="Times New Roman" w:hAnsi="Times New Roman" w:cs="Times New Roman"/>
          <w:sz w:val="28"/>
          <w:szCs w:val="28"/>
        </w:rPr>
        <w:t xml:space="preserve">кабинет автора с загрузкой треков, ценами, альбомами, статистикой продаж, начислением 90 % от цены и заявками на выплату;</w:t>
      </w:r>
    </w:p>
    <w:p>
      <w:pPr>
        <w:numPr>
          <w:ilvl w:val="0"/>
          <w:numId w:val="4"/>
        </w:numPr>
        <w:spacing w:after="0" w:line="360" w:lineRule="auto"/>
        <w:ind w:left="0" w:firstLine="709"/>
        <w:contextualSpacing/>
        <w:jc w:val="both"/>
      </w:pPr>
      <w:r>
        <w:rPr>
          <w:rFonts w:ascii="Times New Roman" w:eastAsia="Times New Roman" w:hAnsi="Times New Roman" w:cs="Times New Roman"/>
          <w:sz w:val="28"/>
          <w:szCs w:val="28"/>
        </w:rPr>
        <w:t xml:space="preserve">модерация контента, блокировка пользователей, подтверждение выплат и отчёт о продажах.</w:t>
      </w:r>
    </w:p>
    <w:p>
      <w:pPr>
        <w:spacing w:line="360" w:lineRule="auto"/>
        <w:ind w:firstLine="709"/>
        <w:jc w:val="both"/>
      </w:pPr>
      <w:r>
        <w:rPr>
          <w:rFonts w:ascii="Times New Roman" w:eastAsia="Times New Roman" w:hAnsi="Times New Roman" w:cs="Times New Roman"/>
          <w:sz w:val="28"/>
          <w:szCs w:val="28"/>
        </w:rPr>
        <w:t xml:space="preserve">Проведено функциональное тестирование по 16 тестовым случаям и автоматическое тестирование 33 модульными тестами; выявленные ошибки исправлены. Подготовлены руководство пользователя и инструкция по установке и запуску. Сравнение плановых и фактических результатов показало, что требования по функциональности, качеству и затратам выполнены, а этап реализации завершён досрочно.</w:t>
      </w:r>
    </w:p>
    <w:p>
      <w:pPr>
        <w:spacing w:line="360" w:lineRule="auto"/>
        <w:ind w:firstLine="709"/>
        <w:jc w:val="both"/>
      </w:pPr>
      <w:r>
        <w:rPr>
          <w:rFonts w:ascii="Times New Roman" w:eastAsia="Times New Roman" w:hAnsi="Times New Roman" w:cs="Times New Roman"/>
          <w:sz w:val="28"/>
          <w:szCs w:val="28"/>
        </w:rPr>
        <w:t xml:space="preserve">Таким образом, цель курсового проекта достигнута, все поставленные задачи решены. Разработанный интернет-магазин соответствует требованиям технического задания и может быть развит по направлениям, приведённым в подразделе 4.3.</w:t>
      </w:r>
    </w:p>
    <w:p w14:paraId="429F614D" w14:textId="7764A59B" w:rsidR="008A43CF" w:rsidRDefault="008A43CF">
      <w:pPr>
        <w:rPr>
          <w:rFonts w:ascii="Times New Roman" w:hAnsi="Times New Roman" w:cs="Times New Roman"/>
          <w:sz w:val="28"/>
          <w:szCs w:val="28"/>
        </w:rPr>
      </w:pPr>
      <w:r>
        <w:rPr>
          <w:rFonts w:ascii="Times New Roman" w:hAnsi="Times New Roman" w:cs="Times New Roman"/>
          <w:sz w:val="28"/>
          <w:szCs w:val="28"/>
        </w:rPr>
        <w:br w:type="page"/>
      </w:r>
    </w:p>
    <w:p w14:paraId="689AF65A" w14:textId="3B9B3B20" w:rsidR="008A43CF" w:rsidRPr="008A43CF" w:rsidRDefault="008A43CF" w:rsidP="008A43CF">
      <w:pPr>
        <w:pStyle w:val="1"/>
      </w:pPr>
      <w:bookmarkStart w:id="26" w:name="_Toc239280920"/>
      <w:r>
        <w:lastRenderedPageBreak/>
        <w:t>Список использованных источников</w:t>
      </w:r>
      <w:bookmarkEnd w:id="26"/>
    </w:p>
    <w:p>
      <w:pPr>
        <w:spacing w:line="360" w:lineRule="auto"/>
        <w:ind w:firstLine="709"/>
        <w:jc w:val="both"/>
      </w:pPr>
      <w:r>
        <w:rPr>
          <w:rFonts w:ascii="Times New Roman" w:eastAsia="Times New Roman" w:hAnsi="Times New Roman" w:cs="Times New Roman"/>
          <w:sz w:val="28"/>
          <w:szCs w:val="28"/>
        </w:rPr>
        <w:t xml:space="preserve">1 Гражданский кодекс Российской Федерации (часть четвёртая) от 18.12.2006 № 230-ФЗ. – URL: https://www.consultant.ru/document/cons_doc_LAW_64629/ (дата обращения: 18.09.2026). – Текст: электронный.</w:t>
      </w:r>
    </w:p>
    <w:p>
      <w:pPr>
        <w:spacing w:line="360" w:lineRule="auto"/>
        <w:ind w:firstLine="709"/>
        <w:jc w:val="both"/>
      </w:pPr>
      <w:r>
        <w:rPr>
          <w:rFonts w:ascii="Times New Roman" w:eastAsia="Times New Roman" w:hAnsi="Times New Roman" w:cs="Times New Roman"/>
          <w:sz w:val="28"/>
          <w:szCs w:val="28"/>
        </w:rPr>
        <w:t xml:space="preserve">2 О персональных данных : Федеральный закон от 27.07.2006 № 152-ФЗ. – URL: https://www.consultant.ru/document/cons_doc_LAW_61801/ (дата обращения: 18.09.2026). – Текст: электронный.</w:t>
      </w:r>
    </w:p>
    <w:p>
      <w:pPr>
        <w:spacing w:line="360" w:lineRule="auto"/>
        <w:ind w:firstLine="709"/>
        <w:jc w:val="both"/>
      </w:pPr>
      <w:r>
        <w:rPr>
          <w:rFonts w:ascii="Times New Roman" w:eastAsia="Times New Roman" w:hAnsi="Times New Roman" w:cs="Times New Roman"/>
          <w:sz w:val="28"/>
          <w:szCs w:val="28"/>
        </w:rPr>
        <w:t xml:space="preserve">3 ГОСТ 34.602-2020. Информационные технологии. Комплекс стандартов на автоматизированные системы. Техническое задание на создание автоматизированной системы. – Текст: непосредственный.</w:t>
      </w:r>
    </w:p>
    <w:p>
      <w:pPr>
        <w:spacing w:line="360" w:lineRule="auto"/>
        <w:ind w:firstLine="709"/>
        <w:jc w:val="both"/>
      </w:pPr>
      <w:r>
        <w:rPr>
          <w:rFonts w:ascii="Times New Roman" w:eastAsia="Times New Roman" w:hAnsi="Times New Roman" w:cs="Times New Roman"/>
          <w:sz w:val="28"/>
          <w:szCs w:val="28"/>
        </w:rPr>
        <w:t xml:space="preserve">4 ГОСТ Р 52872-2019. Интернет-ресурсы и другая информация, представленная в электронно-цифровой форме. Приложения для стационарных и мобильных устройств, иные пользовательские интерфейсы. Требования доступности для людей с инвалидностью и других лиц с ограничениями жизнедеятельности. – Текст: непосредственный.</w:t>
      </w:r>
    </w:p>
    <w:p>
      <w:pPr>
        <w:spacing w:line="360" w:lineRule="auto"/>
        <w:ind w:firstLine="709"/>
        <w:jc w:val="both"/>
      </w:pPr>
      <w:r>
        <w:rPr>
          <w:rFonts w:ascii="Times New Roman" w:eastAsia="Times New Roman" w:hAnsi="Times New Roman" w:cs="Times New Roman"/>
          <w:sz w:val="28"/>
          <w:szCs w:val="28"/>
        </w:rPr>
        <w:t xml:space="preserve">5 ГОСТ Р ИСО/МЭК 25010-2015. Информационные технологии. Системная и программная инженерия. Требования и оценка качества систем и программного обеспечения (SQuaRE). Модели качества систем и программных продуктов. – Текст: непосредственный.</w:t>
      </w:r>
    </w:p>
    <w:p>
      <w:pPr>
        <w:spacing w:line="360" w:lineRule="auto"/>
        <w:ind w:firstLine="709"/>
        <w:jc w:val="both"/>
      </w:pPr>
      <w:r>
        <w:rPr>
          <w:rFonts w:ascii="Times New Roman" w:eastAsia="Times New Roman" w:hAnsi="Times New Roman" w:cs="Times New Roman"/>
          <w:sz w:val="28"/>
          <w:szCs w:val="28"/>
        </w:rPr>
        <w:t xml:space="preserve">6 Звонко Digital – официальный сайт музыкального дистрибьютора. – URL: https://zvonkodigital.com/ (дата обращения: 20.09.2026). – Текст: электронный.</w:t>
      </w:r>
    </w:p>
    <w:p>
      <w:pPr>
        <w:spacing w:line="360" w:lineRule="auto"/>
        <w:ind w:firstLine="709"/>
        <w:jc w:val="both"/>
      </w:pPr>
      <w:r>
        <w:rPr>
          <w:rFonts w:ascii="Times New Roman" w:eastAsia="Times New Roman" w:hAnsi="Times New Roman" w:cs="Times New Roman"/>
          <w:sz w:val="28"/>
          <w:szCs w:val="28"/>
        </w:rPr>
        <w:t xml:space="preserve">7 ЮKassa – документация для разработчиков. – URL: https://yookassa.ru/developers/ (дата обращения: 22.09.2026). – Текст: электронный.</w:t>
      </w:r>
    </w:p>
    <w:p>
      <w:pPr>
        <w:spacing w:line="360" w:lineRule="auto"/>
        <w:ind w:firstLine="709"/>
        <w:jc w:val="both"/>
      </w:pPr>
      <w:r>
        <w:rPr>
          <w:rFonts w:ascii="Times New Roman" w:eastAsia="Times New Roman" w:hAnsi="Times New Roman" w:cs="Times New Roman"/>
          <w:sz w:val="28"/>
          <w:szCs w:val="28"/>
        </w:rPr>
        <w:t xml:space="preserve">8 AudioJungle – маркетплейс стоковой музыки Envato Market. – URL: https://audiojungle.net/ (дата обращения: 20.09.2026). – Текст: электронный.</w:t>
      </w:r>
    </w:p>
    <w:p>
      <w:pPr>
        <w:spacing w:line="360" w:lineRule="auto"/>
        <w:ind w:firstLine="709"/>
        <w:jc w:val="both"/>
      </w:pPr>
      <w:r>
        <w:rPr>
          <w:rFonts w:ascii="Times New Roman" w:eastAsia="Times New Roman" w:hAnsi="Times New Roman" w:cs="Times New Roman"/>
          <w:sz w:val="28"/>
          <w:szCs w:val="28"/>
        </w:rPr>
        <w:t xml:space="preserve">9 Bandcamp – площадка продажи музыки. – URL: https://bandcamp.com/ (дата обращения: 20.09.2026). – Текст: электронный.</w:t>
      </w:r>
    </w:p>
    <w:p>
      <w:pPr>
        <w:spacing w:line="360" w:lineRule="auto"/>
        <w:ind w:firstLine="709"/>
        <w:jc w:val="both"/>
      </w:pPr>
      <w:r>
        <w:rPr>
          <w:rFonts w:ascii="Times New Roman" w:eastAsia="Times New Roman" w:hAnsi="Times New Roman" w:cs="Times New Roman"/>
          <w:sz w:val="28"/>
          <w:szCs w:val="28"/>
        </w:rPr>
        <w:t xml:space="preserve">10 BeatStars – маркетплейс битов и лицензий. – URL: https://www.beatstars.com/ (дата обращения: 20.09.2026). – Текст: электронный.</w:t>
      </w:r>
    </w:p>
    <w:p>
      <w:pPr>
        <w:spacing w:line="360" w:lineRule="auto"/>
        <w:ind w:firstLine="709"/>
        <w:jc w:val="both"/>
      </w:pPr>
      <w:r>
        <w:rPr>
          <w:rFonts w:ascii="Times New Roman" w:eastAsia="Times New Roman" w:hAnsi="Times New Roman" w:cs="Times New Roman"/>
          <w:sz w:val="28"/>
          <w:szCs w:val="28"/>
        </w:rPr>
        <w:t xml:space="preserve">11 Django Software Foundation – документация Django 5.1. – URL: https://docs.djangoproject.com/en/5.1/ (дата обращения: 24.09.2026). – Текст: электронный.</w:t>
      </w:r>
    </w:p>
    <w:p>
      <w:pPr>
        <w:spacing w:line="360" w:lineRule="auto"/>
        <w:ind w:firstLine="709"/>
        <w:jc w:val="both"/>
      </w:pPr>
      <w:r>
        <w:rPr>
          <w:rFonts w:ascii="Times New Roman" w:eastAsia="Times New Roman" w:hAnsi="Times New Roman" w:cs="Times New Roman"/>
          <w:sz w:val="28"/>
          <w:szCs w:val="28"/>
        </w:rPr>
        <w:t xml:space="preserve">12 Django Software Foundation – How to use Django with Apache and mod_wsgi. – URL: https://docs.djangoproject.com/en/5.1/howto/deployment/wsgi/modwsgi/ (дата обращения: 30.09.2026). – Текст: электронный.</w:t>
      </w:r>
    </w:p>
    <w:p>
      <w:pPr>
        <w:spacing w:line="360" w:lineRule="auto"/>
        <w:ind w:firstLine="709"/>
        <w:jc w:val="both"/>
      </w:pPr>
      <w:r>
        <w:rPr>
          <w:rFonts w:ascii="Times New Roman" w:eastAsia="Times New Roman" w:hAnsi="Times New Roman" w:cs="Times New Roman"/>
          <w:sz w:val="28"/>
          <w:szCs w:val="28"/>
        </w:rPr>
        <w:t xml:space="preserve">13 FFmpeg – документация. – URL: https://ffmpeg.org/documentation.html (дата обращения: 25.09.2026). – Текст: электронный.</w:t>
      </w:r>
    </w:p>
    <w:p>
      <w:pPr>
        <w:spacing w:line="360" w:lineRule="auto"/>
        <w:ind w:firstLine="709"/>
        <w:jc w:val="both"/>
      </w:pPr>
      <w:r>
        <w:rPr>
          <w:rFonts w:ascii="Times New Roman" w:eastAsia="Times New Roman" w:hAnsi="Times New Roman" w:cs="Times New Roman"/>
          <w:sz w:val="28"/>
          <w:szCs w:val="28"/>
        </w:rPr>
        <w:t xml:space="preserve">14 MDN Web Docs – документация по веб-технологиям. – URL: https://developer.mozilla.org/ru/ (дата обращения: 26.09.2026). – Текст: электронный.</w:t>
      </w:r>
    </w:p>
    <w:p>
      <w:pPr>
        <w:spacing w:line="360" w:lineRule="auto"/>
        <w:ind w:firstLine="709"/>
        <w:jc w:val="both"/>
      </w:pPr>
      <w:r>
        <w:rPr>
          <w:rFonts w:ascii="Times New Roman" w:eastAsia="Times New Roman" w:hAnsi="Times New Roman" w:cs="Times New Roman"/>
          <w:sz w:val="28"/>
          <w:szCs w:val="28"/>
        </w:rPr>
        <w:t xml:space="preserve">15 Mutagen – документация библиотеки. – URL: https://mutagen.readthedocs.io/ (дата обращения: 25.09.2026). – Текст: электронный.</w:t>
      </w:r>
    </w:p>
    <w:p>
      <w:pPr>
        <w:spacing w:line="360" w:lineRule="auto"/>
        <w:ind w:firstLine="709"/>
        <w:jc w:val="both"/>
      </w:pPr>
      <w:r>
        <w:rPr>
          <w:rFonts w:ascii="Times New Roman" w:eastAsia="Times New Roman" w:hAnsi="Times New Roman" w:cs="Times New Roman"/>
          <w:sz w:val="28"/>
          <w:szCs w:val="28"/>
        </w:rPr>
        <w:t xml:space="preserve">16 MySQL 8.4 Reference Manual. – URL: https://dev.mysql.com/doc/refman/8.4/en/ (дата обращения: 24.09.2026). – Текст: электронный.</w:t>
      </w:r>
    </w:p>
    <w:p>
      <w:pPr>
        <w:spacing w:line="360" w:lineRule="auto"/>
        <w:ind w:firstLine="709"/>
        <w:jc w:val="both"/>
      </w:pPr>
      <w:r>
        <w:rPr>
          <w:rFonts w:ascii="Times New Roman" w:eastAsia="Times New Roman" w:hAnsi="Times New Roman" w:cs="Times New Roman"/>
          <w:sz w:val="28"/>
          <w:szCs w:val="28"/>
        </w:rPr>
        <w:t xml:space="preserve">17 OWASP Top Ten – перечень основных уязвимостей веб-приложений. – URL: https://owasp.org/www-project-top-ten/ (дата обращения: 29.09.2026). – Текст: электронный.</w:t>
      </w:r>
    </w:p>
    <w:p>
      <w:pPr>
        <w:spacing w:line="360" w:lineRule="auto"/>
        <w:ind w:firstLine="709"/>
        <w:jc w:val="both"/>
      </w:pPr>
      <w:r>
        <w:rPr>
          <w:rFonts w:ascii="Times New Roman" w:eastAsia="Times New Roman" w:hAnsi="Times New Roman" w:cs="Times New Roman"/>
          <w:sz w:val="28"/>
          <w:szCs w:val="28"/>
        </w:rPr>
        <w:t xml:space="preserve">18 pydub – репозиторий и документация библиотеки. – URL: https://github.com/jiaaro/pydub (дата обращения: 25.09.2026). – Текст: электронный.</w:t>
      </w:r>
    </w:p>
    <w:p>
      <w:pPr>
        <w:spacing w:line="360" w:lineRule="auto"/>
        <w:ind w:firstLine="709"/>
        <w:jc w:val="both"/>
      </w:pPr>
      <w:r>
        <w:rPr>
          <w:rFonts w:ascii="Times New Roman" w:eastAsia="Times New Roman" w:hAnsi="Times New Roman" w:cs="Times New Roman"/>
          <w:sz w:val="28"/>
          <w:szCs w:val="28"/>
        </w:rPr>
        <w:t xml:space="preserve">19 Python Software Foundation – документация Python 3.12. – URL: https://docs.python.org/3.12/ (дата обращения: 23.09.2026). – Текст: электронный.</w:t>
      </w:r>
    </w:p>
    <w:p>
      <w:pPr>
        <w:spacing w:line="360" w:lineRule="auto"/>
        <w:ind w:firstLine="709"/>
        <w:jc w:val="both"/>
      </w:pPr>
      <w:r>
        <w:rPr>
          <w:rFonts w:ascii="Times New Roman" w:eastAsia="Times New Roman" w:hAnsi="Times New Roman" w:cs="Times New Roman"/>
          <w:sz w:val="28"/>
          <w:szCs w:val="28"/>
        </w:rPr>
        <w:t xml:space="preserve">20 The Scrum Guide. – URL: https://scrumguides.org/scrum-guide.html (дата обращения: 21.09.2026). – Текст: электронный.</w:t>
      </w:r>
    </w:p>
    <w:p>
      <w:pPr>
        <w:spacing w:line="360" w:lineRule="auto"/>
        <w:ind w:firstLine="709"/>
        <w:jc w:val="both"/>
      </w:pPr>
      <w:r>
        <w:rPr>
          <w:rFonts w:ascii="Times New Roman" w:eastAsia="Times New Roman" w:hAnsi="Times New Roman" w:cs="Times New Roman"/>
          <w:sz w:val="28"/>
          <w:szCs w:val="28"/>
        </w:rPr>
        <w:t xml:space="preserve">21 YooKassa API Python Client Library. – URL: https://github.com/yoomoney/yookassa-sdk-python (дата обращения: 22.09.2026). – Текст: электронный.</w:t>
      </w:r>
    </w:p>
    <w:p>
      <w:pPr>
        <w:spacing w:line="360" w:lineRule="auto"/>
        <w:ind w:firstLine="709"/>
        <w:jc w:val="both"/>
      </w:pPr>
      <w:r>
        <w:rPr>
          <w:rFonts w:ascii="Times New Roman" w:eastAsia="Times New Roman" w:hAnsi="Times New Roman" w:cs="Times New Roman"/>
          <w:sz w:val="28"/>
          <w:szCs w:val="28"/>
        </w:rPr>
        <w:t xml:space="preserve">22 YouGile – справочный центр. – URL: https://ru.yougile.com/ (дата обращения: 21.09.2026). – Текст: электронный.</w:t>
      </w:r>
    </w:p>
    <w:p w14:paraId="6750AC74" w14:textId="1CF4D3DB" w:rsidR="008A43CF" w:rsidRDefault="008A43CF">
      <w:pPr>
        <w:rPr>
          <w:rFonts w:ascii="Times New Roman" w:hAnsi="Times New Roman" w:cs="Times New Roman"/>
          <w:sz w:val="28"/>
          <w:szCs w:val="28"/>
        </w:rPr>
      </w:pPr>
      <w:r>
        <w:rPr>
          <w:rFonts w:ascii="Times New Roman" w:hAnsi="Times New Roman" w:cs="Times New Roman"/>
          <w:sz w:val="28"/>
          <w:szCs w:val="28"/>
        </w:rPr>
        <w:br w:type="page"/>
      </w:r>
    </w:p>
    <w:p w14:paraId="60658BFB" w14:textId="77777777" w:rsidR="003B0F28" w:rsidRDefault="003B0F28" w:rsidP="003B0F28">
      <w:pPr>
        <w:pStyle w:val="1"/>
        <w:pageBreakBefore/>
        <w:spacing w:after="240"/>
      </w:pPr>
      <w:bookmarkStart w:id="27" w:name="_Toc240370632"/>
      <w:r>
        <w:rPr>
          <w:rFonts w:eastAsia="Times New Roman" w:cs="Times New Roman"/>
          <w:bCs/>
          <w:color w:val="000000"/>
          <w:szCs w:val="28"/>
        </w:rPr>
        <w:lastRenderedPageBreak/>
        <w:t>Приложение А – Техническое задание</w:t>
      </w:r>
      <w:bookmarkEnd w:id="27"/>
    </w:p>
    <w:p w14:paraId="32B7F9D8" w14:textId="77777777" w:rsidR="003B0F28" w:rsidRPr="00BB1E6F" w:rsidRDefault="003B0F28" w:rsidP="003B0F28">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Министерство образования Иркутской области</w:t>
      </w:r>
    </w:p>
    <w:p w14:paraId="56F8AF41" w14:textId="77777777" w:rsidR="003B0F28" w:rsidRPr="00942022" w:rsidRDefault="003B0F28" w:rsidP="003B0F28">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Государственное бюджетное профессиональное</w:t>
      </w:r>
    </w:p>
    <w:p w14:paraId="1D683E03" w14:textId="77777777" w:rsidR="003B0F28" w:rsidRPr="00942022" w:rsidRDefault="003B0F28" w:rsidP="003B0F28">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образовательное учреждение Иркутской области</w:t>
      </w:r>
    </w:p>
    <w:p w14:paraId="431FB40F" w14:textId="77777777" w:rsidR="003B0F28" w:rsidRDefault="003B0F28" w:rsidP="003B0F28">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«Иркутский авиационный техникум»</w:t>
      </w:r>
    </w:p>
    <w:p w14:paraId="324B7B6B" w14:textId="77777777" w:rsidR="003B0F28" w:rsidRPr="00942022" w:rsidRDefault="003B0F28" w:rsidP="003B0F28">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(ГБПОУИО «ИАТ»)</w:t>
      </w:r>
    </w:p>
    <w:p w14:paraId="14CA74CA" w14:textId="77777777" w:rsidR="003B0F28" w:rsidRDefault="003B0F28" w:rsidP="003B0F28">
      <w:pPr>
        <w:spacing w:after="0" w:line="360" w:lineRule="auto"/>
        <w:ind w:firstLine="851"/>
        <w:jc w:val="center"/>
        <w:rPr>
          <w:rFonts w:ascii="Times New Roman" w:hAnsi="Times New Roman" w:cs="Times New Roman"/>
          <w:b/>
          <w:bCs/>
          <w:sz w:val="28"/>
          <w:szCs w:val="28"/>
        </w:rPr>
      </w:pPr>
    </w:p>
    <w:p w14:paraId="35EF36B6" w14:textId="77777777" w:rsidR="003B0F28" w:rsidRDefault="003B0F28" w:rsidP="003B0F28">
      <w:pPr>
        <w:spacing w:after="0" w:line="360" w:lineRule="auto"/>
        <w:ind w:firstLine="851"/>
        <w:jc w:val="center"/>
        <w:rPr>
          <w:rFonts w:ascii="Times New Roman" w:hAnsi="Times New Roman" w:cs="Times New Roman"/>
          <w:b/>
          <w:bCs/>
          <w:sz w:val="28"/>
          <w:szCs w:val="28"/>
        </w:rPr>
      </w:pPr>
    </w:p>
    <w:p w14:paraId="3512A8FA" w14:textId="77777777" w:rsidR="003B0F28" w:rsidRDefault="003B0F28" w:rsidP="003B0F28">
      <w:pPr>
        <w:spacing w:after="0" w:line="360" w:lineRule="auto"/>
        <w:ind w:firstLine="851"/>
        <w:jc w:val="center"/>
        <w:rPr>
          <w:rFonts w:ascii="Times New Roman" w:hAnsi="Times New Roman" w:cs="Times New Roman"/>
          <w:b/>
          <w:bCs/>
          <w:sz w:val="28"/>
          <w:szCs w:val="28"/>
        </w:rPr>
      </w:pPr>
    </w:p>
    <w:p w14:paraId="27E955E4" w14:textId="77777777" w:rsidR="003B0F28" w:rsidRDefault="003B0F28" w:rsidP="003B0F28">
      <w:pPr>
        <w:spacing w:after="0" w:line="360" w:lineRule="auto"/>
        <w:ind w:firstLine="851"/>
        <w:jc w:val="center"/>
        <w:rPr>
          <w:rFonts w:ascii="Times New Roman" w:hAnsi="Times New Roman" w:cs="Times New Roman"/>
          <w:b/>
          <w:bCs/>
          <w:sz w:val="28"/>
          <w:szCs w:val="28"/>
        </w:rPr>
      </w:pPr>
    </w:p>
    <w:p w14:paraId="3D90C1DA" w14:textId="77777777" w:rsidR="003B0F28" w:rsidRDefault="003B0F28" w:rsidP="003B0F28">
      <w:pPr>
        <w:spacing w:after="0" w:line="360" w:lineRule="auto"/>
        <w:ind w:firstLine="851"/>
        <w:jc w:val="center"/>
        <w:rPr>
          <w:rFonts w:ascii="Times New Roman" w:hAnsi="Times New Roman" w:cs="Times New Roman"/>
          <w:b/>
          <w:bCs/>
          <w:sz w:val="28"/>
          <w:szCs w:val="28"/>
        </w:rPr>
      </w:pPr>
    </w:p>
    <w:p w14:paraId="7569A09C" w14:textId="77777777" w:rsidR="003B0F28" w:rsidRDefault="003B0F28" w:rsidP="003B0F28">
      <w:pPr>
        <w:spacing w:after="0" w:line="360" w:lineRule="auto"/>
        <w:ind w:firstLine="851"/>
        <w:jc w:val="center"/>
        <w:rPr>
          <w:rFonts w:ascii="Times New Roman" w:hAnsi="Times New Roman" w:cs="Times New Roman"/>
          <w:b/>
          <w:bCs/>
          <w:sz w:val="28"/>
          <w:szCs w:val="28"/>
        </w:rPr>
      </w:pPr>
    </w:p>
    <w:p w14:paraId="70436765" w14:textId="77777777" w:rsidR="003B0F28" w:rsidRDefault="003B0F28" w:rsidP="003B0F28">
      <w:pPr>
        <w:spacing w:after="0" w:line="360" w:lineRule="auto"/>
        <w:jc w:val="center"/>
        <w:rPr>
          <w:rFonts w:ascii="Times New Roman" w:hAnsi="Times New Roman" w:cs="Times New Roman"/>
          <w:b/>
          <w:bCs/>
          <w:sz w:val="28"/>
          <w:szCs w:val="28"/>
        </w:rPr>
      </w:pPr>
    </w:p>
    <w:p w14:paraId="64E28F17" w14:textId="77777777" w:rsidR="003B0F28" w:rsidRPr="00423292" w:rsidRDefault="003B0F28" w:rsidP="003B0F28">
      <w:pPr>
        <w:spacing w:after="0" w:line="360" w:lineRule="auto"/>
        <w:jc w:val="center"/>
        <w:rPr>
          <w:rFonts w:ascii="Times New Roman" w:hAnsi="Times New Roman" w:cs="Times New Roman"/>
          <w:bCs/>
          <w:sz w:val="28"/>
          <w:szCs w:val="28"/>
        </w:rPr>
      </w:pPr>
      <w:r>
        <w:rPr>
          <w:rFonts w:ascii="Times New Roman" w:hAnsi="Times New Roman" w:cs="Times New Roman"/>
          <w:bCs/>
          <w:sz w:val="28"/>
          <w:szCs w:val="28"/>
        </w:rPr>
        <w:t>Техническое задание</w:t>
      </w:r>
    </w:p>
    <w:p w14:paraId="51F271D3" w14:textId="5D058078" w:rsidR="006D6106" w:rsidRPr="006D6106" w:rsidRDefault="006D6106" w:rsidP="006D6106">
      <w:pPr>
        <w:spacing w:after="1600" w:line="360" w:lineRule="auto"/>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ИНТЕРНЕТ-МАГАЗИН «ПРОДАЖА АУДИО КОНТЕНТА»</w:t>
      </w:r>
    </w:p>
    <w:p w14:paraId="09BC84CD" w14:textId="77777777" w:rsidR="003B0F28" w:rsidRDefault="003B0F28" w:rsidP="003B0F28">
      <w:pPr>
        <w:spacing w:after="0" w:line="360" w:lineRule="auto"/>
        <w:jc w:val="center"/>
        <w:rPr>
          <w:rFonts w:ascii="Times New Roman" w:hAnsi="Times New Roman" w:cs="Times New Roman"/>
          <w:sz w:val="28"/>
          <w:szCs w:val="28"/>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8"/>
        <w:gridCol w:w="3399"/>
        <w:gridCol w:w="3399"/>
      </w:tblGrid>
      <w:tr w:rsidR="003B0F28" w14:paraId="46E838FD" w14:textId="77777777" w:rsidTr="000A3039">
        <w:tc>
          <w:tcPr>
            <w:tcW w:w="3398" w:type="dxa"/>
          </w:tcPr>
          <w:p w14:paraId="203F5636" w14:textId="77777777" w:rsidR="003B0F28" w:rsidRDefault="003B0F28" w:rsidP="000A3039">
            <w:pPr>
              <w:jc w:val="center"/>
              <w:rPr>
                <w:rFonts w:ascii="Times New Roman" w:hAnsi="Times New Roman" w:cs="Times New Roman"/>
                <w:sz w:val="28"/>
                <w:szCs w:val="28"/>
              </w:rPr>
            </w:pPr>
            <w:r>
              <w:rPr>
                <w:rFonts w:ascii="Times New Roman" w:hAnsi="Times New Roman" w:cs="Times New Roman"/>
                <w:sz w:val="28"/>
                <w:szCs w:val="28"/>
              </w:rPr>
              <w:t>Руководитель:</w:t>
            </w:r>
          </w:p>
        </w:tc>
        <w:tc>
          <w:tcPr>
            <w:tcW w:w="3399" w:type="dxa"/>
          </w:tcPr>
          <w:p w14:paraId="38DB0FC3" w14:textId="77777777" w:rsidR="003B0F28" w:rsidRDefault="003B0F28" w:rsidP="000A3039">
            <w:pPr>
              <w:jc w:val="center"/>
              <w:rPr>
                <w:rFonts w:ascii="Times New Roman" w:hAnsi="Times New Roman" w:cs="Times New Roman"/>
                <w:sz w:val="28"/>
                <w:szCs w:val="28"/>
              </w:rPr>
            </w:pPr>
            <w:r>
              <w:rPr>
                <w:rFonts w:ascii="Times New Roman" w:hAnsi="Times New Roman" w:cs="Times New Roman"/>
                <w:sz w:val="28"/>
                <w:szCs w:val="28"/>
              </w:rPr>
              <w:t>______________________</w:t>
            </w:r>
          </w:p>
        </w:tc>
        <w:tc>
          <w:tcPr>
            <w:tcW w:w="3399" w:type="dxa"/>
          </w:tcPr>
          <w:p w14:paraId="46F883E1" w14:textId="77777777" w:rsidR="003B0F28" w:rsidRDefault="003B0F28" w:rsidP="000A3039">
            <w:pPr>
              <w:jc w:val="center"/>
              <w:rPr>
                <w:rFonts w:ascii="Times New Roman" w:hAnsi="Times New Roman" w:cs="Times New Roman"/>
                <w:sz w:val="28"/>
                <w:szCs w:val="28"/>
              </w:rPr>
            </w:pPr>
            <w:r>
              <w:rPr>
                <w:rFonts w:ascii="Times New Roman" w:hAnsi="Times New Roman" w:cs="Times New Roman"/>
                <w:sz w:val="28"/>
                <w:szCs w:val="28"/>
              </w:rPr>
              <w:t xml:space="preserve">(Т.А. Бянкина)</w:t>
            </w:r>
          </w:p>
        </w:tc>
      </w:tr>
      <w:tr w:rsidR="003B0F28" w14:paraId="54493956" w14:textId="77777777" w:rsidTr="000A3039">
        <w:tc>
          <w:tcPr>
            <w:tcW w:w="3398" w:type="dxa"/>
          </w:tcPr>
          <w:p w14:paraId="55DF0B1D" w14:textId="77777777" w:rsidR="003B0F28" w:rsidRDefault="003B0F28" w:rsidP="000A3039">
            <w:pPr>
              <w:jc w:val="center"/>
              <w:rPr>
                <w:rFonts w:ascii="Times New Roman" w:hAnsi="Times New Roman" w:cs="Times New Roman"/>
                <w:sz w:val="28"/>
                <w:szCs w:val="28"/>
              </w:rPr>
            </w:pPr>
          </w:p>
        </w:tc>
        <w:tc>
          <w:tcPr>
            <w:tcW w:w="3399" w:type="dxa"/>
          </w:tcPr>
          <w:p w14:paraId="68BA4321" w14:textId="77777777" w:rsidR="003B0F28" w:rsidRDefault="003B0F28" w:rsidP="000A3039">
            <w:pPr>
              <w:jc w:val="center"/>
              <w:rPr>
                <w:rFonts w:ascii="Times New Roman" w:hAnsi="Times New Roman" w:cs="Times New Roman"/>
                <w:sz w:val="28"/>
                <w:szCs w:val="28"/>
              </w:rPr>
            </w:pPr>
            <w:r>
              <w:rPr>
                <w:rFonts w:ascii="Times New Roman" w:hAnsi="Times New Roman" w:cs="Times New Roman"/>
              </w:rPr>
              <w:t>(подпись, дата)</w:t>
            </w:r>
          </w:p>
        </w:tc>
        <w:tc>
          <w:tcPr>
            <w:tcW w:w="3399" w:type="dxa"/>
          </w:tcPr>
          <w:p w14:paraId="4CAE42E5" w14:textId="77777777" w:rsidR="003B0F28" w:rsidRDefault="003B0F28" w:rsidP="000A3039">
            <w:pPr>
              <w:jc w:val="center"/>
              <w:rPr>
                <w:rFonts w:ascii="Times New Roman" w:hAnsi="Times New Roman" w:cs="Times New Roman"/>
                <w:sz w:val="28"/>
                <w:szCs w:val="28"/>
              </w:rPr>
            </w:pPr>
          </w:p>
        </w:tc>
      </w:tr>
      <w:tr w:rsidR="003B0F28" w14:paraId="4735BF3A" w14:textId="77777777" w:rsidTr="000A3039">
        <w:tc>
          <w:tcPr>
            <w:tcW w:w="3398" w:type="dxa"/>
          </w:tcPr>
          <w:p w14:paraId="18297289" w14:textId="77777777" w:rsidR="003B0F28" w:rsidRDefault="003B0F28" w:rsidP="000A3039">
            <w:pPr>
              <w:spacing w:before="240"/>
              <w:jc w:val="center"/>
              <w:rPr>
                <w:rFonts w:ascii="Times New Roman" w:hAnsi="Times New Roman" w:cs="Times New Roman"/>
                <w:sz w:val="28"/>
                <w:szCs w:val="28"/>
              </w:rPr>
            </w:pPr>
            <w:r>
              <w:rPr>
                <w:rFonts w:ascii="Times New Roman" w:hAnsi="Times New Roman" w:cs="Times New Roman"/>
                <w:sz w:val="28"/>
                <w:szCs w:val="28"/>
              </w:rPr>
              <w:t>Студент:</w:t>
            </w:r>
          </w:p>
        </w:tc>
        <w:tc>
          <w:tcPr>
            <w:tcW w:w="3399" w:type="dxa"/>
          </w:tcPr>
          <w:p w14:paraId="091BA087" w14:textId="77777777" w:rsidR="003B0F28" w:rsidRDefault="003B0F28" w:rsidP="000A3039">
            <w:pPr>
              <w:spacing w:before="240"/>
              <w:jc w:val="center"/>
              <w:rPr>
                <w:rFonts w:ascii="Times New Roman" w:hAnsi="Times New Roman" w:cs="Times New Roman"/>
                <w:sz w:val="28"/>
                <w:szCs w:val="28"/>
              </w:rPr>
            </w:pPr>
            <w:r>
              <w:rPr>
                <w:rFonts w:ascii="Times New Roman" w:hAnsi="Times New Roman" w:cs="Times New Roman"/>
                <w:sz w:val="28"/>
                <w:szCs w:val="28"/>
              </w:rPr>
              <w:t>______________________</w:t>
            </w:r>
          </w:p>
        </w:tc>
        <w:tc>
          <w:tcPr>
            <w:tcW w:w="3399" w:type="dxa"/>
          </w:tcPr>
          <w:p w14:paraId="03EA1BB6" w14:textId="77777777" w:rsidR="003B0F28" w:rsidRDefault="003B0F28" w:rsidP="000A3039">
            <w:pPr>
              <w:spacing w:before="240"/>
              <w:jc w:val="center"/>
              <w:rPr>
                <w:rFonts w:ascii="Times New Roman" w:hAnsi="Times New Roman" w:cs="Times New Roman"/>
                <w:sz w:val="28"/>
                <w:szCs w:val="28"/>
              </w:rPr>
            </w:pPr>
            <w:r>
              <w:rPr>
                <w:rFonts w:ascii="Times New Roman" w:hAnsi="Times New Roman" w:cs="Times New Roman"/>
                <w:sz w:val="28"/>
                <w:szCs w:val="28"/>
              </w:rPr>
              <w:t>(Г.Д. Щемелев)</w:t>
            </w:r>
          </w:p>
        </w:tc>
      </w:tr>
      <w:tr w:rsidR="003B0F28" w14:paraId="496911AB" w14:textId="77777777" w:rsidTr="000A3039">
        <w:tc>
          <w:tcPr>
            <w:tcW w:w="3398" w:type="dxa"/>
          </w:tcPr>
          <w:p w14:paraId="73F5F10E" w14:textId="77777777" w:rsidR="003B0F28" w:rsidRDefault="003B0F28" w:rsidP="000A3039">
            <w:pPr>
              <w:jc w:val="center"/>
              <w:rPr>
                <w:rFonts w:ascii="Times New Roman" w:hAnsi="Times New Roman" w:cs="Times New Roman"/>
                <w:sz w:val="28"/>
                <w:szCs w:val="28"/>
              </w:rPr>
            </w:pPr>
          </w:p>
        </w:tc>
        <w:tc>
          <w:tcPr>
            <w:tcW w:w="3399" w:type="dxa"/>
          </w:tcPr>
          <w:p w14:paraId="3D2D8FE3" w14:textId="77777777" w:rsidR="003B0F28" w:rsidRDefault="003B0F28" w:rsidP="000A3039">
            <w:pPr>
              <w:jc w:val="center"/>
              <w:rPr>
                <w:rFonts w:ascii="Times New Roman" w:hAnsi="Times New Roman" w:cs="Times New Roman"/>
                <w:sz w:val="28"/>
                <w:szCs w:val="28"/>
              </w:rPr>
            </w:pPr>
            <w:r>
              <w:rPr>
                <w:rFonts w:ascii="Times New Roman" w:hAnsi="Times New Roman" w:cs="Times New Roman"/>
              </w:rPr>
              <w:t>(подпись, дата)</w:t>
            </w:r>
          </w:p>
        </w:tc>
        <w:tc>
          <w:tcPr>
            <w:tcW w:w="3399" w:type="dxa"/>
          </w:tcPr>
          <w:p w14:paraId="17F5BD3A" w14:textId="77777777" w:rsidR="003B0F28" w:rsidRDefault="003B0F28" w:rsidP="000A3039">
            <w:pPr>
              <w:jc w:val="center"/>
              <w:rPr>
                <w:rFonts w:ascii="Times New Roman" w:hAnsi="Times New Roman" w:cs="Times New Roman"/>
                <w:sz w:val="28"/>
                <w:szCs w:val="28"/>
              </w:rPr>
            </w:pPr>
          </w:p>
        </w:tc>
      </w:tr>
    </w:tbl>
    <w:p w14:paraId="5ED79E6B" w14:textId="77777777" w:rsidR="003B0F28" w:rsidRDefault="003B0F28" w:rsidP="003B0F28">
      <w:pPr>
        <w:spacing w:after="0" w:line="360" w:lineRule="auto"/>
        <w:jc w:val="center"/>
        <w:rPr>
          <w:rFonts w:ascii="Times New Roman" w:hAnsi="Times New Roman" w:cs="Times New Roman"/>
          <w:sz w:val="28"/>
          <w:szCs w:val="28"/>
        </w:rPr>
      </w:pPr>
    </w:p>
    <w:p w14:paraId="10E54BC9" w14:textId="77777777" w:rsidR="003B0F28" w:rsidRDefault="003B0F28" w:rsidP="003B0F28">
      <w:pPr>
        <w:spacing w:after="0" w:line="360" w:lineRule="auto"/>
        <w:ind w:firstLine="851"/>
        <w:jc w:val="center"/>
        <w:rPr>
          <w:rFonts w:ascii="Times New Roman" w:hAnsi="Times New Roman" w:cs="Times New Roman"/>
          <w:sz w:val="28"/>
          <w:szCs w:val="28"/>
        </w:rPr>
      </w:pPr>
    </w:p>
    <w:p w14:paraId="5799F74A" w14:textId="371E6D1C" w:rsidR="003B0F28" w:rsidRDefault="003B0F28" w:rsidP="003B0F28">
      <w:pPr>
        <w:spacing w:after="0" w:line="360" w:lineRule="auto"/>
        <w:ind w:firstLine="851"/>
        <w:jc w:val="center"/>
        <w:rPr>
          <w:rFonts w:ascii="Times New Roman" w:hAnsi="Times New Roman" w:cs="Times New Roman"/>
          <w:sz w:val="28"/>
          <w:szCs w:val="28"/>
        </w:rPr>
      </w:pPr>
    </w:p>
    <w:p w14:paraId="254CAC22" w14:textId="77777777" w:rsidR="006D6106" w:rsidRDefault="006D6106" w:rsidP="003B0F28">
      <w:pPr>
        <w:spacing w:after="0" w:line="360" w:lineRule="auto"/>
        <w:ind w:firstLine="851"/>
        <w:jc w:val="center"/>
        <w:rPr>
          <w:rFonts w:ascii="Times New Roman" w:hAnsi="Times New Roman" w:cs="Times New Roman"/>
          <w:sz w:val="28"/>
          <w:szCs w:val="28"/>
        </w:rPr>
      </w:pPr>
    </w:p>
    <w:p w14:paraId="4117DB80" w14:textId="77777777" w:rsidR="006D6106" w:rsidRDefault="006D6106" w:rsidP="003B0F28">
      <w:pPr>
        <w:spacing w:after="0" w:line="360" w:lineRule="auto"/>
        <w:ind w:firstLine="851"/>
        <w:jc w:val="center"/>
        <w:rPr>
          <w:rFonts w:ascii="Times New Roman" w:hAnsi="Times New Roman" w:cs="Times New Roman"/>
          <w:sz w:val="28"/>
          <w:szCs w:val="28"/>
        </w:rPr>
      </w:pPr>
    </w:p>
    <w:p w14:paraId="48B0AF78" w14:textId="77777777" w:rsidR="003B0F28" w:rsidRDefault="003B0F28" w:rsidP="003B0F28">
      <w:pPr>
        <w:spacing w:after="0" w:line="360" w:lineRule="auto"/>
        <w:ind w:firstLine="851"/>
        <w:jc w:val="center"/>
        <w:rPr>
          <w:rFonts w:ascii="Times New Roman" w:hAnsi="Times New Roman" w:cs="Times New Roman"/>
          <w:sz w:val="28"/>
          <w:szCs w:val="28"/>
        </w:rPr>
      </w:pPr>
    </w:p>
    <w:p w14:paraId="1D1AA4AA" w14:textId="30798B1A" w:rsidR="003B0F28" w:rsidRPr="006D45F4" w:rsidRDefault="003B0F28" w:rsidP="006D45F4">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Иркутск, 2026</w:t>
      </w:r>
    </w:p>
    <w:p w14:paraId="222BC85B" w14:textId="77777777" w:rsidR="003B0F28" w:rsidRPr="00447E3E" w:rsidRDefault="003B0F28" w:rsidP="003B0F28">
      <w:pPr>
        <w:pStyle w:val="2"/>
        <w:spacing w:before="240" w:after="160"/>
        <w:ind w:firstLine="709"/>
        <w:rPr>
          <w:rFonts w:eastAsiaTheme="minorHAnsi"/>
          <w:b w:val="0"/>
          <w:bCs/>
          <w:kern w:val="2"/>
          <w:szCs w:val="28"/>
          <w14:ligatures w14:val="standardContextual"/>
        </w:rPr>
      </w:pPr>
      <w:bookmarkStart w:id="28" w:name="_Toc240370633"/>
      <w:r>
        <w:rPr>
          <w:rFonts w:eastAsia="Times New Roman" w:cs="Times New Roman"/>
          <w:bCs/>
          <w:color w:val="000000"/>
          <w:szCs w:val="28"/>
        </w:rPr>
        <w:lastRenderedPageBreak/>
        <w:t xml:space="preserve">1 </w:t>
      </w:r>
      <w:r>
        <w:rPr>
          <w:rFonts w:eastAsiaTheme="minorHAnsi" w:cs="Times New Roman"/>
          <w:bCs/>
          <w:kern w:val="2"/>
          <w:szCs w:val="28"/>
          <w14:ligatures w14:val="standardContextual"/>
        </w:rPr>
        <w:t>Общие сведения</w:t>
      </w:r>
      <w:bookmarkEnd w:id="28"/>
    </w:p>
    <w:p w14:paraId="04B20030" w14:textId="77777777" w:rsidR="003B0F28" w:rsidRPr="006D45F4" w:rsidRDefault="003B0F28" w:rsidP="006D45F4">
      <w:pPr>
        <w:pStyle w:val="a5"/>
        <w:spacing w:before="160" w:after="360" w:line="360" w:lineRule="auto"/>
        <w:ind w:left="0" w:firstLine="851"/>
        <w:contextualSpacing w:val="0"/>
        <w:jc w:val="both"/>
        <w:rPr>
          <w:rFonts w:ascii="Times New Roman" w:hAnsi="Times New Roman" w:cs="Times New Roman"/>
          <w:b/>
          <w:bCs/>
          <w:kern w:val="2"/>
          <w:sz w:val="28"/>
          <w:szCs w:val="28"/>
          <w14:ligatures w14:val="standardContextual"/>
        </w:rPr>
      </w:pPr>
      <w:r>
        <w:rPr>
          <w:rFonts w:ascii="Times New Roman" w:hAnsi="Times New Roman" w:cs="Times New Roman"/>
          <w:b/>
          <w:bCs/>
          <w:kern w:val="2"/>
          <w:sz w:val="28"/>
          <w:szCs w:val="28"/>
          <w14:ligatures w14:val="standardContextual"/>
        </w:rPr>
        <w:t>1.1 Полное наименование системы и её условное обозначение</w:t>
      </w:r>
    </w:p>
    <w:p w14:paraId="02E1739D" w14:textId="77777777" w:rsidR="006D6106" w:rsidRPr="006D6106" w:rsidRDefault="003B0F28" w:rsidP="006D6106">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Полное наименование системы: Интернет-магазин</w:t>
      </w:r>
    </w:p>
    <w:p w14:paraId="3BBDDC99" w14:textId="5A345CF4" w:rsidR="003B0F28" w:rsidRPr="006D45F4" w:rsidRDefault="006D6106" w:rsidP="006D6106">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«Продажа аудио контента». Условное обозначение: «Интернет-магазин».</w:t>
      </w:r>
    </w:p>
    <w:p w14:paraId="7DC4A508" w14:textId="77777777" w:rsidR="003B0F28" w:rsidRPr="006D45F4" w:rsidRDefault="003B0F28" w:rsidP="006D45F4">
      <w:pPr>
        <w:pStyle w:val="a5"/>
        <w:spacing w:before="160" w:after="360" w:line="360" w:lineRule="auto"/>
        <w:ind w:left="0" w:firstLine="851"/>
        <w:contextualSpacing w:val="0"/>
        <w:jc w:val="both"/>
        <w:rPr>
          <w:rFonts w:ascii="Times New Roman" w:hAnsi="Times New Roman" w:cs="Times New Roman"/>
          <w:b/>
          <w:bCs/>
          <w:kern w:val="2"/>
          <w:sz w:val="28"/>
          <w:szCs w:val="28"/>
          <w14:ligatures w14:val="standardContextual"/>
        </w:rPr>
      </w:pPr>
      <w:r>
        <w:rPr>
          <w:rFonts w:ascii="Times New Roman" w:hAnsi="Times New Roman" w:cs="Times New Roman"/>
          <w:b/>
          <w:bCs/>
          <w:kern w:val="2"/>
          <w:sz w:val="28"/>
          <w:szCs w:val="28"/>
          <w14:ligatures w14:val="standardContextual"/>
        </w:rPr>
        <w:t>1.2 Наименование предприятий разработчика и заказчика</w:t>
      </w:r>
    </w:p>
    <w:p w14:paraId="7BFC20BC" w14:textId="77777777" w:rsidR="003B0F28" w:rsidRDefault="003B0F28" w:rsidP="003B0F28">
      <w:pPr>
        <w:spacing w:line="360" w:lineRule="auto"/>
        <w:ind w:firstLine="709"/>
        <w:jc w:val="both"/>
      </w:pPr>
      <w:r>
        <w:rPr>
          <w:rFonts w:ascii="Times New Roman" w:eastAsia="Times New Roman" w:hAnsi="Times New Roman" w:cs="Times New Roman"/>
          <w:sz w:val="28"/>
          <w:szCs w:val="28"/>
        </w:rPr>
        <w:t>Разработчик: студент группы ИС-23-1 ГБПОУИО «Иркутский авиационный техникум». Заказчик: ГБПОУИО «Иркутский авиационный техникум» (проект выполняется в рамках курсового проектирования по МДК.03.02 «Управление проектами»).</w:t>
      </w:r>
    </w:p>
    <w:p w14:paraId="1280BDD1" w14:textId="77777777" w:rsidR="003B0F28" w:rsidRPr="006D45F4" w:rsidRDefault="003B0F28" w:rsidP="006D45F4">
      <w:pPr>
        <w:pStyle w:val="a5"/>
        <w:spacing w:before="160" w:after="360" w:line="360" w:lineRule="auto"/>
        <w:ind w:left="0" w:firstLine="851"/>
        <w:contextualSpacing w:val="0"/>
        <w:jc w:val="both"/>
        <w:rPr>
          <w:rFonts w:ascii="Times New Roman" w:hAnsi="Times New Roman" w:cs="Times New Roman"/>
          <w:b/>
          <w:bCs/>
          <w:kern w:val="2"/>
          <w:sz w:val="28"/>
          <w:szCs w:val="28"/>
          <w14:ligatures w14:val="standardContextual"/>
        </w:rPr>
      </w:pPr>
      <w:r>
        <w:rPr>
          <w:rFonts w:ascii="Times New Roman" w:hAnsi="Times New Roman" w:cs="Times New Roman"/>
          <w:b/>
          <w:bCs/>
          <w:kern w:val="2"/>
          <w:sz w:val="28"/>
          <w:szCs w:val="28"/>
          <w14:ligatures w14:val="standardContextual"/>
        </w:rPr>
        <w:t>1.3 Плановые сроки начала и окончания работ</w:t>
      </w:r>
    </w:p>
    <w:p w14:paraId="6FFEB598" w14:textId="45BF8918" w:rsidR="003B0F28" w:rsidRPr="006D45F4" w:rsidRDefault="003B0F28" w:rsidP="003B0F28">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Начало проектирования – 16 сентября 2026 г. Срок представления к защите – 17 ноября 2026 г.</w:t>
      </w:r>
    </w:p>
    <w:p w14:paraId="19896AAD" w14:textId="77777777" w:rsidR="003B0F28" w:rsidRPr="006D45F4" w:rsidRDefault="003B0F28" w:rsidP="006D45F4">
      <w:pPr>
        <w:pStyle w:val="a5"/>
        <w:spacing w:before="360" w:line="360" w:lineRule="auto"/>
        <w:ind w:left="0" w:firstLine="851"/>
        <w:contextualSpacing w:val="0"/>
        <w:jc w:val="both"/>
        <w:rPr>
          <w:rFonts w:ascii="Times New Roman" w:hAnsi="Times New Roman" w:cs="Times New Roman"/>
          <w:b/>
          <w:bCs/>
          <w:kern w:val="2"/>
          <w:sz w:val="28"/>
          <w:szCs w:val="28"/>
          <w14:ligatures w14:val="standardContextual"/>
        </w:rPr>
      </w:pPr>
      <w:r>
        <w:rPr>
          <w:rFonts w:ascii="Times New Roman" w:hAnsi="Times New Roman" w:cs="Times New Roman"/>
          <w:b/>
          <w:bCs/>
          <w:kern w:val="2"/>
          <w:sz w:val="28"/>
          <w:szCs w:val="28"/>
          <w14:ligatures w14:val="standardContextual"/>
        </w:rPr>
        <w:t>2 Основания для разработки</w:t>
      </w:r>
    </w:p>
    <w:p w14:paraId="47CE3C66" w14:textId="77777777" w:rsidR="003B0F28" w:rsidRPr="006D45F4" w:rsidRDefault="003B0F28" w:rsidP="006D45F4">
      <w:pPr>
        <w:pStyle w:val="a5"/>
        <w:spacing w:before="160" w:after="360" w:line="360" w:lineRule="auto"/>
        <w:ind w:left="0" w:firstLine="851"/>
        <w:contextualSpacing w:val="0"/>
        <w:jc w:val="both"/>
        <w:rPr>
          <w:rFonts w:ascii="Times New Roman" w:hAnsi="Times New Roman" w:cs="Times New Roman"/>
          <w:b/>
          <w:bCs/>
          <w:kern w:val="2"/>
          <w:sz w:val="28"/>
          <w:szCs w:val="28"/>
          <w14:ligatures w14:val="standardContextual"/>
        </w:rPr>
      </w:pPr>
      <w:r>
        <w:rPr>
          <w:rFonts w:ascii="Times New Roman" w:hAnsi="Times New Roman" w:cs="Times New Roman"/>
          <w:b/>
          <w:bCs/>
          <w:kern w:val="2"/>
          <w:sz w:val="28"/>
          <w:szCs w:val="28"/>
          <w14:ligatures w14:val="standardContextual"/>
        </w:rPr>
        <w:t>2.1 Основание для разработки</w:t>
      </w:r>
    </w:p>
    <w:p w14:paraId="4DEFEED1" w14:textId="77777777" w:rsidR="003B0F28" w:rsidRPr="006D45F4" w:rsidRDefault="003B0F28" w:rsidP="003B0F28">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Основанием для разработки является задание на курсовой проект по МДК.03.02 «Управление проектами». При разработке технического задания использовались следующие нормативные документы:</w:t>
      </w:r>
    </w:p>
    <w:p w14:paraId="08A9B8FF" w14:textId="77777777" w:rsidR="003B0F28" w:rsidRPr="006D45F4" w:rsidRDefault="003B0F28" w:rsidP="006D45F4">
      <w:pPr>
        <w:pStyle w:val="a5"/>
        <w:numPr>
          <w:ilvl w:val="0"/>
          <w:numId w:val="10"/>
        </w:numPr>
        <w:spacing w:after="0" w:line="360" w:lineRule="auto"/>
        <w:ind w:left="993" w:hanging="284"/>
        <w:jc w:val="both"/>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ГОСТ 34.602-2020 «Информационные технологии. Комплекс стандартов на автоматизированные системы. Техническое задание на создание автоматизированной системы».</w:t>
      </w:r>
    </w:p>
    <w:p w14:paraId="722AC5C8" w14:textId="77777777" w:rsidR="003B0F28" w:rsidRPr="006D45F4" w:rsidRDefault="003B0F28" w:rsidP="006D45F4">
      <w:pPr>
        <w:pStyle w:val="a5"/>
        <w:numPr>
          <w:ilvl w:val="0"/>
          <w:numId w:val="10"/>
        </w:numPr>
        <w:spacing w:after="0" w:line="360" w:lineRule="auto"/>
        <w:ind w:left="993" w:hanging="284"/>
        <w:jc w:val="both"/>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 xml:space="preserve">ГОСТ Р ИСО/МЭК 25010-2015 «Информационные технологии. Системная и программная инженерия. Требования и оценка качества систем и программного обеспечения (SQuaRE). Модели качества систем и программных продуктов».</w:t>
      </w:r>
    </w:p>
    <w:p w14:paraId="6DF27DDE" w14:textId="77777777" w:rsidR="003B0F28" w:rsidRPr="006D45F4" w:rsidRDefault="003B0F28" w:rsidP="006D45F4">
      <w:pPr>
        <w:pStyle w:val="a5"/>
        <w:numPr>
          <w:ilvl w:val="0"/>
          <w:numId w:val="10"/>
        </w:numPr>
        <w:spacing w:after="0" w:line="360" w:lineRule="auto"/>
        <w:ind w:left="993" w:hanging="284"/>
        <w:jc w:val="both"/>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 xml:space="preserve">ГОСТ Р 52872-2019 «Интернет-ресурсы и другая информация, представленная в электронно-цифровой форме. Приложения для стационарных и мобильных устройств, иные пользовательские интерфейсы. Требования доступности для людей с инвалидностью и других лиц с ограничениями жизнедеятельности».</w:t>
      </w:r>
    </w:p>
    <w:p w14:paraId="0AD3A35D" w14:textId="77777777" w:rsidR="003B0F28" w:rsidRPr="006D45F4" w:rsidRDefault="003B0F28" w:rsidP="006D45F4">
      <w:pPr>
        <w:pStyle w:val="a5"/>
        <w:numPr>
          <w:ilvl w:val="0"/>
          <w:numId w:val="10"/>
        </w:numPr>
        <w:spacing w:after="0" w:line="360" w:lineRule="auto"/>
        <w:ind w:left="993" w:hanging="284"/>
        <w:jc w:val="both"/>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lastRenderedPageBreak/>
        <w:t xml:space="preserve">Федеральный закон от 27.07.2006 № 152-ФЗ «О персональных данных».</w:t>
      </w:r>
    </w:p>
    <w:p w14:paraId="742EE80B" w14:textId="77777777" w:rsidR="003B0F28" w:rsidRPr="006D45F4" w:rsidRDefault="003B0F28" w:rsidP="006D45F4">
      <w:pPr>
        <w:pStyle w:val="a5"/>
        <w:spacing w:before="160" w:after="360" w:line="360" w:lineRule="auto"/>
        <w:ind w:left="0" w:firstLine="851"/>
        <w:contextualSpacing w:val="0"/>
        <w:jc w:val="both"/>
        <w:rPr>
          <w:rFonts w:ascii="Times New Roman" w:hAnsi="Times New Roman" w:cs="Times New Roman"/>
          <w:b/>
          <w:bCs/>
          <w:kern w:val="2"/>
          <w:sz w:val="28"/>
          <w:szCs w:val="28"/>
          <w14:ligatures w14:val="standardContextual"/>
        </w:rPr>
      </w:pPr>
      <w:r>
        <w:rPr>
          <w:rFonts w:ascii="Times New Roman" w:hAnsi="Times New Roman" w:cs="Times New Roman"/>
          <w:b/>
          <w:bCs/>
          <w:kern w:val="2"/>
          <w:sz w:val="28"/>
          <w:szCs w:val="28"/>
          <w14:ligatures w14:val="standardContextual"/>
        </w:rPr>
        <w:t>2.2 Проектные документы</w:t>
      </w:r>
    </w:p>
    <w:p w14:paraId="4688F637" w14:textId="77777777" w:rsidR="003B0F28" w:rsidRPr="006D45F4" w:rsidRDefault="003B0F28" w:rsidP="003B0F28">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Проектные документы включают:</w:t>
      </w:r>
    </w:p>
    <w:p w14:paraId="0F5A7E84" w14:textId="77777777" w:rsidR="003B0F28" w:rsidRPr="006D45F4" w:rsidRDefault="003B0F28" w:rsidP="006D45F4">
      <w:pPr>
        <w:pStyle w:val="a5"/>
        <w:numPr>
          <w:ilvl w:val="0"/>
          <w:numId w:val="10"/>
        </w:numPr>
        <w:spacing w:after="0" w:line="360" w:lineRule="auto"/>
        <w:ind w:left="993" w:hanging="284"/>
        <w:jc w:val="both"/>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задание на курсовой проект;</w:t>
      </w:r>
    </w:p>
    <w:p w14:paraId="1DB43BF6" w14:textId="77777777" w:rsidR="003B0F28" w:rsidRPr="006D45F4" w:rsidRDefault="003B0F28" w:rsidP="006D45F4">
      <w:pPr>
        <w:pStyle w:val="a5"/>
        <w:numPr>
          <w:ilvl w:val="0"/>
          <w:numId w:val="10"/>
        </w:numPr>
        <w:spacing w:after="0" w:line="360" w:lineRule="auto"/>
        <w:ind w:left="993" w:hanging="284"/>
        <w:jc w:val="both"/>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методические указания по выполнению курсового проекта;</w:t>
      </w:r>
    </w:p>
    <w:p w14:paraId="266D1413" w14:textId="77777777" w:rsidR="003B0F28" w:rsidRPr="006D45F4" w:rsidRDefault="003B0F28" w:rsidP="006D45F4">
      <w:pPr>
        <w:pStyle w:val="a5"/>
        <w:numPr>
          <w:ilvl w:val="0"/>
          <w:numId w:val="10"/>
        </w:numPr>
        <w:spacing w:after="0" w:line="360" w:lineRule="auto"/>
        <w:ind w:left="993" w:hanging="284"/>
        <w:jc w:val="both"/>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пояснительную записку к курсовому проекту.</w:t>
      </w:r>
    </w:p>
    <w:p w14:paraId="41A7F039" w14:textId="77777777" w:rsidR="003B0F28" w:rsidRDefault="003B0F28" w:rsidP="003B0F28">
      <w:pPr>
        <w:pStyle w:val="2"/>
        <w:spacing w:before="240" w:after="160"/>
        <w:ind w:firstLine="709"/>
      </w:pPr>
      <w:bookmarkStart w:id="29" w:name="_Toc240370634"/>
      <w:r>
        <w:rPr>
          <w:rFonts w:eastAsia="Times New Roman" w:cs="Times New Roman"/>
          <w:bCs/>
          <w:color w:val="000000"/>
          <w:szCs w:val="28"/>
        </w:rPr>
        <w:t>3 Назначение системы</w:t>
      </w:r>
      <w:bookmarkEnd w:id="29"/>
    </w:p>
    <w:p w14:paraId="62B793F2" w14:textId="77777777" w:rsidR="003B0F28" w:rsidRPr="00447E3E" w:rsidRDefault="003B0F28" w:rsidP="003B0F28">
      <w:pPr>
        <w:pStyle w:val="a5"/>
        <w:spacing w:before="360" w:after="360" w:line="360" w:lineRule="auto"/>
        <w:ind w:firstLine="851"/>
        <w:jc w:val="both"/>
        <w:rPr>
          <w:b/>
          <w:bCs/>
          <w:kern w:val="2"/>
          <w14:ligatures w14:val="standardContextual"/>
        </w:rPr>
      </w:pPr>
      <w:r>
        <w:rPr>
          <w:rFonts w:ascii="Times New Roman" w:hAnsi="Times New Roman" w:cs="Times New Roman"/>
          <w:b/>
          <w:bCs/>
          <w:kern w:val="2"/>
          <w:sz w:val="28"/>
          <w:szCs w:val="28"/>
          <w14:ligatures w14:val="standardContextual"/>
        </w:rPr>
        <w:t>3.1 Общее описание</w:t>
      </w:r>
    </w:p>
    <w:p w14:paraId="37B39191" w14:textId="3E5EE539" w:rsidR="003B0F28" w:rsidRPr="006D45F4" w:rsidRDefault="006D6106" w:rsidP="003B0F28">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Интернет-магазин для коммерческой дистрибуции аудиоконтента предназначен для использования в сети Интернет и обеспечивает авторам возможность публиковать музыкальные произведения для продажи, а покупателям – приобретать треки и альбомы с выбором вида лицензии на использование.</w:t>
      </w:r>
    </w:p>
    <w:p w14:paraId="7EE43BAB" w14:textId="09E59179" w:rsidR="003B0F28" w:rsidRPr="006D45F4" w:rsidRDefault="006D6106" w:rsidP="003B0F28">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Интернет-магазин реализуется в виде веб-приложения с разделением прав доступа между покупателями, авторами (правообладателями) и администратором, а также интеграцией с внешней платёжной системой для обработки финансовых операций.</w:t>
      </w:r>
    </w:p>
    <w:p w14:paraId="14D200B7" w14:textId="77777777" w:rsidR="003B0F28" w:rsidRPr="00447E3E" w:rsidRDefault="003B0F28" w:rsidP="003B0F28">
      <w:pPr>
        <w:pStyle w:val="a5"/>
        <w:spacing w:before="360" w:line="360" w:lineRule="auto"/>
        <w:ind w:left="0" w:firstLine="851"/>
        <w:jc w:val="both"/>
        <w:rPr>
          <w:b/>
          <w:bCs/>
          <w:kern w:val="2"/>
          <w14:ligatures w14:val="standardContextual"/>
        </w:rPr>
      </w:pPr>
      <w:r>
        <w:rPr>
          <w:rFonts w:ascii="Times New Roman" w:hAnsi="Times New Roman" w:cs="Times New Roman"/>
          <w:b/>
          <w:bCs/>
          <w:kern w:val="2"/>
          <w:sz w:val="28"/>
          <w:szCs w:val="28"/>
          <w14:ligatures w14:val="standardContextual"/>
        </w:rPr>
        <w:t>4 Требования к системе</w:t>
      </w:r>
    </w:p>
    <w:p w14:paraId="57722E0B" w14:textId="77777777" w:rsidR="003B0F28" w:rsidRPr="006D45F4" w:rsidRDefault="003B0F28" w:rsidP="006D45F4">
      <w:pPr>
        <w:pStyle w:val="a5"/>
        <w:spacing w:before="160" w:after="360" w:line="360" w:lineRule="auto"/>
        <w:ind w:left="0" w:firstLine="851"/>
        <w:contextualSpacing w:val="0"/>
        <w:jc w:val="both"/>
        <w:rPr>
          <w:rFonts w:ascii="Times New Roman" w:hAnsi="Times New Roman" w:cs="Times New Roman"/>
          <w:b/>
          <w:bCs/>
          <w:kern w:val="2"/>
          <w:sz w:val="28"/>
          <w:szCs w:val="28"/>
          <w14:ligatures w14:val="standardContextual"/>
        </w:rPr>
      </w:pPr>
      <w:r>
        <w:rPr>
          <w:rFonts w:ascii="Times New Roman" w:hAnsi="Times New Roman" w:cs="Times New Roman"/>
          <w:b/>
          <w:bCs/>
          <w:kern w:val="2"/>
          <w:sz w:val="28"/>
          <w:szCs w:val="28"/>
          <w14:ligatures w14:val="standardContextual"/>
        </w:rPr>
        <w:t>4.1 Функциональные требования</w:t>
      </w:r>
    </w:p>
    <w:p w14:paraId="525D335D" w14:textId="77777777" w:rsidR="003B0F28" w:rsidRPr="006D45F4" w:rsidRDefault="003B0F28" w:rsidP="006D45F4">
      <w:pPr>
        <w:numPr>
          <w:ilvl w:val="0"/>
          <w:numId w:val="9"/>
        </w:numPr>
        <w:tabs>
          <w:tab w:val="num" w:pos="720"/>
        </w:tabs>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Функционал роли «Гость»:</w:t>
      </w:r>
    </w:p>
    <w:p w14:paraId="5C8848AE" w14:textId="77777777" w:rsidR="003B0F28" w:rsidRPr="006D45F4" w:rsidRDefault="003B0F28" w:rsidP="006D45F4">
      <w:pPr>
        <w:numPr>
          <w:ilvl w:val="0"/>
          <w:numId w:val="8"/>
        </w:numPr>
        <w:tabs>
          <w:tab w:val="num" w:pos="1440"/>
        </w:tabs>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просмотр каталога треков и альбомов;</w:t>
      </w:r>
    </w:p>
    <w:p w14:paraId="73592981" w14:textId="77777777" w:rsidR="003B0F28" w:rsidRPr="006D45F4" w:rsidRDefault="003B0F28" w:rsidP="006D45F4">
      <w:pPr>
        <w:numPr>
          <w:ilvl w:val="0"/>
          <w:numId w:val="8"/>
        </w:numPr>
        <w:tabs>
          <w:tab w:val="num" w:pos="1440"/>
        </w:tabs>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прослушивание демонстрационных фрагментов композиций;</w:t>
      </w:r>
    </w:p>
    <w:p w14:paraId="3E9A2217" w14:textId="77777777" w:rsidR="003B0F28" w:rsidRPr="006D45F4" w:rsidRDefault="003B0F28" w:rsidP="006D45F4">
      <w:pPr>
        <w:numPr>
          <w:ilvl w:val="0"/>
          <w:numId w:val="8"/>
        </w:numPr>
        <w:tabs>
          <w:tab w:val="num" w:pos="1440"/>
        </w:tabs>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поиск и фильтрация контента по жанру, автору, цене;</w:t>
      </w:r>
    </w:p>
    <w:p w14:paraId="3A1A994F" w14:textId="77777777" w:rsidR="003B0F28" w:rsidRPr="006D45F4" w:rsidRDefault="003B0F28" w:rsidP="006D45F4">
      <w:pPr>
        <w:numPr>
          <w:ilvl w:val="0"/>
          <w:numId w:val="8"/>
        </w:numPr>
        <w:tabs>
          <w:tab w:val="num" w:pos="1440"/>
        </w:tabs>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регистрация в системе.</w:t>
      </w:r>
    </w:p>
    <w:p w14:paraId="29783415" w14:textId="77777777" w:rsidR="003B0F28" w:rsidRPr="006D45F4" w:rsidRDefault="003B0F28" w:rsidP="006D45F4">
      <w:pPr>
        <w:numPr>
          <w:ilvl w:val="0"/>
          <w:numId w:val="9"/>
        </w:numPr>
        <w:tabs>
          <w:tab w:val="num" w:pos="720"/>
        </w:tabs>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Функционал роли «Покупатель» (все функции роли «Гость», а также):</w:t>
      </w:r>
    </w:p>
    <w:p w14:paraId="0372CEF1" w14:textId="77777777" w:rsidR="003B0F28" w:rsidRPr="006D45F4" w:rsidRDefault="003B0F28" w:rsidP="006D45F4">
      <w:pPr>
        <w:numPr>
          <w:ilvl w:val="0"/>
          <w:numId w:val="8"/>
        </w:numPr>
        <w:tabs>
          <w:tab w:val="num" w:pos="1440"/>
        </w:tabs>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lastRenderedPageBreak/>
        <w:t>авторизация в системе;</w:t>
      </w:r>
    </w:p>
    <w:p w14:paraId="6679A7B3" w14:textId="77777777" w:rsidR="003B0F28" w:rsidRPr="006D45F4" w:rsidRDefault="003B0F28" w:rsidP="006D45F4">
      <w:pPr>
        <w:numPr>
          <w:ilvl w:val="0"/>
          <w:numId w:val="8"/>
        </w:numPr>
        <w:tabs>
          <w:tab w:val="num" w:pos="1440"/>
        </w:tabs>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 xml:space="preserve">добавление треков в корзину с выбором вида лицензии;</w:t>
      </w:r>
    </w:p>
    <w:p w14:paraId="6423680D" w14:textId="77777777" w:rsidR="003B0F28" w:rsidRPr="006D45F4" w:rsidRDefault="003B0F28" w:rsidP="006D45F4">
      <w:pPr>
        <w:numPr>
          <w:ilvl w:val="0"/>
          <w:numId w:val="8"/>
        </w:numPr>
        <w:tabs>
          <w:tab w:val="num" w:pos="1440"/>
        </w:tabs>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оформление заказа и оплата через платёжный шлюз;</w:t>
      </w:r>
    </w:p>
    <w:p w14:paraId="3D5B9563" w14:textId="77777777" w:rsidR="003B0F28" w:rsidRPr="006D45F4" w:rsidRDefault="003B0F28" w:rsidP="006D45F4">
      <w:pPr>
        <w:numPr>
          <w:ilvl w:val="0"/>
          <w:numId w:val="8"/>
        </w:numPr>
        <w:tabs>
          <w:tab w:val="num" w:pos="1440"/>
        </w:tabs>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 xml:space="preserve">принятие лицензионного соглашения при оформлении заказа;</w:t>
      </w:r>
    </w:p>
    <w:p w14:paraId="7D7EC88F" w14:textId="77777777" w:rsidR="003B0F28" w:rsidRPr="006D45F4" w:rsidRDefault="003B0F28" w:rsidP="006D45F4">
      <w:pPr>
        <w:numPr>
          <w:ilvl w:val="0"/>
          <w:numId w:val="8"/>
        </w:numPr>
        <w:tabs>
          <w:tab w:val="num" w:pos="1440"/>
        </w:tabs>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 xml:space="preserve">скачивание приобретённого аудиоконтента по защищённой ссылке;</w:t>
      </w:r>
    </w:p>
    <w:p w14:paraId="03E10EBD" w14:textId="77777777" w:rsidR="003B0F28" w:rsidRPr="006D45F4" w:rsidRDefault="003B0F28" w:rsidP="006D45F4">
      <w:pPr>
        <w:numPr>
          <w:ilvl w:val="0"/>
          <w:numId w:val="8"/>
        </w:numPr>
        <w:tabs>
          <w:tab w:val="num" w:pos="1440"/>
        </w:tabs>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 xml:space="preserve">просмотр истории покупок и получение письма об оплате заказа;</w:t>
      </w:r>
    </w:p>
    <w:p w14:paraId="6BFF14A4" w14:textId="77777777" w:rsidR="003B0F28" w:rsidRPr="006D45F4" w:rsidRDefault="003B0F28" w:rsidP="006D45F4">
      <w:pPr>
        <w:numPr>
          <w:ilvl w:val="0"/>
          <w:numId w:val="8"/>
        </w:numPr>
        <w:tabs>
          <w:tab w:val="num" w:pos="1440"/>
        </w:tabs>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оставление отзывов и оценок приобретённым композициям.</w:t>
      </w:r>
    </w:p>
    <w:p w14:paraId="33C7C952" w14:textId="77777777" w:rsidR="003B0F28" w:rsidRPr="006D45F4" w:rsidRDefault="003B0F28" w:rsidP="006D45F4">
      <w:pPr>
        <w:numPr>
          <w:ilvl w:val="0"/>
          <w:numId w:val="9"/>
        </w:numPr>
        <w:tabs>
          <w:tab w:val="num" w:pos="720"/>
        </w:tabs>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Функционал роли «Автор» (правообладатель) (все функции роли «Гость», а также):</w:t>
      </w:r>
    </w:p>
    <w:p w14:paraId="12831E71" w14:textId="77777777" w:rsidR="003B0F28" w:rsidRPr="006D45F4" w:rsidRDefault="003B0F28" w:rsidP="006D45F4">
      <w:pPr>
        <w:numPr>
          <w:ilvl w:val="0"/>
          <w:numId w:val="8"/>
        </w:numPr>
        <w:tabs>
          <w:tab w:val="num" w:pos="1440"/>
        </w:tabs>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авторизация в системе;</w:t>
      </w:r>
    </w:p>
    <w:p w14:paraId="4B338BC0" w14:textId="77777777" w:rsidR="003B0F28" w:rsidRPr="006D45F4" w:rsidRDefault="003B0F28" w:rsidP="006D45F4">
      <w:pPr>
        <w:numPr>
          <w:ilvl w:val="0"/>
          <w:numId w:val="8"/>
        </w:numPr>
        <w:tabs>
          <w:tab w:val="num" w:pos="1440"/>
        </w:tabs>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 xml:space="preserve">загрузка аудиофайлов MP3 и WAV объёмом до 50 МБ с подтверждением прав на публикуемый контент;</w:t>
      </w:r>
    </w:p>
    <w:p w14:paraId="13850F28" w14:textId="77777777" w:rsidR="003B0F28" w:rsidRPr="006D45F4" w:rsidRDefault="003B0F28" w:rsidP="006D45F4">
      <w:pPr>
        <w:numPr>
          <w:ilvl w:val="0"/>
          <w:numId w:val="8"/>
        </w:numPr>
        <w:tabs>
          <w:tab w:val="num" w:pos="1440"/>
        </w:tabs>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 xml:space="preserve">указание названия, жанра, альбома, описания, обложки и цен по видам лицензий;</w:t>
      </w:r>
    </w:p>
    <w:p w14:paraId="72A3332A" w14:textId="77777777" w:rsidR="003B0F28" w:rsidRPr="006D45F4" w:rsidRDefault="003B0F28" w:rsidP="006D45F4">
      <w:pPr>
        <w:numPr>
          <w:ilvl w:val="0"/>
          <w:numId w:val="8"/>
        </w:numPr>
        <w:tabs>
          <w:tab w:val="num" w:pos="1440"/>
        </w:tabs>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 xml:space="preserve">редактирование сведений о треке, создание альбомов и снятие собственного контента с продажи;</w:t>
      </w:r>
    </w:p>
    <w:p w14:paraId="79EED6F4" w14:textId="77777777" w:rsidR="003B0F28" w:rsidRPr="006D45F4" w:rsidRDefault="003B0F28" w:rsidP="006D45F4">
      <w:pPr>
        <w:numPr>
          <w:ilvl w:val="0"/>
          <w:numId w:val="8"/>
        </w:numPr>
        <w:tabs>
          <w:tab w:val="num" w:pos="1440"/>
        </w:tabs>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просмотр статистики продаж и начисленного вознаграждения;</w:t>
      </w:r>
    </w:p>
    <w:p w14:paraId="5AB942DA" w14:textId="77777777" w:rsidR="003B0F28" w:rsidRPr="006D45F4" w:rsidRDefault="003B0F28" w:rsidP="006D45F4">
      <w:pPr>
        <w:numPr>
          <w:ilvl w:val="0"/>
          <w:numId w:val="8"/>
        </w:numPr>
        <w:tabs>
          <w:tab w:val="num" w:pos="1440"/>
        </w:tabs>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формирование заявки на выплату вознаграждения.</w:t>
      </w:r>
    </w:p>
    <w:p w14:paraId="10469AE9" w14:textId="77777777" w:rsidR="003B0F28" w:rsidRPr="006D45F4" w:rsidRDefault="003B0F28" w:rsidP="006D45F4">
      <w:pPr>
        <w:numPr>
          <w:ilvl w:val="0"/>
          <w:numId w:val="9"/>
        </w:numPr>
        <w:tabs>
          <w:tab w:val="num" w:pos="720"/>
        </w:tabs>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Функционал роли «Администратор»:</w:t>
      </w:r>
    </w:p>
    <w:p w14:paraId="7FB19DD4" w14:textId="77777777" w:rsidR="003B0F28" w:rsidRPr="006D45F4" w:rsidRDefault="003B0F28" w:rsidP="006D45F4">
      <w:pPr>
        <w:numPr>
          <w:ilvl w:val="0"/>
          <w:numId w:val="8"/>
        </w:numPr>
        <w:tabs>
          <w:tab w:val="num" w:pos="1440"/>
        </w:tabs>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авторизация в системе;</w:t>
      </w:r>
    </w:p>
    <w:p w14:paraId="5C00CF44" w14:textId="77777777" w:rsidR="003B0F28" w:rsidRPr="006D45F4" w:rsidRDefault="003B0F28" w:rsidP="006D45F4">
      <w:pPr>
        <w:numPr>
          <w:ilvl w:val="0"/>
          <w:numId w:val="8"/>
        </w:numPr>
        <w:tabs>
          <w:tab w:val="num" w:pos="1440"/>
        </w:tabs>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модерация публикуемого контента (подтверждение или отклонение публикации);</w:t>
      </w:r>
    </w:p>
    <w:p w14:paraId="261C4A48" w14:textId="77777777" w:rsidR="003B0F28" w:rsidRPr="006D45F4" w:rsidRDefault="003B0F28" w:rsidP="006D45F4">
      <w:pPr>
        <w:numPr>
          <w:ilvl w:val="0"/>
          <w:numId w:val="8"/>
        </w:numPr>
        <w:tabs>
          <w:tab w:val="num" w:pos="1440"/>
        </w:tabs>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 xml:space="preserve">управление учётными записями пользователей (блокировка в панели администратора, редактирование и удаление в административной панели Django);</w:t>
      </w:r>
    </w:p>
    <w:p w14:paraId="265A792F" w14:textId="77777777" w:rsidR="003B0F28" w:rsidRPr="006D45F4" w:rsidRDefault="003B0F28" w:rsidP="006D45F4">
      <w:pPr>
        <w:numPr>
          <w:ilvl w:val="0"/>
          <w:numId w:val="8"/>
        </w:numPr>
        <w:tabs>
          <w:tab w:val="num" w:pos="1440"/>
        </w:tabs>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управление каталогом (снятие контента с продажи при нарушении правил);</w:t>
      </w:r>
    </w:p>
    <w:p w14:paraId="77E7CF6C" w14:textId="77777777" w:rsidR="003B0F28" w:rsidRPr="006D45F4" w:rsidRDefault="003B0F28" w:rsidP="006D45F4">
      <w:pPr>
        <w:numPr>
          <w:ilvl w:val="0"/>
          <w:numId w:val="8"/>
        </w:numPr>
        <w:tabs>
          <w:tab w:val="num" w:pos="1440"/>
        </w:tabs>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просмотр отчётов о продажах и подтверждение выплат авторам.</w:t>
      </w:r>
    </w:p>
    <w:p w14:paraId="130D49CA" w14:textId="77777777" w:rsidR="003B0F28" w:rsidRPr="006D45F4" w:rsidRDefault="003B0F28" w:rsidP="006D45F4">
      <w:pPr>
        <w:pStyle w:val="a5"/>
        <w:spacing w:before="160" w:after="360" w:line="360" w:lineRule="auto"/>
        <w:ind w:left="0" w:firstLine="851"/>
        <w:contextualSpacing w:val="0"/>
        <w:jc w:val="both"/>
        <w:rPr>
          <w:rFonts w:ascii="Times New Roman" w:hAnsi="Times New Roman" w:cs="Times New Roman"/>
          <w:b/>
          <w:bCs/>
          <w:kern w:val="2"/>
          <w:sz w:val="28"/>
          <w:szCs w:val="28"/>
          <w14:ligatures w14:val="standardContextual"/>
        </w:rPr>
      </w:pPr>
      <w:r>
        <w:rPr>
          <w:rFonts w:ascii="Times New Roman" w:hAnsi="Times New Roman" w:cs="Times New Roman"/>
          <w:b/>
          <w:bCs/>
          <w:kern w:val="2"/>
          <w:sz w:val="28"/>
          <w:szCs w:val="28"/>
          <w14:ligatures w14:val="standardContextual"/>
        </w:rPr>
        <w:t>4.2 Технические требования</w:t>
      </w:r>
    </w:p>
    <w:p w14:paraId="7FD47F0E" w14:textId="77777777" w:rsidR="003B0F28" w:rsidRPr="006D45F4" w:rsidRDefault="003B0F28" w:rsidP="006D45F4">
      <w:pPr>
        <w:pStyle w:val="a5"/>
        <w:spacing w:before="160" w:after="360" w:line="360" w:lineRule="auto"/>
        <w:ind w:left="0" w:firstLine="851"/>
        <w:contextualSpacing w:val="0"/>
        <w:jc w:val="both"/>
        <w:rPr>
          <w:rFonts w:ascii="Times New Roman" w:hAnsi="Times New Roman" w:cs="Times New Roman"/>
          <w:b/>
          <w:bCs/>
          <w:kern w:val="2"/>
          <w:sz w:val="28"/>
          <w:szCs w:val="28"/>
          <w14:ligatures w14:val="standardContextual"/>
        </w:rPr>
      </w:pPr>
      <w:r>
        <w:rPr>
          <w:rFonts w:ascii="Times New Roman" w:hAnsi="Times New Roman" w:cs="Times New Roman"/>
          <w:b/>
          <w:bCs/>
          <w:kern w:val="2"/>
          <w:sz w:val="28"/>
          <w:szCs w:val="28"/>
          <w14:ligatures w14:val="standardContextual"/>
        </w:rPr>
        <w:t>4.2.1 Производительность:</w:t>
      </w:r>
    </w:p>
    <w:p w14:paraId="161B3087" w14:textId="77777777" w:rsidR="003B0F28" w:rsidRPr="006D45F4" w:rsidRDefault="003B0F28" w:rsidP="006D45F4">
      <w:pPr>
        <w:numPr>
          <w:ilvl w:val="0"/>
          <w:numId w:val="8"/>
        </w:numPr>
        <w:tabs>
          <w:tab w:val="num" w:pos="1440"/>
        </w:tabs>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количество одновременных пользователей: до 50 активных сессий;</w:t>
      </w:r>
    </w:p>
    <w:p w14:paraId="2C216903" w14:textId="77777777" w:rsidR="003B0F28" w:rsidRPr="006D45F4" w:rsidRDefault="003B0F28" w:rsidP="006D45F4">
      <w:pPr>
        <w:numPr>
          <w:ilvl w:val="0"/>
          <w:numId w:val="8"/>
        </w:numPr>
        <w:tabs>
          <w:tab w:val="num" w:pos="1440"/>
        </w:tabs>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lastRenderedPageBreak/>
        <w:t>количество запросов в секунду (RPS/QPS): 300 RPS;</w:t>
      </w:r>
    </w:p>
    <w:p w14:paraId="18C653E3" w14:textId="77777777" w:rsidR="003B0F28" w:rsidRPr="006D45F4" w:rsidRDefault="003B0F28" w:rsidP="006D45F4">
      <w:pPr>
        <w:numPr>
          <w:ilvl w:val="0"/>
          <w:numId w:val="8"/>
        </w:numPr>
        <w:tabs>
          <w:tab w:val="num" w:pos="1440"/>
        </w:tabs>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среднее время отклика: не более 1 с.</w:t>
      </w:r>
    </w:p>
    <w:p w14:paraId="0B8CDCFF" w14:textId="77777777" w:rsidR="003B0F28" w:rsidRPr="006D45F4" w:rsidRDefault="003B0F28" w:rsidP="006D45F4">
      <w:pPr>
        <w:pStyle w:val="a5"/>
        <w:spacing w:before="160" w:after="360" w:line="360" w:lineRule="auto"/>
        <w:ind w:left="0" w:firstLine="851"/>
        <w:contextualSpacing w:val="0"/>
        <w:jc w:val="both"/>
        <w:rPr>
          <w:rFonts w:ascii="Times New Roman" w:hAnsi="Times New Roman" w:cs="Times New Roman"/>
          <w:b/>
          <w:bCs/>
          <w:kern w:val="2"/>
          <w:sz w:val="28"/>
          <w:szCs w:val="28"/>
          <w14:ligatures w14:val="standardContextual"/>
        </w:rPr>
      </w:pPr>
      <w:r>
        <w:rPr>
          <w:rFonts w:ascii="Times New Roman" w:hAnsi="Times New Roman" w:cs="Times New Roman"/>
          <w:b/>
          <w:bCs/>
          <w:kern w:val="2"/>
          <w:sz w:val="28"/>
          <w:szCs w:val="28"/>
          <w14:ligatures w14:val="standardContextual"/>
        </w:rPr>
        <w:t>4.2.2 Надёжность:</w:t>
      </w:r>
    </w:p>
    <w:p w14:paraId="3606D896" w14:textId="50260F0D" w:rsidR="003B0F28" w:rsidRPr="006D45F4" w:rsidRDefault="003B0F28" w:rsidP="006D45F4">
      <w:pPr>
        <w:numPr>
          <w:ilvl w:val="0"/>
          <w:numId w:val="8"/>
        </w:numPr>
        <w:tabs>
          <w:tab w:val="num" w:pos="1440"/>
        </w:tabs>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 xml:space="preserve">валидация пользовательского ввода на клиенте – все формы, поля и параметры проверяются перед отправкой запроса на сервер;</w:t>
      </w:r>
    </w:p>
    <w:p w14:paraId="3FAFC3F1" w14:textId="5B90F408" w:rsidR="003B0F28" w:rsidRPr="006D45F4" w:rsidRDefault="003B0F28" w:rsidP="006D45F4">
      <w:pPr>
        <w:numPr>
          <w:ilvl w:val="0"/>
          <w:numId w:val="8"/>
        </w:numPr>
        <w:tabs>
          <w:tab w:val="num" w:pos="1440"/>
        </w:tabs>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 xml:space="preserve">валидация пользовательского ввода на сервере – все входные данные проходят повторную строгую проверку;</w:t>
      </w:r>
    </w:p>
    <w:p w14:paraId="54FCB909" w14:textId="77777777" w:rsidR="003B0F28" w:rsidRPr="006D45F4" w:rsidRDefault="003B0F28" w:rsidP="006D45F4">
      <w:pPr>
        <w:numPr>
          <w:ilvl w:val="0"/>
          <w:numId w:val="8"/>
        </w:numPr>
        <w:tabs>
          <w:tab w:val="num" w:pos="1440"/>
        </w:tabs>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логирование финансовых операций для возможности последующего аудита.</w:t>
      </w:r>
    </w:p>
    <w:p w14:paraId="7E5368DB" w14:textId="77777777" w:rsidR="003B0F28" w:rsidRPr="006D45F4" w:rsidRDefault="003B0F28" w:rsidP="006D45F4">
      <w:pPr>
        <w:pStyle w:val="a5"/>
        <w:spacing w:before="160" w:after="360" w:line="360" w:lineRule="auto"/>
        <w:ind w:left="0" w:firstLine="851"/>
        <w:contextualSpacing w:val="0"/>
        <w:jc w:val="both"/>
        <w:rPr>
          <w:rFonts w:ascii="Times New Roman" w:hAnsi="Times New Roman" w:cs="Times New Roman"/>
          <w:b/>
          <w:bCs/>
          <w:kern w:val="2"/>
          <w:sz w:val="28"/>
          <w:szCs w:val="28"/>
          <w14:ligatures w14:val="standardContextual"/>
        </w:rPr>
      </w:pPr>
      <w:r>
        <w:rPr>
          <w:rFonts w:ascii="Times New Roman" w:hAnsi="Times New Roman" w:cs="Times New Roman"/>
          <w:b/>
          <w:bCs/>
          <w:kern w:val="2"/>
          <w:sz w:val="28"/>
          <w:szCs w:val="28"/>
          <w14:ligatures w14:val="standardContextual"/>
        </w:rPr>
        <w:t>4.3 Эксплуатационные требования</w:t>
      </w:r>
    </w:p>
    <w:p w14:paraId="60EA8A8C" w14:textId="77777777" w:rsidR="003B0F28" w:rsidRPr="003B0F28" w:rsidRDefault="003B0F28" w:rsidP="006D45F4">
      <w:pPr>
        <w:numPr>
          <w:ilvl w:val="0"/>
          <w:numId w:val="15"/>
        </w:numPr>
        <w:tabs>
          <w:tab w:val="num" w:pos="720"/>
        </w:tabs>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Среда функционирования:</w:t>
      </w:r>
    </w:p>
    <w:p w14:paraId="20D219C4" w14:textId="77777777" w:rsidR="003B0F28" w:rsidRPr="003B0F28" w:rsidRDefault="003B0F28" w:rsidP="006D45F4">
      <w:pPr>
        <w:numPr>
          <w:ilvl w:val="0"/>
          <w:numId w:val="17"/>
        </w:numPr>
        <w:tabs>
          <w:tab w:val="num" w:pos="1440"/>
        </w:tabs>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 xml:space="preserve">поддержка современных браузеров: Яндекс Браузер, Chrome, Edge.</w:t>
      </w:r>
    </w:p>
    <w:p w14:paraId="3733462D" w14:textId="77777777" w:rsidR="003B0F28" w:rsidRPr="003B0F28" w:rsidRDefault="003B0F28" w:rsidP="006D45F4">
      <w:pPr>
        <w:numPr>
          <w:ilvl w:val="0"/>
          <w:numId w:val="15"/>
        </w:numPr>
        <w:tabs>
          <w:tab w:val="num" w:pos="720"/>
        </w:tabs>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Резервирование и восстановление:</w:t>
      </w:r>
    </w:p>
    <w:p w14:paraId="4517FB3F" w14:textId="77777777" w:rsidR="003B0F28" w:rsidRPr="003B0F28" w:rsidRDefault="003B0F28" w:rsidP="006D45F4">
      <w:pPr>
        <w:numPr>
          <w:ilvl w:val="0"/>
          <w:numId w:val="16"/>
        </w:numPr>
        <w:tabs>
          <w:tab w:val="num" w:pos="1440"/>
        </w:tabs>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 xml:space="preserve">ежедневное резервное копирование в 03:00 по расписанию Планировщика заданий Windows: дамп базы данных утилитой mysqldump и архив каталогов media и protected_media; копии хранятся 14 дней на отдельном диске;</w:t>
      </w:r>
    </w:p>
    <w:p w14:paraId="440E83FE" w14:textId="77777777" w:rsidR="003B0F28" w:rsidRPr="003B0F28" w:rsidRDefault="003B0F28" w:rsidP="006D45F4">
      <w:pPr>
        <w:numPr>
          <w:ilvl w:val="0"/>
          <w:numId w:val="16"/>
        </w:numPr>
        <w:tabs>
          <w:tab w:val="num" w:pos="1440"/>
        </w:tabs>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 xml:space="preserve">восстановление данных из резервной копии по инструкции, приведённой в подразделе 5.2 пояснительной записки.</w:t>
      </w:r>
    </w:p>
    <w:p w14:paraId="7BEA7485" w14:textId="77777777" w:rsidR="003B0F28" w:rsidRPr="006D45F4" w:rsidRDefault="003B0F28" w:rsidP="006D45F4">
      <w:pPr>
        <w:pStyle w:val="a5"/>
        <w:spacing w:before="160" w:after="360" w:line="360" w:lineRule="auto"/>
        <w:ind w:left="0" w:firstLine="851"/>
        <w:contextualSpacing w:val="0"/>
        <w:jc w:val="both"/>
        <w:rPr>
          <w:rFonts w:ascii="Times New Roman" w:hAnsi="Times New Roman" w:cs="Times New Roman"/>
          <w:b/>
          <w:bCs/>
          <w:kern w:val="2"/>
          <w:sz w:val="28"/>
          <w:szCs w:val="28"/>
          <w14:ligatures w14:val="standardContextual"/>
        </w:rPr>
      </w:pPr>
      <w:r>
        <w:rPr>
          <w:rFonts w:ascii="Times New Roman" w:hAnsi="Times New Roman" w:cs="Times New Roman"/>
          <w:b/>
          <w:bCs/>
          <w:kern w:val="2"/>
          <w:sz w:val="28"/>
          <w:szCs w:val="28"/>
          <w14:ligatures w14:val="standardContextual"/>
        </w:rPr>
        <w:t>4.4 Требования к информационной безопасности</w:t>
      </w:r>
    </w:p>
    <w:p w14:paraId="6C851CEE" w14:textId="00F77E83" w:rsidR="003B0F28" w:rsidRPr="003B0F28" w:rsidRDefault="003B0F28" w:rsidP="003B0F28">
      <w:pPr>
        <w:spacing w:line="360" w:lineRule="auto"/>
        <w:ind w:firstLine="709"/>
        <w:jc w:val="both"/>
        <w:rPr>
          <w:rFonts w:ascii="Times New Roman" w:hAnsi="Times New Roman" w:cs="Times New Roman"/>
          <w:sz w:val="28"/>
          <w:szCs w:val="28"/>
        </w:rPr>
      </w:pPr>
      <w:r>
        <w:rPr>
          <w:rFonts w:ascii="Times New Roman" w:eastAsia="Times New Roman" w:hAnsi="Times New Roman" w:cs="Times New Roman"/>
          <w:sz w:val="28"/>
          <w:szCs w:val="28"/>
        </w:rPr>
        <w:t xml:space="preserve">Система безопасности </w:t>
      </w:r>
      <w:r>
        <w:rPr>
          <w:rFonts w:ascii="Times New Roman" w:hAnsi="Times New Roman" w:cs="Times New Roman"/>
          <w:kern w:val="2"/>
          <w:sz w:val="28"/>
          <w:szCs w:val="28"/>
          <w14:ligatures w14:val="standardContextual"/>
        </w:rPr>
        <w:t>интернет-магазина</w:t>
      </w:r>
      <w:r>
        <w:rPr>
          <w:rFonts w:ascii="Times New Roman" w:eastAsia="Times New Roman" w:hAnsi="Times New Roman" w:cs="Times New Roman"/>
          <w:sz w:val="28"/>
          <w:szCs w:val="28"/>
        </w:rPr>
        <w:t xml:space="preserve"> должна обеспечивать защиту данных, платёжных операций и аудиоконтента в соответствии со следующими требованиями:</w:t>
      </w:r>
    </w:p>
    <w:p w14:paraId="49B3D829" w14:textId="77777777" w:rsidR="003B0F28" w:rsidRPr="003B0F28" w:rsidRDefault="003B0F28" w:rsidP="003B0F28">
      <w:pPr>
        <w:pStyle w:val="a5"/>
        <w:numPr>
          <w:ilvl w:val="0"/>
          <w:numId w:val="18"/>
        </w:numPr>
        <w:spacing w:after="0" w:line="360" w:lineRule="auto"/>
        <w:ind w:left="0"/>
        <w:contextualSpacing w:val="0"/>
        <w:jc w:val="both"/>
        <w:rPr>
          <w:rFonts w:ascii="Times New Roman" w:hAnsi="Times New Roman" w:cs="Times New Roman"/>
          <w:sz w:val="28"/>
          <w:szCs w:val="28"/>
        </w:rPr>
      </w:pPr>
      <w:r>
        <w:rPr>
          <w:rFonts w:ascii="Times New Roman" w:hAnsi="Times New Roman" w:cs="Times New Roman"/>
          <w:sz w:val="28"/>
          <w:szCs w:val="28"/>
        </w:rPr>
        <w:t>Аутентификация и авторизация:</w:t>
      </w:r>
    </w:p>
    <w:p w14:paraId="137886EC" w14:textId="77777777" w:rsidR="003B0F28" w:rsidRPr="003B0F28" w:rsidRDefault="003B0F28" w:rsidP="006D45F4">
      <w:pPr>
        <w:numPr>
          <w:ilvl w:val="0"/>
          <w:numId w:val="19"/>
        </w:numPr>
        <w:tabs>
          <w:tab w:val="num" w:pos="1440"/>
        </w:tabs>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система обеспечивает аутентификацию пользователей перед предоставлением доступа к функциональным модулям;</w:t>
      </w:r>
    </w:p>
    <w:p w14:paraId="11DCC00A" w14:textId="77777777" w:rsidR="003B0F28" w:rsidRPr="003B0F28" w:rsidRDefault="003B0F28" w:rsidP="006D45F4">
      <w:pPr>
        <w:numPr>
          <w:ilvl w:val="0"/>
          <w:numId w:val="19"/>
        </w:numPr>
        <w:tabs>
          <w:tab w:val="num" w:pos="1440"/>
        </w:tabs>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 xml:space="preserve">пароли пользователей хранятся в виде хеша (алгоритм PBKDF2 с солью), исходный пароль не сохраняется;</w:t>
      </w:r>
    </w:p>
    <w:p w14:paraId="5CBFEADD" w14:textId="77777777" w:rsidR="003B0F28" w:rsidRPr="003B0F28" w:rsidRDefault="003B0F28" w:rsidP="006D45F4">
      <w:pPr>
        <w:numPr>
          <w:ilvl w:val="0"/>
          <w:numId w:val="19"/>
        </w:numPr>
        <w:tabs>
          <w:tab w:val="num" w:pos="1440"/>
        </w:tabs>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 xml:space="preserve">для каждой пользовательской сессии формируется уникальный токен с ограниченным временем жизни 30 минут, защищённый от подделки;</w:t>
      </w:r>
    </w:p>
    <w:p w14:paraId="5CBFEADD" w14:textId="77777777" w:rsidR="003B0F28" w:rsidRPr="003B0F28" w:rsidRDefault="003B0F28" w:rsidP="006D45F4">
      <w:pPr>
        <w:numPr>
          <w:ilvl w:val="0"/>
          <w:numId w:val="19"/>
        </w:numPr>
        <w:tabs>
          <w:tab w:val="num" w:pos="1440"/>
        </w:tabs>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персональные данные пользователей (логин, адрес электронной почты) обрабатываются в соответствии с Федеральным законом № 152-ФЗ «О персональных данных».</w:t>
      </w:r>
    </w:p>
    <w:p w14:paraId="49A21912" w14:textId="77777777" w:rsidR="003B0F28" w:rsidRPr="003B0F28" w:rsidRDefault="003B0F28" w:rsidP="003B0F28">
      <w:pPr>
        <w:pStyle w:val="a5"/>
        <w:numPr>
          <w:ilvl w:val="0"/>
          <w:numId w:val="18"/>
        </w:numPr>
        <w:spacing w:after="0" w:line="360" w:lineRule="auto"/>
        <w:ind w:left="0"/>
        <w:contextualSpacing w:val="0"/>
        <w:jc w:val="both"/>
        <w:rPr>
          <w:rFonts w:ascii="Times New Roman" w:hAnsi="Times New Roman" w:cs="Times New Roman"/>
          <w:sz w:val="28"/>
          <w:szCs w:val="28"/>
        </w:rPr>
      </w:pPr>
      <w:r>
        <w:rPr>
          <w:rFonts w:ascii="Times New Roman" w:hAnsi="Times New Roman" w:cs="Times New Roman"/>
          <w:sz w:val="28"/>
          <w:szCs w:val="28"/>
        </w:rPr>
        <w:t>Защита платёжных данных:</w:t>
      </w:r>
    </w:p>
    <w:p w14:paraId="6AA899E2" w14:textId="77777777" w:rsidR="003B0F28" w:rsidRPr="003B0F28" w:rsidRDefault="003B0F28" w:rsidP="006D45F4">
      <w:pPr>
        <w:numPr>
          <w:ilvl w:val="0"/>
          <w:numId w:val="20"/>
        </w:numPr>
        <w:tabs>
          <w:tab w:val="num" w:pos="1440"/>
        </w:tabs>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передача платёжных данных осуществляется по защищённому соединению (HTTPS/TLS);</w:t>
      </w:r>
    </w:p>
    <w:p w14:paraId="612464D7" w14:textId="2AEC8ED7" w:rsidR="003B0F28" w:rsidRPr="003B0F28" w:rsidRDefault="006D6106" w:rsidP="006D45F4">
      <w:pPr>
        <w:numPr>
          <w:ilvl w:val="0"/>
          <w:numId w:val="20"/>
        </w:numPr>
        <w:tabs>
          <w:tab w:val="num" w:pos="1440"/>
        </w:tabs>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lastRenderedPageBreak/>
        <w:t xml:space="preserve">интернет-магазин не хранит полные данные банковских карт – обработка платежей выполняется на стороне сертифицированного платёжного шлюза.</w:t>
      </w:r>
    </w:p>
    <w:p w14:paraId="4C3D81F8" w14:textId="77777777" w:rsidR="003B0F28" w:rsidRPr="003B0F28" w:rsidRDefault="003B0F28" w:rsidP="006D45F4">
      <w:pPr>
        <w:numPr>
          <w:ilvl w:val="0"/>
          <w:numId w:val="18"/>
        </w:numPr>
        <w:tabs>
          <w:tab w:val="num" w:pos="720"/>
        </w:tabs>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 xml:space="preserve">Защита аудиоконтента:</w:t>
      </w:r>
    </w:p>
    <w:p w14:paraId="6EAFD637" w14:textId="77777777" w:rsidR="003B0F28" w:rsidRPr="003B0F28" w:rsidRDefault="003B0F28" w:rsidP="006D45F4">
      <w:pPr>
        <w:numPr>
          <w:ilvl w:val="0"/>
          <w:numId w:val="21"/>
        </w:numPr>
        <w:tabs>
          <w:tab w:val="num" w:pos="1440"/>
        </w:tabs>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доступ к файлам приобретённого контента предоставляется по временным защищённым ссылкам на скачивание;</w:t>
      </w:r>
    </w:p>
    <w:p w14:paraId="6AB9F4FD" w14:textId="77777777" w:rsidR="003B0F28" w:rsidRPr="003B0F28" w:rsidRDefault="003B0F28" w:rsidP="006D45F4">
      <w:pPr>
        <w:numPr>
          <w:ilvl w:val="0"/>
          <w:numId w:val="21"/>
        </w:numPr>
        <w:tabs>
          <w:tab w:val="num" w:pos="1440"/>
        </w:tabs>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количество повторных скачиваний одного файла покупателем ограничивается.</w:t>
      </w:r>
    </w:p>
    <w:p w14:paraId="7AF8753C" w14:textId="77777777" w:rsidR="003B0F28" w:rsidRPr="003B0F28" w:rsidRDefault="003B0F28" w:rsidP="006D45F4">
      <w:pPr>
        <w:numPr>
          <w:ilvl w:val="0"/>
          <w:numId w:val="18"/>
        </w:numPr>
        <w:tabs>
          <w:tab w:val="num" w:pos="720"/>
        </w:tabs>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Защита от распространённых уязвимостей:</w:t>
      </w:r>
    </w:p>
    <w:p w14:paraId="28B66B25" w14:textId="77777777" w:rsidR="003B0F28" w:rsidRPr="003B0F28" w:rsidRDefault="003B0F28" w:rsidP="006D45F4">
      <w:pPr>
        <w:numPr>
          <w:ilvl w:val="0"/>
          <w:numId w:val="22"/>
        </w:numPr>
        <w:tabs>
          <w:tab w:val="num" w:pos="1440"/>
        </w:tabs>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 xml:space="preserve">права доступа к каждому ресурсу проверяются на серверной стороне;</w:t>
      </w:r>
    </w:p>
    <w:p w14:paraId="28B66B25" w14:textId="77777777" w:rsidR="003B0F28" w:rsidRPr="003B0F28" w:rsidRDefault="003B0F28" w:rsidP="006D45F4">
      <w:pPr>
        <w:numPr>
          <w:ilvl w:val="0"/>
          <w:numId w:val="22"/>
        </w:numPr>
        <w:tabs>
          <w:tab w:val="num" w:pos="1440"/>
        </w:tabs>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каждая форма содержит CSRF-токен для защиты от межсайтовой подделки запросов;</w:t>
      </w:r>
    </w:p>
    <w:p w14:paraId="28B66B25" w14:textId="77777777" w:rsidR="003B0F28" w:rsidRPr="003B0F28" w:rsidRDefault="003B0F28" w:rsidP="006D45F4">
      <w:pPr>
        <w:numPr>
          <w:ilvl w:val="0"/>
          <w:numId w:val="22"/>
        </w:numPr>
        <w:tabs>
          <w:tab w:val="num" w:pos="1440"/>
        </w:tabs>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выводимые на страницы данные экранируются для защиты от межсайтового выполнения сценариев (XSS);</w:t>
      </w:r>
    </w:p>
    <w:p w14:paraId="28B66B25" w14:textId="77777777" w:rsidR="003B0F28" w:rsidRPr="003B0F28" w:rsidRDefault="003B0F28" w:rsidP="006D45F4">
      <w:pPr>
        <w:numPr>
          <w:ilvl w:val="0"/>
          <w:numId w:val="22"/>
        </w:numPr>
        <w:tabs>
          <w:tab w:val="num" w:pos="1440"/>
        </w:tabs>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обращение к базе данных выполняется только через ORM с параметризованными запросами для защиты от SQL-инъекций.</w:t>
      </w:r>
    </w:p>
    <w:p w14:paraId="79393717" w14:textId="77777777" w:rsidR="003B0F28" w:rsidRPr="003B0F28" w:rsidRDefault="003B0F28" w:rsidP="003B0F28">
      <w:pPr>
        <w:pStyle w:val="a5"/>
        <w:spacing w:before="360" w:line="360" w:lineRule="auto"/>
        <w:ind w:left="0" w:firstLine="851"/>
        <w:jc w:val="both"/>
        <w:rPr>
          <w:rFonts w:ascii="Times New Roman" w:hAnsi="Times New Roman" w:cs="Times New Roman"/>
          <w:b/>
          <w:bCs/>
          <w:kern w:val="2"/>
          <w:sz w:val="28"/>
          <w:szCs w:val="28"/>
          <w14:ligatures w14:val="standardContextual"/>
        </w:rPr>
      </w:pPr>
      <w:r>
        <w:rPr>
          <w:rFonts w:ascii="Times New Roman" w:hAnsi="Times New Roman" w:cs="Times New Roman"/>
          <w:b/>
          <w:bCs/>
          <w:kern w:val="2"/>
          <w:sz w:val="28"/>
          <w:szCs w:val="28"/>
          <w14:ligatures w14:val="standardContextual"/>
        </w:rPr>
        <w:t>5 Требования к техническому обеспечению</w:t>
      </w:r>
    </w:p>
    <w:p w14:paraId="23036697" w14:textId="77777777" w:rsidR="003B0F28" w:rsidRPr="003B0F28" w:rsidRDefault="003B0F28" w:rsidP="006D45F4">
      <w:pPr>
        <w:pStyle w:val="a5"/>
        <w:spacing w:before="160" w:after="360" w:line="360" w:lineRule="auto"/>
        <w:ind w:left="0" w:firstLine="851"/>
        <w:contextualSpacing w:val="0"/>
        <w:jc w:val="both"/>
        <w:rPr>
          <w:rFonts w:ascii="Times New Roman" w:hAnsi="Times New Roman" w:cs="Times New Roman"/>
          <w:b/>
          <w:bCs/>
          <w:kern w:val="2"/>
          <w:sz w:val="28"/>
          <w:szCs w:val="28"/>
          <w14:ligatures w14:val="standardContextual"/>
        </w:rPr>
      </w:pPr>
      <w:r>
        <w:rPr>
          <w:rFonts w:ascii="Times New Roman" w:hAnsi="Times New Roman" w:cs="Times New Roman"/>
          <w:b/>
          <w:bCs/>
          <w:kern w:val="2"/>
          <w:sz w:val="28"/>
          <w:szCs w:val="28"/>
          <w14:ligatures w14:val="standardContextual"/>
        </w:rPr>
        <w:t>5.1 Сервер</w:t>
      </w:r>
    </w:p>
    <w:p w14:paraId="548384CC" w14:textId="77777777" w:rsidR="003B0F28" w:rsidRPr="003B0F28" w:rsidRDefault="003B0F28" w:rsidP="006D45F4">
      <w:pPr>
        <w:numPr>
          <w:ilvl w:val="0"/>
          <w:numId w:val="22"/>
        </w:numPr>
        <w:tabs>
          <w:tab w:val="num" w:pos="720"/>
        </w:tabs>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количество процессоров: 1 шт.;</w:t>
      </w:r>
    </w:p>
    <w:p w14:paraId="548A6D0F" w14:textId="77777777" w:rsidR="003B0F28" w:rsidRPr="003B0F28" w:rsidRDefault="003B0F28" w:rsidP="006D45F4">
      <w:pPr>
        <w:numPr>
          <w:ilvl w:val="0"/>
          <w:numId w:val="22"/>
        </w:numPr>
        <w:tabs>
          <w:tab w:val="num" w:pos="720"/>
        </w:tabs>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количество ядер процессора: 4 ядра;</w:t>
      </w:r>
    </w:p>
    <w:p w14:paraId="5D86C851" w14:textId="77777777" w:rsidR="003B0F28" w:rsidRPr="003B0F28" w:rsidRDefault="003B0F28" w:rsidP="006D45F4">
      <w:pPr>
        <w:numPr>
          <w:ilvl w:val="0"/>
          <w:numId w:val="22"/>
        </w:numPr>
        <w:tabs>
          <w:tab w:val="num" w:pos="720"/>
        </w:tabs>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тактовая частота процессора: 2.4 ГГц;</w:t>
      </w:r>
    </w:p>
    <w:p w14:paraId="16BFAC89" w14:textId="77777777" w:rsidR="003B0F28" w:rsidRPr="003B0F28" w:rsidRDefault="003B0F28" w:rsidP="006D45F4">
      <w:pPr>
        <w:numPr>
          <w:ilvl w:val="0"/>
          <w:numId w:val="22"/>
        </w:numPr>
        <w:tabs>
          <w:tab w:val="num" w:pos="720"/>
        </w:tabs>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оперативная память: 16 Гб;</w:t>
      </w:r>
    </w:p>
    <w:p w14:paraId="524AC6D4" w14:textId="77777777" w:rsidR="003B0F28" w:rsidRPr="003B0F28" w:rsidRDefault="003B0F28" w:rsidP="006D45F4">
      <w:pPr>
        <w:numPr>
          <w:ilvl w:val="0"/>
          <w:numId w:val="22"/>
        </w:numPr>
        <w:tabs>
          <w:tab w:val="num" w:pos="720"/>
        </w:tabs>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пропускная способность сети: 500 Мбит/с.</w:t>
      </w:r>
    </w:p>
    <w:p w14:paraId="19BAA2A9" w14:textId="77777777" w:rsidR="003B0F28" w:rsidRPr="003B0F28" w:rsidRDefault="003B0F28" w:rsidP="006D45F4">
      <w:pPr>
        <w:pStyle w:val="a5"/>
        <w:spacing w:before="160" w:after="360" w:line="360" w:lineRule="auto"/>
        <w:ind w:left="0" w:firstLine="851"/>
        <w:contextualSpacing w:val="0"/>
        <w:jc w:val="both"/>
        <w:rPr>
          <w:rFonts w:ascii="Times New Roman" w:hAnsi="Times New Roman" w:cs="Times New Roman"/>
          <w:b/>
          <w:bCs/>
          <w:kern w:val="2"/>
          <w:sz w:val="28"/>
          <w:szCs w:val="28"/>
          <w14:ligatures w14:val="standardContextual"/>
        </w:rPr>
      </w:pPr>
      <w:r>
        <w:rPr>
          <w:rFonts w:ascii="Times New Roman" w:hAnsi="Times New Roman" w:cs="Times New Roman"/>
          <w:b/>
          <w:bCs/>
          <w:kern w:val="2"/>
          <w:sz w:val="28"/>
          <w:szCs w:val="28"/>
          <w14:ligatures w14:val="standardContextual"/>
        </w:rPr>
        <w:t>5.2 Хранилище данных</w:t>
      </w:r>
    </w:p>
    <w:p w14:paraId="27FEF999" w14:textId="77777777" w:rsidR="003B0F28" w:rsidRPr="003B0F28" w:rsidRDefault="003B0F28" w:rsidP="006D45F4">
      <w:pPr>
        <w:numPr>
          <w:ilvl w:val="0"/>
          <w:numId w:val="23"/>
        </w:numPr>
        <w:tabs>
          <w:tab w:val="num" w:pos="720"/>
        </w:tabs>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тип накопителей: SSD;</w:t>
      </w:r>
    </w:p>
    <w:p w14:paraId="7BBA3201" w14:textId="77777777" w:rsidR="003B0F28" w:rsidRPr="003B0F28" w:rsidRDefault="003B0F28" w:rsidP="006D45F4">
      <w:pPr>
        <w:numPr>
          <w:ilvl w:val="0"/>
          <w:numId w:val="23"/>
        </w:numPr>
        <w:tabs>
          <w:tab w:val="num" w:pos="720"/>
        </w:tabs>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общий объём хранилища: 512 Гб;</w:t>
      </w:r>
    </w:p>
    <w:p w14:paraId="311D3EE2" w14:textId="77777777" w:rsidR="003B0F28" w:rsidRPr="003B0F28" w:rsidRDefault="003B0F28" w:rsidP="006D45F4">
      <w:pPr>
        <w:numPr>
          <w:ilvl w:val="0"/>
          <w:numId w:val="23"/>
        </w:numPr>
        <w:tabs>
          <w:tab w:val="num" w:pos="720"/>
        </w:tabs>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IOPS на чтение: 10000;</w:t>
      </w:r>
    </w:p>
    <w:p w14:paraId="4A023AF1" w14:textId="77777777" w:rsidR="003B0F28" w:rsidRPr="003B0F28" w:rsidRDefault="003B0F28" w:rsidP="006D45F4">
      <w:pPr>
        <w:numPr>
          <w:ilvl w:val="0"/>
          <w:numId w:val="23"/>
        </w:numPr>
        <w:tabs>
          <w:tab w:val="num" w:pos="720"/>
        </w:tabs>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IOPS на запись: 5000.</w:t>
      </w:r>
    </w:p>
    <w:p w14:paraId="529C1D65" w14:textId="77777777" w:rsidR="003B0F28" w:rsidRPr="003B0F28" w:rsidRDefault="003B0F28" w:rsidP="003B0F28">
      <w:pPr>
        <w:pStyle w:val="a5"/>
        <w:spacing w:before="360" w:after="360" w:line="360" w:lineRule="auto"/>
        <w:ind w:left="0" w:firstLine="851"/>
        <w:jc w:val="both"/>
        <w:rPr>
          <w:rFonts w:ascii="Times New Roman" w:hAnsi="Times New Roman" w:cs="Times New Roman"/>
          <w:b/>
          <w:bCs/>
          <w:kern w:val="2"/>
          <w:sz w:val="28"/>
          <w:szCs w:val="28"/>
          <w14:ligatures w14:val="standardContextual"/>
        </w:rPr>
      </w:pPr>
      <w:r>
        <w:rPr>
          <w:rFonts w:ascii="Times New Roman" w:hAnsi="Times New Roman" w:cs="Times New Roman"/>
          <w:b/>
          <w:bCs/>
          <w:kern w:val="2"/>
          <w:sz w:val="28"/>
          <w:szCs w:val="28"/>
          <w14:ligatures w14:val="standardContextual"/>
        </w:rPr>
        <w:t>5.3 Клиентские устройства</w:t>
      </w:r>
    </w:p>
    <w:p w14:paraId="4A209078" w14:textId="77777777" w:rsidR="003B0F28" w:rsidRPr="003B0F28" w:rsidRDefault="003B0F28" w:rsidP="006D45F4">
      <w:pPr>
        <w:pStyle w:val="a5"/>
        <w:spacing w:before="160" w:after="360" w:line="360" w:lineRule="auto"/>
        <w:ind w:left="0" w:firstLine="851"/>
        <w:contextualSpacing w:val="0"/>
        <w:jc w:val="both"/>
        <w:rPr>
          <w:rFonts w:ascii="Times New Roman" w:hAnsi="Times New Roman" w:cs="Times New Roman"/>
          <w:b/>
          <w:bCs/>
          <w:kern w:val="2"/>
          <w:sz w:val="28"/>
          <w:szCs w:val="28"/>
          <w14:ligatures w14:val="standardContextual"/>
        </w:rPr>
      </w:pPr>
      <w:r>
        <w:rPr>
          <w:rFonts w:ascii="Times New Roman" w:hAnsi="Times New Roman" w:cs="Times New Roman"/>
          <w:b/>
          <w:bCs/>
          <w:kern w:val="2"/>
          <w:sz w:val="28"/>
          <w:szCs w:val="28"/>
          <w14:ligatures w14:val="standardContextual"/>
        </w:rPr>
        <w:t>5.3.1 Минимальные требования для персонального компьютера (ноутбука):</w:t>
      </w:r>
    </w:p>
    <w:p w14:paraId="5E533132" w14:textId="77777777" w:rsidR="003B0F28" w:rsidRPr="003B0F28" w:rsidRDefault="003B0F28" w:rsidP="006D45F4">
      <w:pPr>
        <w:numPr>
          <w:ilvl w:val="0"/>
          <w:numId w:val="24"/>
        </w:numPr>
        <w:tabs>
          <w:tab w:val="num" w:pos="720"/>
        </w:tabs>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количество ядер процессора: 2 ядра;</w:t>
      </w:r>
    </w:p>
    <w:p w14:paraId="389330B1" w14:textId="77777777" w:rsidR="003B0F28" w:rsidRPr="003B0F28" w:rsidRDefault="003B0F28" w:rsidP="006D45F4">
      <w:pPr>
        <w:numPr>
          <w:ilvl w:val="0"/>
          <w:numId w:val="24"/>
        </w:numPr>
        <w:tabs>
          <w:tab w:val="num" w:pos="720"/>
        </w:tabs>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тактовая частота процессора: 1.8 ГГц;</w:t>
      </w:r>
    </w:p>
    <w:p w14:paraId="01BFD4DD" w14:textId="77777777" w:rsidR="003B0F28" w:rsidRPr="003B0F28" w:rsidRDefault="003B0F28" w:rsidP="006D45F4">
      <w:pPr>
        <w:numPr>
          <w:ilvl w:val="0"/>
          <w:numId w:val="24"/>
        </w:numPr>
        <w:tabs>
          <w:tab w:val="num" w:pos="720"/>
        </w:tabs>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lastRenderedPageBreak/>
        <w:t>оперативная память: 4 Гб;</w:t>
      </w:r>
    </w:p>
    <w:p w14:paraId="3755DE9A" w14:textId="77777777" w:rsidR="003B0F28" w:rsidRPr="003B0F28" w:rsidRDefault="003B0F28" w:rsidP="006D45F4">
      <w:pPr>
        <w:numPr>
          <w:ilvl w:val="0"/>
          <w:numId w:val="24"/>
        </w:numPr>
        <w:tabs>
          <w:tab w:val="num" w:pos="720"/>
        </w:tabs>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тип диска: HDD или SSD;</w:t>
      </w:r>
    </w:p>
    <w:p w14:paraId="74499C40" w14:textId="77777777" w:rsidR="003B0F28" w:rsidRPr="003B0F28" w:rsidRDefault="003B0F28" w:rsidP="006D45F4">
      <w:pPr>
        <w:numPr>
          <w:ilvl w:val="0"/>
          <w:numId w:val="24"/>
        </w:numPr>
        <w:tabs>
          <w:tab w:val="num" w:pos="720"/>
        </w:tabs>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свободное место на диске: не менее 1 Гб;</w:t>
      </w:r>
    </w:p>
    <w:p w14:paraId="46FC4015" w14:textId="77777777" w:rsidR="003B0F28" w:rsidRPr="003B0F28" w:rsidRDefault="003B0F28" w:rsidP="006D45F4">
      <w:pPr>
        <w:numPr>
          <w:ilvl w:val="0"/>
          <w:numId w:val="24"/>
        </w:numPr>
        <w:tabs>
          <w:tab w:val="num" w:pos="720"/>
        </w:tabs>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 xml:space="preserve">разрешение дисплея: Full HD (1920×1080);</w:t>
      </w:r>
    </w:p>
    <w:p w14:paraId="563330C8" w14:textId="77777777" w:rsidR="003B0F28" w:rsidRPr="003B0F28" w:rsidRDefault="003B0F28" w:rsidP="006D45F4">
      <w:pPr>
        <w:numPr>
          <w:ilvl w:val="0"/>
          <w:numId w:val="24"/>
        </w:numPr>
        <w:tabs>
          <w:tab w:val="num" w:pos="720"/>
        </w:tabs>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пропускная способность сети: 10 Мбит/с.</w:t>
      </w:r>
    </w:p>
    <w:p w14:paraId="04E3499E" w14:textId="77777777" w:rsidR="003B0F28" w:rsidRPr="003B0F28" w:rsidRDefault="003B0F28" w:rsidP="006D45F4">
      <w:pPr>
        <w:pStyle w:val="a5"/>
        <w:spacing w:before="160" w:after="360" w:line="360" w:lineRule="auto"/>
        <w:ind w:left="0" w:firstLine="851"/>
        <w:contextualSpacing w:val="0"/>
        <w:jc w:val="both"/>
        <w:rPr>
          <w:rFonts w:ascii="Times New Roman" w:hAnsi="Times New Roman" w:cs="Times New Roman"/>
          <w:b/>
          <w:bCs/>
          <w:kern w:val="2"/>
          <w:sz w:val="28"/>
          <w:szCs w:val="28"/>
          <w14:ligatures w14:val="standardContextual"/>
        </w:rPr>
      </w:pPr>
      <w:r>
        <w:rPr>
          <w:rFonts w:ascii="Times New Roman" w:hAnsi="Times New Roman" w:cs="Times New Roman"/>
          <w:b/>
          <w:bCs/>
          <w:kern w:val="2"/>
          <w:sz w:val="28"/>
          <w:szCs w:val="28"/>
          <w14:ligatures w14:val="standardContextual"/>
        </w:rPr>
        <w:t>5.4 Сетевые требования</w:t>
      </w:r>
    </w:p>
    <w:p w14:paraId="1E8BE786" w14:textId="77777777" w:rsidR="003B0F28" w:rsidRPr="003B0F28" w:rsidRDefault="003B0F28" w:rsidP="006D45F4">
      <w:pPr>
        <w:numPr>
          <w:ilvl w:val="0"/>
          <w:numId w:val="25"/>
        </w:numPr>
        <w:tabs>
          <w:tab w:val="num" w:pos="720"/>
        </w:tabs>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доступ к сети Интернет со скоростью не менее 10 Мбит/с;</w:t>
      </w:r>
    </w:p>
    <w:p w14:paraId="783DD133" w14:textId="77777777" w:rsidR="003B0F28" w:rsidRPr="003B0F28" w:rsidRDefault="003B0F28" w:rsidP="006D45F4">
      <w:pPr>
        <w:numPr>
          <w:ilvl w:val="0"/>
          <w:numId w:val="25"/>
        </w:numPr>
        <w:tabs>
          <w:tab w:val="num" w:pos="720"/>
        </w:tabs>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поддержка сетевых протоколов HTTP/HTTPS, TCP/IP;</w:t>
      </w:r>
    </w:p>
    <w:p w14:paraId="768F8357" w14:textId="77777777" w:rsidR="003B0F28" w:rsidRPr="003B0F28" w:rsidRDefault="003B0F28" w:rsidP="006D45F4">
      <w:pPr>
        <w:numPr>
          <w:ilvl w:val="0"/>
          <w:numId w:val="25"/>
        </w:numPr>
        <w:tabs>
          <w:tab w:val="num" w:pos="720"/>
        </w:tabs>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поддержка IPv4;</w:t>
      </w:r>
    </w:p>
    <w:p w14:paraId="7AAE9D82" w14:textId="77777777" w:rsidR="003B0F28" w:rsidRPr="003B0F28" w:rsidRDefault="003B0F28" w:rsidP="006D45F4">
      <w:pPr>
        <w:numPr>
          <w:ilvl w:val="0"/>
          <w:numId w:val="25"/>
        </w:numPr>
        <w:tabs>
          <w:tab w:val="num" w:pos="720"/>
        </w:tabs>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возможность работы через защищённые порты 443 (HTTPS) и 80 (HTTP).</w:t>
      </w:r>
    </w:p>
    <w:p w14:paraId="17DD7CA4" w14:textId="77777777" w:rsidR="003B0F28" w:rsidRPr="003B0F28" w:rsidRDefault="003B0F28" w:rsidP="003B0F28">
      <w:pPr>
        <w:pStyle w:val="a5"/>
        <w:spacing w:before="360" w:line="360" w:lineRule="auto"/>
        <w:ind w:left="0" w:firstLine="851"/>
        <w:jc w:val="both"/>
        <w:rPr>
          <w:rFonts w:ascii="Times New Roman" w:hAnsi="Times New Roman" w:cs="Times New Roman"/>
          <w:b/>
          <w:bCs/>
          <w:kern w:val="2"/>
          <w:sz w:val="28"/>
          <w:szCs w:val="28"/>
          <w14:ligatures w14:val="standardContextual"/>
        </w:rPr>
      </w:pPr>
      <w:r>
        <w:rPr>
          <w:rFonts w:ascii="Times New Roman" w:hAnsi="Times New Roman" w:cs="Times New Roman"/>
          <w:b/>
          <w:bCs/>
          <w:kern w:val="2"/>
          <w:sz w:val="28"/>
          <w:szCs w:val="28"/>
          <w14:ligatures w14:val="standardContextual"/>
        </w:rPr>
        <w:t>6 Требования к программному обеспечению</w:t>
      </w:r>
    </w:p>
    <w:p w14:paraId="27034F29" w14:textId="77777777" w:rsidR="003B0F28" w:rsidRPr="003B0F28" w:rsidRDefault="003B0F28" w:rsidP="006D45F4">
      <w:pPr>
        <w:pStyle w:val="a5"/>
        <w:spacing w:before="160" w:after="360" w:line="360" w:lineRule="auto"/>
        <w:ind w:left="0" w:firstLine="851"/>
        <w:contextualSpacing w:val="0"/>
        <w:jc w:val="both"/>
        <w:rPr>
          <w:rFonts w:ascii="Times New Roman" w:hAnsi="Times New Roman" w:cs="Times New Roman"/>
          <w:b/>
          <w:bCs/>
          <w:kern w:val="2"/>
          <w:sz w:val="28"/>
          <w:szCs w:val="28"/>
          <w14:ligatures w14:val="standardContextual"/>
        </w:rPr>
      </w:pPr>
      <w:r>
        <w:rPr>
          <w:rFonts w:ascii="Times New Roman" w:hAnsi="Times New Roman" w:cs="Times New Roman"/>
          <w:b/>
          <w:bCs/>
          <w:kern w:val="2"/>
          <w:sz w:val="28"/>
          <w:szCs w:val="28"/>
          <w14:ligatures w14:val="standardContextual"/>
        </w:rPr>
        <w:t>6.1 Сервер</w:t>
      </w:r>
    </w:p>
    <w:p w14:paraId="4500987C" w14:textId="77777777" w:rsidR="003B0F28" w:rsidRPr="003B0F28" w:rsidRDefault="003B0F28" w:rsidP="006D45F4">
      <w:pPr>
        <w:numPr>
          <w:ilvl w:val="0"/>
          <w:numId w:val="26"/>
        </w:numPr>
        <w:tabs>
          <w:tab w:val="num" w:pos="720"/>
        </w:tabs>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 xml:space="preserve">операционная система Windows Server 2022 Standard;</w:t>
      </w:r>
    </w:p>
    <w:p w14:paraId="42E6968D" w14:textId="77777777" w:rsidR="003B0F28" w:rsidRPr="003B0F28" w:rsidRDefault="003B0F28" w:rsidP="006D45F4">
      <w:pPr>
        <w:numPr>
          <w:ilvl w:val="0"/>
          <w:numId w:val="26"/>
        </w:numPr>
        <w:tabs>
          <w:tab w:val="num" w:pos="720"/>
        </w:tabs>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 xml:space="preserve">сервер базы данных: MySQL 8.4 LTS;</w:t>
      </w:r>
    </w:p>
    <w:p w14:paraId="232A8055" w14:textId="77777777" w:rsidR="003B0F28" w:rsidRPr="00E373B1" w:rsidRDefault="003B0F28" w:rsidP="006D45F4">
      <w:pPr>
        <w:numPr>
          <w:ilvl w:val="0"/>
          <w:numId w:val="26"/>
        </w:numPr>
        <w:tabs>
          <w:tab w:val="num" w:pos="720"/>
        </w:tabs>
        <w:spacing w:after="0" w:line="360" w:lineRule="auto"/>
        <w:ind w:left="0" w:firstLine="851"/>
        <w:jc w:val="both"/>
        <w:rPr>
          <w:rFonts w:ascii="Times New Roman" w:hAnsi="Times New Roman" w:cs="Times New Roman"/>
          <w:sz w:val="28"/>
          <w:szCs w:val="28"/>
          <w:lang w:val="en-US"/>
        </w:rPr>
      </w:pPr>
      <w:r>
        <w:rPr>
          <w:rFonts w:ascii="Times New Roman" w:hAnsi="Times New Roman" w:cs="Times New Roman"/>
          <w:sz w:val="28"/>
          <w:szCs w:val="28"/>
        </w:rPr>
        <w:t>веб</w:t>
      </w:r>
      <w:r>
        <w:rPr>
          <w:rFonts w:ascii="Times New Roman" w:hAnsi="Times New Roman" w:cs="Times New Roman"/>
          <w:sz w:val="28"/>
          <w:szCs w:val="28"/>
          <w:lang w:val="en-US"/>
        </w:rPr>
        <w:t>-</w:t>
      </w:r>
      <w:r>
        <w:rPr>
          <w:rFonts w:ascii="Times New Roman" w:hAnsi="Times New Roman" w:cs="Times New Roman"/>
          <w:sz w:val="28"/>
          <w:szCs w:val="28"/>
        </w:rPr>
        <w:t>сервер</w:t>
      </w:r>
      <w:r>
        <w:rPr>
          <w:rFonts w:ascii="Times New Roman" w:hAnsi="Times New Roman" w:cs="Times New Roman"/>
          <w:sz w:val="28"/>
          <w:szCs w:val="28"/>
          <w:lang w:val="en-US"/>
        </w:rPr>
        <w:t>: Apache HTTP Server 2.4.58;</w:t>
      </w:r>
    </w:p>
    <w:p w14:paraId="3089FFF1" w14:textId="77777777" w:rsidR="003B0F28" w:rsidRPr="003B0F28" w:rsidRDefault="003B0F28" w:rsidP="006D45F4">
      <w:pPr>
        <w:numPr>
          <w:ilvl w:val="0"/>
          <w:numId w:val="26"/>
        </w:numPr>
        <w:tabs>
          <w:tab w:val="num" w:pos="720"/>
        </w:tabs>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 xml:space="preserve">интерпретатор: Python 3.12;</w:t>
      </w:r>
    </w:p>
    <w:p w14:paraId="3089FFF1" w14:textId="77777777" w:rsidR="003B0F28" w:rsidRPr="003B0F28" w:rsidRDefault="003B0F28" w:rsidP="006D45F4">
      <w:pPr>
        <w:numPr>
          <w:ilvl w:val="0"/>
          <w:numId w:val="26"/>
        </w:numPr>
        <w:tabs>
          <w:tab w:val="num" w:pos="720"/>
        </w:tabs>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 xml:space="preserve">веб-фреймворк: Django 5.1, модуль Apache mod_wsgi 5.0;</w:t>
      </w:r>
    </w:p>
    <w:p w14:paraId="3089FFF1" w14:textId="77777777" w:rsidR="003B0F28" w:rsidRPr="003B0F28" w:rsidRDefault="003B0F28" w:rsidP="006D45F4">
      <w:pPr>
        <w:numPr>
          <w:ilvl w:val="0"/>
          <w:numId w:val="26"/>
        </w:numPr>
        <w:tabs>
          <w:tab w:val="num" w:pos="720"/>
        </w:tabs>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 xml:space="preserve">обработка аудио: FFmpeg 7.0;</w:t>
      </w:r>
    </w:p>
    <w:p w14:paraId="392C89D5" w14:textId="77777777" w:rsidR="003B0F28" w:rsidRPr="003B0F28" w:rsidRDefault="003B0F28" w:rsidP="006D45F4">
      <w:pPr>
        <w:numPr>
          <w:ilvl w:val="0"/>
          <w:numId w:val="26"/>
        </w:numPr>
        <w:tabs>
          <w:tab w:val="num" w:pos="720"/>
        </w:tabs>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 xml:space="preserve">интеграция с API платёжного шлюза ЮKassa (SDK yookassa 3.x).</w:t>
      </w:r>
    </w:p>
    <w:p w14:paraId="7CB07C94" w14:textId="77777777" w:rsidR="003B0F28" w:rsidRPr="003B0F28" w:rsidRDefault="003B0F28" w:rsidP="006D45F4">
      <w:pPr>
        <w:pStyle w:val="a5"/>
        <w:spacing w:before="160" w:after="360" w:line="360" w:lineRule="auto"/>
        <w:ind w:left="0" w:firstLine="851"/>
        <w:contextualSpacing w:val="0"/>
        <w:jc w:val="both"/>
        <w:rPr>
          <w:rFonts w:ascii="Times New Roman" w:hAnsi="Times New Roman" w:cs="Times New Roman"/>
          <w:b/>
          <w:bCs/>
          <w:kern w:val="2"/>
          <w:sz w:val="28"/>
          <w:szCs w:val="28"/>
          <w14:ligatures w14:val="standardContextual"/>
        </w:rPr>
      </w:pPr>
      <w:r>
        <w:rPr>
          <w:rFonts w:ascii="Times New Roman" w:hAnsi="Times New Roman" w:cs="Times New Roman"/>
          <w:b/>
          <w:bCs/>
          <w:kern w:val="2"/>
          <w:sz w:val="28"/>
          <w:szCs w:val="28"/>
          <w14:ligatures w14:val="standardContextual"/>
        </w:rPr>
        <w:t>6.2 Персональный компьютер (ноутбук)</w:t>
      </w:r>
    </w:p>
    <w:p w14:paraId="19A82F8E" w14:textId="77777777" w:rsidR="003B0F28" w:rsidRPr="003B0F28" w:rsidRDefault="003B0F28" w:rsidP="006D45F4">
      <w:pPr>
        <w:numPr>
          <w:ilvl w:val="0"/>
          <w:numId w:val="27"/>
        </w:numPr>
        <w:tabs>
          <w:tab w:val="num" w:pos="720"/>
        </w:tabs>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 xml:space="preserve">операционная система Windows 10 / 11 (64-bit);</w:t>
      </w:r>
    </w:p>
    <w:p w14:paraId="643522BD" w14:textId="77777777" w:rsidR="003B0F28" w:rsidRPr="003B0F28" w:rsidRDefault="003B0F28" w:rsidP="006D45F4">
      <w:pPr>
        <w:numPr>
          <w:ilvl w:val="0"/>
          <w:numId w:val="27"/>
        </w:numPr>
        <w:tabs>
          <w:tab w:val="num" w:pos="720"/>
        </w:tabs>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 xml:space="preserve">веб-браузеры (актуальные версии, не старше двух релизов): Яндекс.Браузер 24.9+, Google Chrome 128+, Microsoft Edge 128+.</w:t>
      </w:r>
    </w:p>
    <w:p w14:paraId="6582A9CA" w14:textId="77777777" w:rsidR="003B0F28" w:rsidRPr="003B0F28" w:rsidRDefault="003B0F28" w:rsidP="003B0F28">
      <w:pPr>
        <w:pStyle w:val="a5"/>
        <w:spacing w:before="360" w:line="360" w:lineRule="auto"/>
        <w:ind w:left="0" w:firstLine="851"/>
        <w:jc w:val="both"/>
        <w:rPr>
          <w:rFonts w:ascii="Times New Roman" w:hAnsi="Times New Roman" w:cs="Times New Roman"/>
          <w:b/>
          <w:bCs/>
          <w:kern w:val="2"/>
          <w:sz w:val="28"/>
          <w:szCs w:val="28"/>
          <w14:ligatures w14:val="standardContextual"/>
        </w:rPr>
      </w:pPr>
      <w:r>
        <w:rPr>
          <w:rFonts w:ascii="Times New Roman" w:hAnsi="Times New Roman" w:cs="Times New Roman"/>
          <w:b/>
          <w:bCs/>
          <w:kern w:val="2"/>
          <w:sz w:val="28"/>
          <w:szCs w:val="28"/>
          <w14:ligatures w14:val="standardContextual"/>
        </w:rPr>
        <w:t>7 Организационно-технические требования</w:t>
      </w:r>
    </w:p>
    <w:p w14:paraId="60B89142" w14:textId="77777777" w:rsidR="003B0F28" w:rsidRPr="003B0F28" w:rsidRDefault="003B0F28" w:rsidP="003B0F28">
      <w:pPr>
        <w:pStyle w:val="a5"/>
        <w:spacing w:before="360" w:after="360" w:line="360" w:lineRule="auto"/>
        <w:ind w:left="0" w:firstLine="851"/>
        <w:jc w:val="both"/>
        <w:rPr>
          <w:rFonts w:ascii="Times New Roman" w:hAnsi="Times New Roman" w:cs="Times New Roman"/>
          <w:b/>
          <w:bCs/>
          <w:kern w:val="2"/>
          <w:sz w:val="28"/>
          <w:szCs w:val="28"/>
          <w14:ligatures w14:val="standardContextual"/>
        </w:rPr>
      </w:pPr>
      <w:r>
        <w:rPr>
          <w:rFonts w:ascii="Times New Roman" w:hAnsi="Times New Roman" w:cs="Times New Roman"/>
          <w:b/>
          <w:bCs/>
          <w:kern w:val="2"/>
          <w:sz w:val="28"/>
          <w:szCs w:val="28"/>
          <w14:ligatures w14:val="standardContextual"/>
        </w:rPr>
        <w:t>7.1 Этапы разработки</w:t>
      </w:r>
    </w:p>
    <w:p w14:paraId="23A979E1" w14:textId="654E0076" w:rsidR="003B0F28" w:rsidRPr="003B0F28" w:rsidRDefault="003B0F28" w:rsidP="003B0F28">
      <w:pPr>
        <w:spacing w:line="360" w:lineRule="auto"/>
        <w:ind w:firstLine="709"/>
        <w:jc w:val="both"/>
        <w:rPr>
          <w:rFonts w:ascii="Times New Roman" w:hAnsi="Times New Roman" w:cs="Times New Roman"/>
          <w:sz w:val="28"/>
          <w:szCs w:val="28"/>
        </w:rPr>
      </w:pPr>
      <w:r>
        <w:rPr>
          <w:rFonts w:ascii="Times New Roman" w:eastAsia="Times New Roman" w:hAnsi="Times New Roman" w:cs="Times New Roman"/>
          <w:sz w:val="28"/>
          <w:szCs w:val="28"/>
        </w:rPr>
        <w:t xml:space="preserve">В таблице 1 представлены сроки и этапы разработки </w:t>
      </w:r>
      <w:r>
        <w:rPr>
          <w:rFonts w:ascii="Times New Roman" w:hAnsi="Times New Roman" w:cs="Times New Roman"/>
          <w:kern w:val="2"/>
          <w:sz w:val="28"/>
          <w:szCs w:val="28"/>
          <w14:ligatures w14:val="standardContextual"/>
        </w:rPr>
        <w:t>интернет-магазина</w:t>
      </w:r>
      <w:r>
        <w:rPr>
          <w:rFonts w:ascii="Times New Roman" w:eastAsia="Times New Roman" w:hAnsi="Times New Roman" w:cs="Times New Roman"/>
          <w:sz w:val="28"/>
          <w:szCs w:val="28"/>
        </w:rPr>
        <w:t xml:space="preserve"> для коммерческой дистрибуции аудиоконтента.</w:t>
      </w:r>
    </w:p>
    <w:p w14:paraId="37B56B9B" w14:textId="77777777" w:rsidR="003B0F28" w:rsidRPr="003B0F28" w:rsidRDefault="003B0F28" w:rsidP="003B0F28">
      <w:pPr>
        <w:spacing w:before="200" w:after="80" w:line="360" w:lineRule="auto"/>
        <w:ind w:firstLine="709"/>
        <w:rPr>
          <w:rFonts w:ascii="Times New Roman" w:hAnsi="Times New Roman" w:cs="Times New Roman"/>
          <w:sz w:val="28"/>
          <w:szCs w:val="28"/>
        </w:rPr>
      </w:pPr>
      <w:r>
        <w:rPr>
          <w:rFonts w:ascii="Times New Roman" w:hAnsi="Times New Roman" w:cs="Times New Roman"/>
          <w:sz w:val="28"/>
          <w:szCs w:val="28"/>
        </w:rPr>
        <w:lastRenderedPageBreak/>
        <w:t xml:space="preserve">Таблица 1 – Сроки и этапы разработки</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600"/>
        <w:gridCol w:w="2500"/>
      </w:tblGrid>
      <w:tr w:rsidR="003B0F28" w:rsidRPr="003B0F28" w14:paraId="4EFDDCB0" w14:textId="77777777" w:rsidTr="000A3039">
        <w:trPr>
          <w:tblHeader/>
        </w:trPr>
        <w:tc>
          <w:tcPr>
            <w:tcW w:w="900" w:type="dxa"/>
            <w:shd w:val="clear" w:color="auto" w:fill="D9D9D9"/>
            <w:tcMar>
              <w:top w:w="60" w:type="dxa"/>
              <w:left w:w="100" w:type="dxa"/>
              <w:bottom w:w="60" w:type="dxa"/>
              <w:right w:w="100" w:type="dxa"/>
            </w:tcMar>
            <w:vAlign w:val="center"/>
          </w:tcPr>
          <w:p w14:paraId="45EDDBFF" w14:textId="77777777" w:rsidR="003B0F28" w:rsidRPr="003B0F28" w:rsidRDefault="003B0F28" w:rsidP="000A3039">
            <w:pPr>
              <w:spacing w:line="276" w:lineRule="auto"/>
              <w:jc w:val="center"/>
              <w:rPr>
                <w:rFonts w:ascii="Times New Roman" w:hAnsi="Times New Roman" w:cs="Times New Roman"/>
                <w:sz w:val="28"/>
                <w:szCs w:val="28"/>
              </w:rPr>
            </w:pPr>
            <w:r>
              <w:rPr>
                <w:rFonts w:ascii="Times New Roman" w:eastAsia="Times New Roman" w:hAnsi="Times New Roman" w:cs="Times New Roman"/>
                <w:b/>
                <w:bCs/>
                <w:sz w:val="28"/>
                <w:szCs w:val="28"/>
              </w:rPr>
              <w:t>№</w:t>
            </w:r>
          </w:p>
        </w:tc>
        <w:tc>
          <w:tcPr>
            <w:tcW w:w="6600" w:type="dxa"/>
            <w:shd w:val="clear" w:color="auto" w:fill="D9D9D9"/>
            <w:tcMar>
              <w:top w:w="60" w:type="dxa"/>
              <w:left w:w="100" w:type="dxa"/>
              <w:bottom w:w="60" w:type="dxa"/>
              <w:right w:w="100" w:type="dxa"/>
            </w:tcMar>
            <w:vAlign w:val="center"/>
          </w:tcPr>
          <w:p w14:paraId="511D9270" w14:textId="77777777" w:rsidR="003B0F28" w:rsidRPr="003B0F28" w:rsidRDefault="003B0F28" w:rsidP="000A3039">
            <w:pPr>
              <w:spacing w:line="276" w:lineRule="auto"/>
              <w:jc w:val="center"/>
              <w:rPr>
                <w:rFonts w:ascii="Times New Roman" w:hAnsi="Times New Roman" w:cs="Times New Roman"/>
                <w:sz w:val="28"/>
                <w:szCs w:val="28"/>
              </w:rPr>
            </w:pPr>
            <w:r>
              <w:rPr>
                <w:rFonts w:ascii="Times New Roman" w:eastAsia="Times New Roman" w:hAnsi="Times New Roman" w:cs="Times New Roman"/>
                <w:b/>
                <w:bCs/>
                <w:sz w:val="28"/>
                <w:szCs w:val="28"/>
              </w:rPr>
              <w:t>Этап</w:t>
            </w:r>
          </w:p>
        </w:tc>
        <w:tc>
          <w:tcPr>
            <w:tcW w:w="2500" w:type="dxa"/>
            <w:shd w:val="clear" w:color="auto" w:fill="D9D9D9"/>
            <w:tcMar>
              <w:top w:w="60" w:type="dxa"/>
              <w:left w:w="100" w:type="dxa"/>
              <w:bottom w:w="60" w:type="dxa"/>
              <w:right w:w="100" w:type="dxa"/>
            </w:tcMar>
            <w:vAlign w:val="center"/>
          </w:tcPr>
          <w:p w14:paraId="7687B37E" w14:textId="77777777" w:rsidR="003B0F28" w:rsidRPr="003B0F28" w:rsidRDefault="003B0F28" w:rsidP="000A3039">
            <w:pPr>
              <w:spacing w:line="276" w:lineRule="auto"/>
              <w:jc w:val="center"/>
              <w:rPr>
                <w:rFonts w:ascii="Times New Roman" w:hAnsi="Times New Roman" w:cs="Times New Roman"/>
                <w:sz w:val="28"/>
                <w:szCs w:val="28"/>
              </w:rPr>
            </w:pPr>
            <w:r>
              <w:rPr>
                <w:rFonts w:ascii="Times New Roman" w:eastAsia="Times New Roman" w:hAnsi="Times New Roman" w:cs="Times New Roman"/>
                <w:b/>
                <w:bCs/>
                <w:sz w:val="28"/>
                <w:szCs w:val="28"/>
              </w:rPr>
              <w:t>Срок выполнения</w:t>
            </w:r>
          </w:p>
        </w:tc>
      </w:tr>
      <w:tr w:rsidR="003B0F28" w:rsidRPr="003B0F28" w14:paraId="16E4303B" w14:textId="77777777" w:rsidTr="000A3039">
        <w:tc>
          <w:tcPr>
            <w:tcW w:w="900" w:type="dxa"/>
            <w:tcMar>
              <w:top w:w="60" w:type="dxa"/>
              <w:left w:w="100" w:type="dxa"/>
              <w:bottom w:w="60" w:type="dxa"/>
              <w:right w:w="100" w:type="dxa"/>
            </w:tcMar>
            <w:vAlign w:val="center"/>
          </w:tcPr>
          <w:p w14:paraId="7C0825C6" w14:textId="77777777" w:rsidR="003B0F28" w:rsidRPr="003B0F28" w:rsidRDefault="003B0F28" w:rsidP="000A3039">
            <w:pPr>
              <w:spacing w:line="276" w:lineRule="auto"/>
              <w:rPr>
                <w:rFonts w:ascii="Times New Roman" w:hAnsi="Times New Roman" w:cs="Times New Roman"/>
                <w:sz w:val="28"/>
                <w:szCs w:val="28"/>
              </w:rPr>
            </w:pPr>
            <w:r>
              <w:rPr>
                <w:rFonts w:ascii="Times New Roman" w:eastAsia="Times New Roman" w:hAnsi="Times New Roman" w:cs="Times New Roman"/>
                <w:sz w:val="28"/>
                <w:szCs w:val="28"/>
              </w:rPr>
              <w:t>1</w:t>
            </w:r>
          </w:p>
        </w:tc>
        <w:tc>
          <w:tcPr>
            <w:tcW w:w="6600" w:type="dxa"/>
            <w:tcMar>
              <w:top w:w="60" w:type="dxa"/>
              <w:left w:w="100" w:type="dxa"/>
              <w:bottom w:w="60" w:type="dxa"/>
              <w:right w:w="100" w:type="dxa"/>
            </w:tcMar>
            <w:vAlign w:val="center"/>
          </w:tcPr>
          <w:p w14:paraId="5F9E14F7" w14:textId="77777777" w:rsidR="003B0F28" w:rsidRPr="003B0F28" w:rsidRDefault="003B0F28" w:rsidP="000A3039">
            <w:pPr>
              <w:spacing w:line="276" w:lineRule="auto"/>
              <w:rPr>
                <w:rFonts w:ascii="Times New Roman" w:hAnsi="Times New Roman" w:cs="Times New Roman"/>
                <w:sz w:val="28"/>
                <w:szCs w:val="28"/>
              </w:rPr>
            </w:pPr>
            <w:r>
              <w:rPr>
                <w:rFonts w:ascii="Times New Roman" w:eastAsia="Times New Roman" w:hAnsi="Times New Roman" w:cs="Times New Roman"/>
                <w:sz w:val="28"/>
                <w:szCs w:val="28"/>
              </w:rPr>
              <w:t>Предпроектное исследование предметной области</w:t>
            </w:r>
          </w:p>
        </w:tc>
        <w:tc>
          <w:tcPr>
            <w:tcW w:w="2500" w:type="dxa"/>
            <w:tcMar>
              <w:top w:w="60" w:type="dxa"/>
              <w:left w:w="100" w:type="dxa"/>
              <w:bottom w:w="60" w:type="dxa"/>
              <w:right w:w="100" w:type="dxa"/>
            </w:tcMar>
            <w:vAlign w:val="center"/>
          </w:tcPr>
          <w:p w14:paraId="4E972145" w14:textId="77777777" w:rsidR="003B0F28" w:rsidRPr="003B0F28" w:rsidRDefault="003B0F28" w:rsidP="000A3039">
            <w:pPr>
              <w:spacing w:line="276" w:lineRule="auto"/>
              <w:rPr>
                <w:rFonts w:ascii="Times New Roman" w:hAnsi="Times New Roman" w:cs="Times New Roman"/>
                <w:sz w:val="28"/>
                <w:szCs w:val="28"/>
              </w:rPr>
            </w:pPr>
            <w:r>
              <w:rPr>
                <w:rFonts w:ascii="Times New Roman" w:eastAsia="Times New Roman" w:hAnsi="Times New Roman" w:cs="Times New Roman"/>
                <w:sz w:val="28"/>
                <w:szCs w:val="28"/>
              </w:rPr>
              <w:t>до 25.09.2026</w:t>
            </w:r>
          </w:p>
        </w:tc>
      </w:tr>
      <w:tr w:rsidR="003B0F28" w:rsidRPr="003B0F28" w14:paraId="5D90358B" w14:textId="77777777" w:rsidTr="000A3039">
        <w:tc>
          <w:tcPr>
            <w:tcW w:w="900" w:type="dxa"/>
            <w:tcMar>
              <w:top w:w="60" w:type="dxa"/>
              <w:left w:w="100" w:type="dxa"/>
              <w:bottom w:w="60" w:type="dxa"/>
              <w:right w:w="100" w:type="dxa"/>
            </w:tcMar>
            <w:vAlign w:val="center"/>
          </w:tcPr>
          <w:p w14:paraId="4B1B0AF2" w14:textId="77777777" w:rsidR="003B0F28" w:rsidRPr="003B0F28" w:rsidRDefault="003B0F28" w:rsidP="000A3039">
            <w:pPr>
              <w:spacing w:line="276" w:lineRule="auto"/>
              <w:rPr>
                <w:rFonts w:ascii="Times New Roman" w:hAnsi="Times New Roman" w:cs="Times New Roman"/>
                <w:sz w:val="28"/>
                <w:szCs w:val="28"/>
              </w:rPr>
            </w:pPr>
            <w:r>
              <w:rPr>
                <w:rFonts w:ascii="Times New Roman" w:eastAsia="Times New Roman" w:hAnsi="Times New Roman" w:cs="Times New Roman"/>
                <w:sz w:val="28"/>
                <w:szCs w:val="28"/>
              </w:rPr>
              <w:t>2</w:t>
            </w:r>
          </w:p>
        </w:tc>
        <w:tc>
          <w:tcPr>
            <w:tcW w:w="6600" w:type="dxa"/>
            <w:tcMar>
              <w:top w:w="60" w:type="dxa"/>
              <w:left w:w="100" w:type="dxa"/>
              <w:bottom w:w="60" w:type="dxa"/>
              <w:right w:w="100" w:type="dxa"/>
            </w:tcMar>
            <w:vAlign w:val="center"/>
          </w:tcPr>
          <w:p w14:paraId="677FB2A3" w14:textId="77777777" w:rsidR="003B0F28" w:rsidRPr="003B0F28" w:rsidRDefault="003B0F28" w:rsidP="000A3039">
            <w:pPr>
              <w:spacing w:line="276" w:lineRule="auto"/>
              <w:rPr>
                <w:rFonts w:ascii="Times New Roman" w:hAnsi="Times New Roman" w:cs="Times New Roman"/>
                <w:sz w:val="28"/>
                <w:szCs w:val="28"/>
              </w:rPr>
            </w:pPr>
            <w:r>
              <w:rPr>
                <w:rFonts w:ascii="Times New Roman" w:eastAsia="Times New Roman" w:hAnsi="Times New Roman" w:cs="Times New Roman"/>
                <w:sz w:val="28"/>
                <w:szCs w:val="28"/>
              </w:rPr>
              <w:t>Разработка технического задания</w:t>
            </w:r>
          </w:p>
        </w:tc>
        <w:tc>
          <w:tcPr>
            <w:tcW w:w="2500" w:type="dxa"/>
            <w:tcMar>
              <w:top w:w="60" w:type="dxa"/>
              <w:left w:w="100" w:type="dxa"/>
              <w:bottom w:w="60" w:type="dxa"/>
              <w:right w:w="100" w:type="dxa"/>
            </w:tcMar>
            <w:vAlign w:val="center"/>
          </w:tcPr>
          <w:p w14:paraId="28F5176B" w14:textId="77777777" w:rsidR="003B0F28" w:rsidRPr="003B0F28" w:rsidRDefault="003B0F28" w:rsidP="000A3039">
            <w:pPr>
              <w:spacing w:line="276" w:lineRule="auto"/>
              <w:rPr>
                <w:rFonts w:ascii="Times New Roman" w:hAnsi="Times New Roman" w:cs="Times New Roman"/>
                <w:sz w:val="28"/>
                <w:szCs w:val="28"/>
              </w:rPr>
            </w:pPr>
            <w:r>
              <w:rPr>
                <w:rFonts w:ascii="Times New Roman" w:eastAsia="Times New Roman" w:hAnsi="Times New Roman" w:cs="Times New Roman"/>
                <w:sz w:val="28"/>
                <w:szCs w:val="28"/>
              </w:rPr>
              <w:t>до 02.10.2026</w:t>
            </w:r>
          </w:p>
        </w:tc>
      </w:tr>
      <w:tr w:rsidR="003B0F28" w:rsidRPr="003B0F28" w14:paraId="5B2F4586" w14:textId="77777777" w:rsidTr="000A3039">
        <w:tc>
          <w:tcPr>
            <w:tcW w:w="900" w:type="dxa"/>
            <w:tcMar>
              <w:top w:w="60" w:type="dxa"/>
              <w:left w:w="100" w:type="dxa"/>
              <w:bottom w:w="60" w:type="dxa"/>
              <w:right w:w="100" w:type="dxa"/>
            </w:tcMar>
            <w:vAlign w:val="center"/>
          </w:tcPr>
          <w:p w14:paraId="0062EEE4" w14:textId="77777777" w:rsidR="003B0F28" w:rsidRPr="003B0F28" w:rsidRDefault="003B0F28" w:rsidP="000A3039">
            <w:pPr>
              <w:spacing w:line="276" w:lineRule="auto"/>
              <w:rPr>
                <w:rFonts w:ascii="Times New Roman" w:hAnsi="Times New Roman" w:cs="Times New Roman"/>
                <w:sz w:val="28"/>
                <w:szCs w:val="28"/>
              </w:rPr>
            </w:pPr>
            <w:r>
              <w:rPr>
                <w:rFonts w:ascii="Times New Roman" w:eastAsia="Times New Roman" w:hAnsi="Times New Roman" w:cs="Times New Roman"/>
                <w:sz w:val="28"/>
                <w:szCs w:val="28"/>
              </w:rPr>
              <w:t>3</w:t>
            </w:r>
          </w:p>
        </w:tc>
        <w:tc>
          <w:tcPr>
            <w:tcW w:w="6600" w:type="dxa"/>
            <w:tcMar>
              <w:top w:w="60" w:type="dxa"/>
              <w:left w:w="100" w:type="dxa"/>
              <w:bottom w:w="60" w:type="dxa"/>
              <w:right w:w="100" w:type="dxa"/>
            </w:tcMar>
            <w:vAlign w:val="center"/>
          </w:tcPr>
          <w:p w14:paraId="6E7348B0" w14:textId="77777777" w:rsidR="003B0F28" w:rsidRPr="003B0F28" w:rsidRDefault="003B0F28" w:rsidP="000A3039">
            <w:pPr>
              <w:spacing w:line="276" w:lineRule="auto"/>
              <w:rPr>
                <w:rFonts w:ascii="Times New Roman" w:hAnsi="Times New Roman" w:cs="Times New Roman"/>
                <w:sz w:val="28"/>
                <w:szCs w:val="28"/>
              </w:rPr>
            </w:pPr>
            <w:r>
              <w:rPr>
                <w:rFonts w:ascii="Times New Roman" w:eastAsia="Times New Roman" w:hAnsi="Times New Roman" w:cs="Times New Roman"/>
                <w:sz w:val="28"/>
                <w:szCs w:val="28"/>
              </w:rPr>
              <w:t>Проектирование программного обеспечения</w:t>
            </w:r>
          </w:p>
        </w:tc>
        <w:tc>
          <w:tcPr>
            <w:tcW w:w="2500" w:type="dxa"/>
            <w:tcMar>
              <w:top w:w="60" w:type="dxa"/>
              <w:left w:w="100" w:type="dxa"/>
              <w:bottom w:w="60" w:type="dxa"/>
              <w:right w:w="100" w:type="dxa"/>
            </w:tcMar>
            <w:vAlign w:val="center"/>
          </w:tcPr>
          <w:p w14:paraId="57B87A0E" w14:textId="77777777" w:rsidR="003B0F28" w:rsidRPr="003B0F28" w:rsidRDefault="003B0F28" w:rsidP="000A3039">
            <w:pPr>
              <w:spacing w:line="276" w:lineRule="auto"/>
              <w:rPr>
                <w:rFonts w:ascii="Times New Roman" w:hAnsi="Times New Roman" w:cs="Times New Roman"/>
                <w:sz w:val="28"/>
                <w:szCs w:val="28"/>
              </w:rPr>
            </w:pPr>
            <w:r>
              <w:rPr>
                <w:rFonts w:ascii="Times New Roman" w:eastAsia="Times New Roman" w:hAnsi="Times New Roman" w:cs="Times New Roman"/>
                <w:sz w:val="28"/>
                <w:szCs w:val="28"/>
              </w:rPr>
              <w:t>до 20.10.2026</w:t>
            </w:r>
          </w:p>
        </w:tc>
      </w:tr>
      <w:tr w:rsidR="003B0F28" w:rsidRPr="003B0F28" w14:paraId="17CDAA24" w14:textId="77777777" w:rsidTr="000A3039">
        <w:tc>
          <w:tcPr>
            <w:tcW w:w="900" w:type="dxa"/>
            <w:tcMar>
              <w:top w:w="60" w:type="dxa"/>
              <w:left w:w="100" w:type="dxa"/>
              <w:bottom w:w="60" w:type="dxa"/>
              <w:right w:w="100" w:type="dxa"/>
            </w:tcMar>
            <w:vAlign w:val="center"/>
          </w:tcPr>
          <w:p w14:paraId="3F8B08BC" w14:textId="77777777" w:rsidR="003B0F28" w:rsidRPr="003B0F28" w:rsidRDefault="003B0F28" w:rsidP="000A3039">
            <w:pPr>
              <w:spacing w:line="276" w:lineRule="auto"/>
              <w:rPr>
                <w:rFonts w:ascii="Times New Roman" w:hAnsi="Times New Roman" w:cs="Times New Roman"/>
                <w:sz w:val="28"/>
                <w:szCs w:val="28"/>
              </w:rPr>
            </w:pPr>
            <w:r>
              <w:rPr>
                <w:rFonts w:ascii="Times New Roman" w:eastAsia="Times New Roman" w:hAnsi="Times New Roman" w:cs="Times New Roman"/>
                <w:sz w:val="28"/>
                <w:szCs w:val="28"/>
              </w:rPr>
              <w:t>4</w:t>
            </w:r>
          </w:p>
        </w:tc>
        <w:tc>
          <w:tcPr>
            <w:tcW w:w="6600" w:type="dxa"/>
            <w:tcMar>
              <w:top w:w="60" w:type="dxa"/>
              <w:left w:w="100" w:type="dxa"/>
              <w:bottom w:w="60" w:type="dxa"/>
              <w:right w:w="100" w:type="dxa"/>
            </w:tcMar>
            <w:vAlign w:val="center"/>
          </w:tcPr>
          <w:p w14:paraId="53DAF315" w14:textId="77777777" w:rsidR="003B0F28" w:rsidRPr="003B0F28" w:rsidRDefault="003B0F28" w:rsidP="000A3039">
            <w:pPr>
              <w:spacing w:line="276" w:lineRule="auto"/>
              <w:rPr>
                <w:rFonts w:ascii="Times New Roman" w:hAnsi="Times New Roman" w:cs="Times New Roman"/>
                <w:sz w:val="28"/>
                <w:szCs w:val="28"/>
              </w:rPr>
            </w:pPr>
            <w:r>
              <w:rPr>
                <w:rFonts w:ascii="Times New Roman" w:eastAsia="Times New Roman" w:hAnsi="Times New Roman" w:cs="Times New Roman"/>
                <w:sz w:val="28"/>
                <w:szCs w:val="28"/>
              </w:rPr>
              <w:t>Разработка (программирование) и отладка программного продукта</w:t>
            </w:r>
          </w:p>
        </w:tc>
        <w:tc>
          <w:tcPr>
            <w:tcW w:w="2500" w:type="dxa"/>
            <w:tcMar>
              <w:top w:w="60" w:type="dxa"/>
              <w:left w:w="100" w:type="dxa"/>
              <w:bottom w:w="60" w:type="dxa"/>
              <w:right w:w="100" w:type="dxa"/>
            </w:tcMar>
            <w:vAlign w:val="center"/>
          </w:tcPr>
          <w:p w14:paraId="11AC3DDB" w14:textId="77777777" w:rsidR="003B0F28" w:rsidRPr="003B0F28" w:rsidRDefault="003B0F28" w:rsidP="000A3039">
            <w:pPr>
              <w:spacing w:line="276" w:lineRule="auto"/>
              <w:rPr>
                <w:rFonts w:ascii="Times New Roman" w:hAnsi="Times New Roman" w:cs="Times New Roman"/>
                <w:sz w:val="28"/>
                <w:szCs w:val="28"/>
              </w:rPr>
            </w:pPr>
            <w:r>
              <w:rPr>
                <w:rFonts w:ascii="Times New Roman" w:eastAsia="Times New Roman" w:hAnsi="Times New Roman" w:cs="Times New Roman"/>
                <w:sz w:val="28"/>
                <w:szCs w:val="28"/>
              </w:rPr>
              <w:t>до 05.11.2026</w:t>
            </w:r>
          </w:p>
        </w:tc>
      </w:tr>
      <w:tr w:rsidR="003B0F28" w:rsidRPr="003B0F28" w14:paraId="153943DC" w14:textId="77777777" w:rsidTr="000A3039">
        <w:tc>
          <w:tcPr>
            <w:tcW w:w="900" w:type="dxa"/>
            <w:tcMar>
              <w:top w:w="60" w:type="dxa"/>
              <w:left w:w="100" w:type="dxa"/>
              <w:bottom w:w="60" w:type="dxa"/>
              <w:right w:w="100" w:type="dxa"/>
            </w:tcMar>
            <w:vAlign w:val="center"/>
          </w:tcPr>
          <w:p w14:paraId="4804E7AB" w14:textId="77777777" w:rsidR="003B0F28" w:rsidRPr="003B0F28" w:rsidRDefault="003B0F28" w:rsidP="000A3039">
            <w:pPr>
              <w:spacing w:line="276" w:lineRule="auto"/>
              <w:rPr>
                <w:rFonts w:ascii="Times New Roman" w:hAnsi="Times New Roman" w:cs="Times New Roman"/>
                <w:sz w:val="28"/>
                <w:szCs w:val="28"/>
              </w:rPr>
            </w:pPr>
            <w:r>
              <w:rPr>
                <w:rFonts w:ascii="Times New Roman" w:eastAsia="Times New Roman" w:hAnsi="Times New Roman" w:cs="Times New Roman"/>
                <w:sz w:val="28"/>
                <w:szCs w:val="28"/>
              </w:rPr>
              <w:t>5</w:t>
            </w:r>
          </w:p>
        </w:tc>
        <w:tc>
          <w:tcPr>
            <w:tcW w:w="6600" w:type="dxa"/>
            <w:tcMar>
              <w:top w:w="60" w:type="dxa"/>
              <w:left w:w="100" w:type="dxa"/>
              <w:bottom w:w="60" w:type="dxa"/>
              <w:right w:w="100" w:type="dxa"/>
            </w:tcMar>
            <w:vAlign w:val="center"/>
          </w:tcPr>
          <w:p w14:paraId="7F38549F" w14:textId="77777777" w:rsidR="003B0F28" w:rsidRPr="003B0F28" w:rsidRDefault="003B0F28" w:rsidP="000A3039">
            <w:pPr>
              <w:spacing w:line="276" w:lineRule="auto"/>
              <w:rPr>
                <w:rFonts w:ascii="Times New Roman" w:hAnsi="Times New Roman" w:cs="Times New Roman"/>
                <w:sz w:val="28"/>
                <w:szCs w:val="28"/>
              </w:rPr>
            </w:pPr>
            <w:r>
              <w:rPr>
                <w:rFonts w:ascii="Times New Roman" w:eastAsia="Times New Roman" w:hAnsi="Times New Roman" w:cs="Times New Roman"/>
                <w:sz w:val="28"/>
                <w:szCs w:val="28"/>
              </w:rPr>
              <w:t>Составление программной документации</w:t>
            </w:r>
          </w:p>
        </w:tc>
        <w:tc>
          <w:tcPr>
            <w:tcW w:w="2500" w:type="dxa"/>
            <w:tcMar>
              <w:top w:w="60" w:type="dxa"/>
              <w:left w:w="100" w:type="dxa"/>
              <w:bottom w:w="60" w:type="dxa"/>
              <w:right w:w="100" w:type="dxa"/>
            </w:tcMar>
            <w:vAlign w:val="center"/>
          </w:tcPr>
          <w:p w14:paraId="2F135F3C" w14:textId="77777777" w:rsidR="003B0F28" w:rsidRPr="003B0F28" w:rsidRDefault="003B0F28" w:rsidP="000A3039">
            <w:pPr>
              <w:spacing w:line="276" w:lineRule="auto"/>
              <w:rPr>
                <w:rFonts w:ascii="Times New Roman" w:hAnsi="Times New Roman" w:cs="Times New Roman"/>
                <w:sz w:val="28"/>
                <w:szCs w:val="28"/>
              </w:rPr>
            </w:pPr>
            <w:r>
              <w:rPr>
                <w:rFonts w:ascii="Times New Roman" w:eastAsia="Times New Roman" w:hAnsi="Times New Roman" w:cs="Times New Roman"/>
                <w:sz w:val="28"/>
                <w:szCs w:val="28"/>
              </w:rPr>
              <w:t>до 17.11.2026</w:t>
            </w:r>
          </w:p>
        </w:tc>
      </w:tr>
    </w:tbl>
    <w:p w14:paraId="50ED1833" w14:textId="77777777" w:rsidR="003B0F28" w:rsidRPr="003B0F28" w:rsidRDefault="003B0F28" w:rsidP="003B0F28">
      <w:pPr>
        <w:rPr>
          <w:rFonts w:ascii="Times New Roman" w:hAnsi="Times New Roman" w:cs="Times New Roman"/>
          <w:sz w:val="28"/>
          <w:szCs w:val="28"/>
        </w:rPr>
      </w:pPr>
    </w:p>
    <w:p w14:paraId="30E1220B" w14:textId="27642F47" w:rsidR="008A43CF" w:rsidRPr="003B0F28" w:rsidRDefault="008A43CF" w:rsidP="008A43CF">
      <w:pPr>
        <w:spacing w:after="0" w:line="360" w:lineRule="auto"/>
        <w:ind w:firstLine="851"/>
        <w:jc w:val="both"/>
        <w:rPr>
          <w:rFonts w:ascii="Times New Roman" w:hAnsi="Times New Roman" w:cs="Times New Roman"/>
          <w:sz w:val="28"/>
          <w:szCs w:val="28"/>
        </w:rPr>
      </w:pPr>
    </w:p>
    <w:p w14:paraId="49767702" w14:textId="60C054C0" w:rsidR="008A43CF" w:rsidRPr="003B0F28" w:rsidRDefault="008A43CF">
      <w:pPr>
        <w:rPr>
          <w:rFonts w:ascii="Times New Roman" w:hAnsi="Times New Roman" w:cs="Times New Roman"/>
          <w:sz w:val="28"/>
          <w:szCs w:val="28"/>
        </w:rPr>
      </w:pPr>
      <w:r>
        <w:rPr>
          <w:rFonts w:ascii="Times New Roman" w:hAnsi="Times New Roman" w:cs="Times New Roman"/>
          <w:sz w:val="28"/>
          <w:szCs w:val="28"/>
        </w:rPr>
        <w:br w:type="page"/>
      </w:r>
    </w:p>
    <w:p w14:paraId="431E3CEB" w14:textId="1FC06F4C" w:rsidR="008A43CF" w:rsidRPr="008A43CF" w:rsidRDefault="008A43CF" w:rsidP="008A43CF">
      <w:pPr>
        <w:pStyle w:val="1"/>
      </w:pPr>
      <w:bookmarkStart w:id="30" w:name="_Toc239280922"/>
      <w:r>
        <w:lastRenderedPageBreak/>
        <w:t xml:space="preserve">Приложение Б – Листинг модулей оформления заказа и оплаты</w:t>
      </w:r>
      <w:bookmarkEnd w:id="30"/>
    </w:p>
    <w:p>
      <w:pPr>
        <w:spacing w:after="0" w:line="240" w:lineRule="auto"/>
      </w:pPr>
      <w:r>
        <w:rPr>
          <w:rFonts w:ascii="Courier New" w:hAnsi="Courier New" w:cs="Courier New"/>
          <w:b/>
          <w:sz w:val="20"/>
          <w:szCs w:val="20"/>
          <w:lang w:val="en-US"/>
        </w:rPr>
        <w:t xml:space="preserve"># Файл payments/views.py</w:t>
      </w:r>
    </w:p>
    <w:p>
      <w:pPr>
        <w:spacing w:after="0" w:line="240" w:lineRule="auto"/>
      </w:pPr>
      <w:r>
        <w:rPr>
          <w:rFonts w:ascii="Courier New" w:hAnsi="Courier New" w:cs="Courier New"/>
          <w:sz w:val="20"/>
          <w:szCs w:val="20"/>
          <w:lang w:val="en-US"/>
        </w:rPr>
        <w:t xml:space="preserve">import json</w:t>
      </w:r>
    </w:p>
    <w:p>
      <w:pPr>
        <w:spacing w:after="0" w:line="240" w:lineRule="auto"/>
      </w:pPr>
      <w:r>
        <w:rPr>
          <w:rFonts w:ascii="Courier New" w:hAnsi="Courier New" w:cs="Courier New"/>
          <w:sz w:val="20"/>
          <w:szCs w:val="20"/>
          <w:lang w:val="en-US"/>
        </w:rPr>
        <w:t xml:space="preserve"/>
      </w:r>
    </w:p>
    <w:p>
      <w:pPr>
        <w:spacing w:after="0" w:line="240" w:lineRule="auto"/>
      </w:pPr>
      <w:r>
        <w:rPr>
          <w:rFonts w:ascii="Courier New" w:hAnsi="Courier New" w:cs="Courier New"/>
          <w:sz w:val="20"/>
          <w:szCs w:val="20"/>
          <w:lang w:val="en-US"/>
        </w:rPr>
        <w:t xml:space="preserve">from django.contrib import messages</w:t>
      </w:r>
    </w:p>
    <w:p>
      <w:pPr>
        <w:spacing w:after="0" w:line="240" w:lineRule="auto"/>
      </w:pPr>
      <w:r>
        <w:rPr>
          <w:rFonts w:ascii="Courier New" w:hAnsi="Courier New" w:cs="Courier New"/>
          <w:sz w:val="20"/>
          <w:szCs w:val="20"/>
          <w:lang w:val="en-US"/>
        </w:rPr>
        <w:t xml:space="preserve">from django.contrib.auth.decorators import login_required</w:t>
      </w:r>
    </w:p>
    <w:p>
      <w:pPr>
        <w:spacing w:after="0" w:line="240" w:lineRule="auto"/>
      </w:pPr>
      <w:r>
        <w:rPr>
          <w:rFonts w:ascii="Courier New" w:hAnsi="Courier New" w:cs="Courier New"/>
          <w:sz w:val="20"/>
          <w:szCs w:val="20"/>
          <w:lang w:val="en-US"/>
        </w:rPr>
        <w:t xml:space="preserve">from django.db import transaction</w:t>
      </w:r>
    </w:p>
    <w:p>
      <w:pPr>
        <w:spacing w:after="0" w:line="240" w:lineRule="auto"/>
      </w:pPr>
      <w:r>
        <w:rPr>
          <w:rFonts w:ascii="Courier New" w:hAnsi="Courier New" w:cs="Courier New"/>
          <w:sz w:val="20"/>
          <w:szCs w:val="20"/>
          <w:lang w:val="en-US"/>
        </w:rPr>
        <w:t xml:space="preserve">from django.http import Http404, HttpResponse, HttpResponseBadRequest</w:t>
      </w:r>
    </w:p>
    <w:p>
      <w:pPr>
        <w:spacing w:after="0" w:line="240" w:lineRule="auto"/>
      </w:pPr>
      <w:r>
        <w:rPr>
          <w:rFonts w:ascii="Courier New" w:hAnsi="Courier New" w:cs="Courier New"/>
          <w:sz w:val="20"/>
          <w:szCs w:val="20"/>
          <w:lang w:val="en-US"/>
        </w:rPr>
        <w:t xml:space="preserve">from django.shortcuts import get_object_or_404, redirect, render</w:t>
      </w:r>
    </w:p>
    <w:p>
      <w:pPr>
        <w:spacing w:after="0" w:line="240" w:lineRule="auto"/>
      </w:pPr>
      <w:r>
        <w:rPr>
          <w:rFonts w:ascii="Courier New" w:hAnsi="Courier New" w:cs="Courier New"/>
          <w:sz w:val="20"/>
          <w:szCs w:val="20"/>
          <w:lang w:val="en-US"/>
        </w:rPr>
        <w:t xml:space="preserve">from django.urls import reverse</w:t>
      </w:r>
    </w:p>
    <w:p>
      <w:pPr>
        <w:spacing w:after="0" w:line="240" w:lineRule="auto"/>
      </w:pPr>
      <w:r>
        <w:rPr>
          <w:rFonts w:ascii="Courier New" w:hAnsi="Courier New" w:cs="Courier New"/>
          <w:sz w:val="20"/>
          <w:szCs w:val="20"/>
          <w:lang w:val="en-US"/>
        </w:rPr>
        <w:t xml:space="preserve">from django.views.decorators.csrf import csrf_exempt</w:t>
      </w:r>
    </w:p>
    <w:p>
      <w:pPr>
        <w:spacing w:after="0" w:line="240" w:lineRule="auto"/>
      </w:pPr>
      <w:r>
        <w:rPr>
          <w:rFonts w:ascii="Courier New" w:hAnsi="Courier New" w:cs="Courier New"/>
          <w:sz w:val="20"/>
          <w:szCs w:val="20"/>
          <w:lang w:val="en-US"/>
        </w:rPr>
        <w:t xml:space="preserve">from django.views.decorators.http import require_POST</w:t>
      </w:r>
    </w:p>
    <w:p>
      <w:pPr>
        <w:spacing w:after="0" w:line="240" w:lineRule="auto"/>
      </w:pPr>
      <w:r>
        <w:rPr>
          <w:rFonts w:ascii="Courier New" w:hAnsi="Courier New" w:cs="Courier New"/>
          <w:sz w:val="20"/>
          <w:szCs w:val="20"/>
          <w:lang w:val="en-US"/>
        </w:rPr>
        <w:t xml:space="preserve">from yookassa.domain.notification import WebhookNotificationFactory</w:t>
      </w:r>
    </w:p>
    <w:p>
      <w:pPr>
        <w:spacing w:after="0" w:line="240" w:lineRule="auto"/>
      </w:pPr>
      <w:r>
        <w:rPr>
          <w:rFonts w:ascii="Courier New" w:hAnsi="Courier New" w:cs="Courier New"/>
          <w:sz w:val="20"/>
          <w:szCs w:val="20"/>
          <w:lang w:val="en-US"/>
        </w:rPr>
        <w:t xml:space="preserve"/>
      </w:r>
    </w:p>
    <w:p>
      <w:pPr>
        <w:spacing w:after="0" w:line="240" w:lineRule="auto"/>
      </w:pPr>
      <w:r>
        <w:rPr>
          <w:rFonts w:ascii="Courier New" w:hAnsi="Courier New" w:cs="Courier New"/>
          <w:sz w:val="20"/>
          <w:szCs w:val="20"/>
          <w:lang w:val="en-US"/>
        </w:rPr>
        <w:t xml:space="preserve">from orders.cart import Cart</w:t>
      </w:r>
    </w:p>
    <w:p>
      <w:pPr>
        <w:spacing w:after="0" w:line="240" w:lineRule="auto"/>
      </w:pPr>
      <w:r>
        <w:rPr>
          <w:rFonts w:ascii="Courier New" w:hAnsi="Courier New" w:cs="Courier New"/>
          <w:sz w:val="20"/>
          <w:szCs w:val="20"/>
          <w:lang w:val="en-US"/>
        </w:rPr>
        <w:t xml:space="preserve">from orders.models import Order, OrderItem</w:t>
      </w:r>
    </w:p>
    <w:p>
      <w:pPr>
        <w:spacing w:after="0" w:line="240" w:lineRule="auto"/>
      </w:pPr>
      <w:r>
        <w:rPr>
          <w:rFonts w:ascii="Courier New" w:hAnsi="Courier New" w:cs="Courier New"/>
          <w:sz w:val="20"/>
          <w:szCs w:val="20"/>
          <w:lang w:val="en-US"/>
        </w:rPr>
        <w:t xml:space="preserve"/>
      </w:r>
    </w:p>
    <w:p>
      <w:pPr>
        <w:spacing w:after="0" w:line="240" w:lineRule="auto"/>
      </w:pPr>
      <w:r>
        <w:rPr>
          <w:rFonts w:ascii="Courier New" w:hAnsi="Courier New" w:cs="Courier New"/>
          <w:sz w:val="20"/>
          <w:szCs w:val="20"/>
          <w:lang w:val="en-US"/>
        </w:rPr>
        <w:t xml:space="preserve">from . import gateway</w:t>
      </w:r>
    </w:p>
    <w:p>
      <w:pPr>
        <w:spacing w:after="0" w:line="240" w:lineRule="auto"/>
      </w:pPr>
      <w:r>
        <w:rPr>
          <w:rFonts w:ascii="Courier New" w:hAnsi="Courier New" w:cs="Courier New"/>
          <w:sz w:val="20"/>
          <w:szCs w:val="20"/>
          <w:lang w:val="en-US"/>
        </w:rPr>
        <w:t xml:space="preserve">from .models import PaymentLog</w:t>
      </w:r>
    </w:p>
    <w:p>
      <w:pPr>
        <w:spacing w:after="0" w:line="240" w:lineRule="auto"/>
      </w:pPr>
      <w:r>
        <w:rPr>
          <w:rFonts w:ascii="Courier New" w:hAnsi="Courier New" w:cs="Courier New"/>
          <w:sz w:val="20"/>
          <w:szCs w:val="20"/>
          <w:lang w:val="en-US"/>
        </w:rPr>
        <w:t xml:space="preserve">from .services import process_payment</w:t>
      </w:r>
    </w:p>
    <w:p>
      <w:pPr>
        <w:spacing w:after="0" w:line="240" w:lineRule="auto"/>
      </w:pPr>
      <w:r>
        <w:rPr>
          <w:rFonts w:ascii="Courier New" w:hAnsi="Courier New" w:cs="Courier New"/>
          <w:sz w:val="20"/>
          <w:szCs w:val="20"/>
          <w:lang w:val="en-US"/>
        </w:rPr>
        <w:t xml:space="preserve"/>
      </w:r>
    </w:p>
    <w:p>
      <w:pPr>
        <w:spacing w:after="0" w:line="240" w:lineRule="auto"/>
      </w:pPr>
      <w:r>
        <w:rPr>
          <w:rFonts w:ascii="Courier New" w:hAnsi="Courier New" w:cs="Courier New"/>
          <w:sz w:val="20"/>
          <w:szCs w:val="20"/>
          <w:lang w:val="en-US"/>
        </w:rPr>
        <w:t xml:space="preserve"/>
      </w:r>
    </w:p>
    <w:p>
      <w:pPr>
        <w:spacing w:after="0" w:line="240" w:lineRule="auto"/>
      </w:pPr>
      <w:r>
        <w:rPr>
          <w:rFonts w:ascii="Courier New" w:hAnsi="Courier New" w:cs="Courier New"/>
          <w:sz w:val="20"/>
          <w:szCs w:val="20"/>
          <w:lang w:val="en-US"/>
        </w:rPr>
        <w:t xml:space="preserve">@login_required</w:t>
      </w:r>
    </w:p>
    <w:p>
      <w:pPr>
        <w:spacing w:after="0" w:line="240" w:lineRule="auto"/>
      </w:pPr>
      <w:r>
        <w:rPr>
          <w:rFonts w:ascii="Courier New" w:hAnsi="Courier New" w:cs="Courier New"/>
          <w:sz w:val="20"/>
          <w:szCs w:val="20"/>
          <w:lang w:val="en-US"/>
        </w:rPr>
        <w:t xml:space="preserve">@require_POST</w:t>
      </w:r>
    </w:p>
    <w:p>
      <w:pPr>
        <w:spacing w:after="0" w:line="240" w:lineRule="auto"/>
      </w:pPr>
      <w:r>
        <w:rPr>
          <w:rFonts w:ascii="Courier New" w:hAnsi="Courier New" w:cs="Courier New"/>
          <w:sz w:val="20"/>
          <w:szCs w:val="20"/>
          <w:lang w:val="en-US"/>
        </w:rPr>
        <w:t xml:space="preserve">def checkout(request):</w:t>
      </w:r>
    </w:p>
    <w:p>
      <w:pPr>
        <w:spacing w:after="0" w:line="240" w:lineRule="auto"/>
      </w:pPr>
      <w:r>
        <w:rPr>
          <w:rFonts w:ascii="Courier New" w:hAnsi="Courier New" w:cs="Courier New"/>
          <w:sz w:val="20"/>
          <w:szCs w:val="20"/>
          <w:lang w:val="en-US"/>
        </w:rPr>
        <w:t xml:space="preserve">    cart = Cart(request)</w:t>
      </w:r>
    </w:p>
    <w:p>
      <w:pPr>
        <w:spacing w:after="0" w:line="240" w:lineRule="auto"/>
      </w:pPr>
      <w:r>
        <w:rPr>
          <w:rFonts w:ascii="Courier New" w:hAnsi="Courier New" w:cs="Courier New"/>
          <w:sz w:val="20"/>
          <w:szCs w:val="20"/>
          <w:lang w:val="en-US"/>
        </w:rPr>
        <w:t xml:space="preserve">    items = cart.items</w:t>
      </w:r>
    </w:p>
    <w:p>
      <w:pPr>
        <w:spacing w:after="0" w:line="240" w:lineRule="auto"/>
      </w:pPr>
      <w:r>
        <w:rPr>
          <w:rFonts w:ascii="Courier New" w:hAnsi="Courier New" w:cs="Courier New"/>
          <w:sz w:val="20"/>
          <w:szCs w:val="20"/>
          <w:lang w:val="en-US"/>
        </w:rPr>
        <w:t xml:space="preserve">    if not items:</w:t>
      </w:r>
    </w:p>
    <w:p>
      <w:pPr>
        <w:spacing w:after="0" w:line="240" w:lineRule="auto"/>
      </w:pPr>
      <w:r>
        <w:rPr>
          <w:rFonts w:ascii="Courier New" w:hAnsi="Courier New" w:cs="Courier New"/>
          <w:sz w:val="20"/>
          <w:szCs w:val="20"/>
          <w:lang w:val="en-US"/>
        </w:rPr>
        <w:t xml:space="preserve">        messages.error(request, 'Корзина пуста')</w:t>
      </w:r>
    </w:p>
    <w:p>
      <w:pPr>
        <w:spacing w:after="0" w:line="240" w:lineRule="auto"/>
      </w:pPr>
      <w:r>
        <w:rPr>
          <w:rFonts w:ascii="Courier New" w:hAnsi="Courier New" w:cs="Courier New"/>
          <w:sz w:val="20"/>
          <w:szCs w:val="20"/>
          <w:lang w:val="en-US"/>
        </w:rPr>
        <w:t xml:space="preserve">        return redirect('cart')</w:t>
      </w:r>
    </w:p>
    <w:p>
      <w:pPr>
        <w:spacing w:after="0" w:line="240" w:lineRule="auto"/>
      </w:pPr>
      <w:r>
        <w:rPr>
          <w:rFonts w:ascii="Courier New" w:hAnsi="Courier New" w:cs="Courier New"/>
          <w:sz w:val="20"/>
          <w:szCs w:val="20"/>
          <w:lang w:val="en-US"/>
        </w:rPr>
        <w:t xml:space="preserve">    if not request.POST.get('agree'):</w:t>
      </w:r>
    </w:p>
    <w:p>
      <w:pPr>
        <w:spacing w:after="0" w:line="240" w:lineRule="auto"/>
      </w:pPr>
      <w:r>
        <w:rPr>
          <w:rFonts w:ascii="Courier New" w:hAnsi="Courier New" w:cs="Courier New"/>
          <w:sz w:val="20"/>
          <w:szCs w:val="20"/>
          <w:lang w:val="en-US"/>
        </w:rPr>
        <w:t xml:space="preserve">        messages.error(request, 'Необходимо принять лицензионное соглашение')</w:t>
      </w:r>
    </w:p>
    <w:p>
      <w:pPr>
        <w:spacing w:after="0" w:line="240" w:lineRule="auto"/>
      </w:pPr>
      <w:r>
        <w:rPr>
          <w:rFonts w:ascii="Courier New" w:hAnsi="Courier New" w:cs="Courier New"/>
          <w:sz w:val="20"/>
          <w:szCs w:val="20"/>
          <w:lang w:val="en-US"/>
        </w:rPr>
        <w:t xml:space="preserve">        return redirect('cart')</w:t>
      </w:r>
    </w:p>
    <w:p>
      <w:pPr>
        <w:spacing w:after="0" w:line="240" w:lineRule="auto"/>
      </w:pPr>
      <w:r>
        <w:rPr>
          <w:rFonts w:ascii="Courier New" w:hAnsi="Courier New" w:cs="Courier New"/>
          <w:sz w:val="20"/>
          <w:szCs w:val="20"/>
          <w:lang w:val="en-US"/>
        </w:rPr>
        <w:t xml:space="preserve">    with transaction.atomic():</w:t>
      </w:r>
    </w:p>
    <w:p>
      <w:pPr>
        <w:spacing w:after="0" w:line="240" w:lineRule="auto"/>
      </w:pPr>
      <w:r>
        <w:rPr>
          <w:rFonts w:ascii="Courier New" w:hAnsi="Courier New" w:cs="Courier New"/>
          <w:sz w:val="20"/>
          <w:szCs w:val="20"/>
          <w:lang w:val="en-US"/>
        </w:rPr>
        <w:t xml:space="preserve">        order = Order.objects.create(buyer=request.user,</w:t>
      </w:r>
    </w:p>
    <w:p>
      <w:pPr>
        <w:spacing w:after="0" w:line="240" w:lineRule="auto"/>
      </w:pPr>
      <w:r>
        <w:rPr>
          <w:rFonts w:ascii="Courier New" w:hAnsi="Courier New" w:cs="Courier New"/>
          <w:sz w:val="20"/>
          <w:szCs w:val="20"/>
          <w:lang w:val="en-US"/>
        </w:rPr>
        <w:t xml:space="preserve">                                     total=sum(lic.price for lic in items))</w:t>
      </w:r>
    </w:p>
    <w:p>
      <w:pPr>
        <w:spacing w:after="0" w:line="240" w:lineRule="auto"/>
      </w:pPr>
      <w:r>
        <w:rPr>
          <w:rFonts w:ascii="Courier New" w:hAnsi="Courier New" w:cs="Courier New"/>
          <w:sz w:val="20"/>
          <w:szCs w:val="20"/>
          <w:lang w:val="en-US"/>
        </w:rPr>
        <w:t xml:space="preserve">        for lic in items:</w:t>
      </w:r>
    </w:p>
    <w:p>
      <w:pPr>
        <w:spacing w:after="0" w:line="240" w:lineRule="auto"/>
      </w:pPr>
      <w:r>
        <w:rPr>
          <w:rFonts w:ascii="Courier New" w:hAnsi="Courier New" w:cs="Courier New"/>
          <w:sz w:val="20"/>
          <w:szCs w:val="20"/>
          <w:lang w:val="en-US"/>
        </w:rPr>
        <w:t xml:space="preserve">            OrderItem.objects.create(order=order, track_license=lic, price=lic.price)</w:t>
      </w:r>
    </w:p>
    <w:p>
      <w:pPr>
        <w:spacing w:after="0" w:line="240" w:lineRule="auto"/>
      </w:pPr>
      <w:r>
        <w:rPr>
          <w:rFonts w:ascii="Courier New" w:hAnsi="Courier New" w:cs="Courier New"/>
          <w:sz w:val="20"/>
          <w:szCs w:val="20"/>
          <w:lang w:val="en-US"/>
        </w:rPr>
        <w:t xml:space="preserve">    payment = gateway.create_payment(order, request.build_absolute_uri(</w:t>
      </w:r>
    </w:p>
    <w:p>
      <w:pPr>
        <w:spacing w:after="0" w:line="240" w:lineRule="auto"/>
      </w:pPr>
      <w:r>
        <w:rPr>
          <w:rFonts w:ascii="Courier New" w:hAnsi="Courier New" w:cs="Courier New"/>
          <w:sz w:val="20"/>
          <w:szCs w:val="20"/>
          <w:lang w:val="en-US"/>
        </w:rPr>
        <w:t xml:space="preserve">        reverse('payment_result', args=[order.id])))</w:t>
      </w:r>
    </w:p>
    <w:p>
      <w:pPr>
        <w:spacing w:after="0" w:line="240" w:lineRule="auto"/>
      </w:pPr>
      <w:r>
        <w:rPr>
          <w:rFonts w:ascii="Courier New" w:hAnsi="Courier New" w:cs="Courier New"/>
          <w:sz w:val="20"/>
          <w:szCs w:val="20"/>
          <w:lang w:val="en-US"/>
        </w:rPr>
        <w:t xml:space="preserve">    PaymentLog.objects.create(order=order, external_id=payment.id,</w:t>
      </w:r>
    </w:p>
    <w:p>
      <w:pPr>
        <w:spacing w:after="0" w:line="240" w:lineRule="auto"/>
      </w:pPr>
      <w:r>
        <w:rPr>
          <w:rFonts w:ascii="Courier New" w:hAnsi="Courier New" w:cs="Courier New"/>
          <w:sz w:val="20"/>
          <w:szCs w:val="20"/>
          <w:lang w:val="en-US"/>
        </w:rPr>
        <w:t xml:space="preserve">                              amount=order.total, status=payment.status)</w:t>
      </w:r>
    </w:p>
    <w:p>
      <w:pPr>
        <w:spacing w:after="0" w:line="240" w:lineRule="auto"/>
      </w:pPr>
      <w:r>
        <w:rPr>
          <w:rFonts w:ascii="Courier New" w:hAnsi="Courier New" w:cs="Courier New"/>
          <w:sz w:val="20"/>
          <w:szCs w:val="20"/>
          <w:lang w:val="en-US"/>
        </w:rPr>
        <w:t xml:space="preserve">    order.status = 'pending'</w:t>
      </w:r>
    </w:p>
    <w:p>
      <w:pPr>
        <w:spacing w:after="0" w:line="240" w:lineRule="auto"/>
      </w:pPr>
      <w:r>
        <w:rPr>
          <w:rFonts w:ascii="Courier New" w:hAnsi="Courier New" w:cs="Courier New"/>
          <w:sz w:val="20"/>
          <w:szCs w:val="20"/>
          <w:lang w:val="en-US"/>
        </w:rPr>
        <w:t xml:space="preserve">    order.save(update_fields=['status'])</w:t>
      </w:r>
    </w:p>
    <w:p>
      <w:pPr>
        <w:spacing w:after="0" w:line="240" w:lineRule="auto"/>
      </w:pPr>
      <w:r>
        <w:rPr>
          <w:rFonts w:ascii="Courier New" w:hAnsi="Courier New" w:cs="Courier New"/>
          <w:sz w:val="20"/>
          <w:szCs w:val="20"/>
          <w:lang w:val="en-US"/>
        </w:rPr>
        <w:t xml:space="preserve">    cart.clear()</w:t>
      </w:r>
    </w:p>
    <w:p>
      <w:pPr>
        <w:spacing w:after="0" w:line="240" w:lineRule="auto"/>
      </w:pPr>
      <w:r>
        <w:rPr>
          <w:rFonts w:ascii="Courier New" w:hAnsi="Courier New" w:cs="Courier New"/>
          <w:sz w:val="20"/>
          <w:szCs w:val="20"/>
          <w:lang w:val="en-US"/>
        </w:rPr>
        <w:t xml:space="preserve">    return redirect(payment.confirmation_url)</w:t>
      </w:r>
    </w:p>
    <w:p>
      <w:pPr>
        <w:spacing w:after="0" w:line="240" w:lineRule="auto"/>
      </w:pPr>
      <w:r>
        <w:rPr>
          <w:rFonts w:ascii="Courier New" w:hAnsi="Courier New" w:cs="Courier New"/>
          <w:sz w:val="20"/>
          <w:szCs w:val="20"/>
          <w:lang w:val="en-US"/>
        </w:rPr>
        <w:t xml:space="preserve"/>
      </w:r>
    </w:p>
    <w:p>
      <w:pPr>
        <w:spacing w:after="0" w:line="240" w:lineRule="auto"/>
      </w:pPr>
      <w:r>
        <w:rPr>
          <w:rFonts w:ascii="Courier New" w:hAnsi="Courier New" w:cs="Courier New"/>
          <w:sz w:val="20"/>
          <w:szCs w:val="20"/>
          <w:lang w:val="en-US"/>
        </w:rPr>
        <w:t xml:space="preserve"/>
      </w:r>
    </w:p>
    <w:p>
      <w:pPr>
        <w:spacing w:after="0" w:line="240" w:lineRule="auto"/>
      </w:pPr>
      <w:r>
        <w:rPr>
          <w:rFonts w:ascii="Courier New" w:hAnsi="Courier New" w:cs="Courier New"/>
          <w:sz w:val="20"/>
          <w:szCs w:val="20"/>
          <w:lang w:val="en-US"/>
        </w:rPr>
        <w:t xml:space="preserve">@csrf_exempt</w:t>
      </w:r>
    </w:p>
    <w:p>
      <w:pPr>
        <w:spacing w:after="0" w:line="240" w:lineRule="auto"/>
      </w:pPr>
      <w:r>
        <w:rPr>
          <w:rFonts w:ascii="Courier New" w:hAnsi="Courier New" w:cs="Courier New"/>
          <w:sz w:val="20"/>
          <w:szCs w:val="20"/>
          <w:lang w:val="en-US"/>
        </w:rPr>
        <w:t xml:space="preserve">@require_POST</w:t>
      </w:r>
    </w:p>
    <w:p>
      <w:pPr>
        <w:spacing w:after="0" w:line="240" w:lineRule="auto"/>
      </w:pPr>
      <w:r>
        <w:rPr>
          <w:rFonts w:ascii="Courier New" w:hAnsi="Courier New" w:cs="Courier New"/>
          <w:sz w:val="20"/>
          <w:szCs w:val="20"/>
          <w:lang w:val="en-US"/>
        </w:rPr>
        <w:t xml:space="preserve">def yookassa_webhook(request):</w:t>
      </w:r>
    </w:p>
    <w:p>
      <w:pPr>
        <w:spacing w:after="0" w:line="240" w:lineRule="auto"/>
      </w:pPr>
      <w:r>
        <w:rPr>
          <w:rFonts w:ascii="Courier New" w:hAnsi="Courier New" w:cs="Courier New"/>
          <w:sz w:val="20"/>
          <w:szCs w:val="20"/>
          <w:lang w:val="en-US"/>
        </w:rPr>
        <w:t xml:space="preserve">    try:</w:t>
      </w:r>
    </w:p>
    <w:p>
      <w:pPr>
        <w:spacing w:after="0" w:line="240" w:lineRule="auto"/>
      </w:pPr>
      <w:r>
        <w:rPr>
          <w:rFonts w:ascii="Courier New" w:hAnsi="Courier New" w:cs="Courier New"/>
          <w:sz w:val="20"/>
          <w:szCs w:val="20"/>
          <w:lang w:val="en-US"/>
        </w:rPr>
        <w:t xml:space="preserve">        event = WebhookNotificationFactory().create(json.loads(request.body))</w:t>
      </w:r>
    </w:p>
    <w:p>
      <w:pPr>
        <w:spacing w:after="0" w:line="240" w:lineRule="auto"/>
      </w:pPr>
      <w:r>
        <w:rPr>
          <w:rFonts w:ascii="Courier New" w:hAnsi="Courier New" w:cs="Courier New"/>
          <w:sz w:val="20"/>
          <w:szCs w:val="20"/>
          <w:lang w:val="en-US"/>
        </w:rPr>
        <w:t xml:space="preserve">    except Exception:</w:t>
      </w:r>
    </w:p>
    <w:p>
      <w:pPr>
        <w:spacing w:after="0" w:line="240" w:lineRule="auto"/>
      </w:pPr>
      <w:r>
        <w:rPr>
          <w:rFonts w:ascii="Courier New" w:hAnsi="Courier New" w:cs="Courier New"/>
          <w:sz w:val="20"/>
          <w:szCs w:val="20"/>
          <w:lang w:val="en-US"/>
        </w:rPr>
        <w:t xml:space="preserve">        return HttpResponseBadRequest()</w:t>
      </w:r>
    </w:p>
    <w:p>
      <w:pPr>
        <w:spacing w:after="0" w:line="240" w:lineRule="auto"/>
      </w:pPr>
      <w:r>
        <w:rPr>
          <w:rFonts w:ascii="Courier New" w:hAnsi="Courier New" w:cs="Courier New"/>
          <w:sz w:val="20"/>
          <w:szCs w:val="20"/>
          <w:lang w:val="en-US"/>
        </w:rPr>
        <w:t xml:space="preserve">    payment = gateway.find_payment(event.object.id)   # повторная проверка в API шлюза</w:t>
      </w:r>
    </w:p>
    <w:p>
      <w:pPr>
        <w:spacing w:after="0" w:line="240" w:lineRule="auto"/>
      </w:pPr>
      <w:r>
        <w:rPr>
          <w:rFonts w:ascii="Courier New" w:hAnsi="Courier New" w:cs="Courier New"/>
          <w:sz w:val="20"/>
          <w:szCs w:val="20"/>
          <w:lang w:val="en-US"/>
        </w:rPr>
        <w:t xml:space="preserve">    if payment is None or not PaymentLog.objects.filter(external_id=payment.id).exists():</w:t>
      </w:r>
    </w:p>
    <w:p>
      <w:pPr>
        <w:spacing w:after="0" w:line="240" w:lineRule="auto"/>
      </w:pPr>
      <w:r>
        <w:rPr>
          <w:rFonts w:ascii="Courier New" w:hAnsi="Courier New" w:cs="Courier New"/>
          <w:sz w:val="20"/>
          <w:szCs w:val="20"/>
          <w:lang w:val="en-US"/>
        </w:rPr>
        <w:t xml:space="preserve">        raise Http404</w:t>
      </w:r>
    </w:p>
    <w:p>
      <w:pPr>
        <w:spacing w:after="0" w:line="240" w:lineRule="auto"/>
      </w:pPr>
      <w:r>
        <w:rPr>
          <w:rFonts w:ascii="Courier New" w:hAnsi="Courier New" w:cs="Courier New"/>
          <w:sz w:val="20"/>
          <w:szCs w:val="20"/>
          <w:lang w:val="en-US"/>
        </w:rPr>
        <w:t xml:space="preserve">    process_payment(payment.id, payment.status)       # лицензии, ссылки, начисления</w:t>
      </w:r>
    </w:p>
    <w:p>
      <w:pPr>
        <w:spacing w:after="0" w:line="240" w:lineRule="auto"/>
      </w:pPr>
      <w:r>
        <w:rPr>
          <w:rFonts w:ascii="Courier New" w:hAnsi="Courier New" w:cs="Courier New"/>
          <w:sz w:val="20"/>
          <w:szCs w:val="20"/>
          <w:lang w:val="en-US"/>
        </w:rPr>
        <w:t xml:space="preserve">    return HttpResponse(status=200)</w:t>
      </w:r>
    </w:p>
    <w:p>
      <w:pPr>
        <w:spacing w:after="0" w:line="240" w:lineRule="auto"/>
      </w:pPr>
      <w:r>
        <w:rPr>
          <w:rFonts w:ascii="Courier New" w:hAnsi="Courier New" w:cs="Courier New"/>
          <w:sz w:val="20"/>
          <w:szCs w:val="20"/>
          <w:lang w:val="en-US"/>
        </w:rPr>
        <w:t xml:space="preserve"/>
      </w:r>
    </w:p>
    <w:p>
      <w:pPr>
        <w:spacing w:after="0" w:line="240" w:lineRule="auto"/>
      </w:pPr>
      <w:r>
        <w:rPr>
          <w:rFonts w:ascii="Courier New" w:hAnsi="Courier New" w:cs="Courier New"/>
          <w:sz w:val="20"/>
          <w:szCs w:val="20"/>
          <w:lang w:val="en-US"/>
        </w:rPr>
        <w:t xml:space="preserve"/>
      </w:r>
    </w:p>
    <w:p>
      <w:pPr>
        <w:spacing w:after="0" w:line="240" w:lineRule="auto"/>
      </w:pPr>
      <w:r>
        <w:rPr>
          <w:rFonts w:ascii="Courier New" w:hAnsi="Courier New" w:cs="Courier New"/>
          <w:sz w:val="20"/>
          <w:szCs w:val="20"/>
          <w:lang w:val="en-US"/>
        </w:rPr>
        <w:t xml:space="preserve">@login_required</w:t>
      </w:r>
    </w:p>
    <w:p>
      <w:pPr>
        <w:spacing w:after="0" w:line="240" w:lineRule="auto"/>
      </w:pPr>
      <w:r>
        <w:rPr>
          <w:rFonts w:ascii="Courier New" w:hAnsi="Courier New" w:cs="Courier New"/>
          <w:sz w:val="20"/>
          <w:szCs w:val="20"/>
          <w:lang w:val="en-US"/>
        </w:rPr>
        <w:t xml:space="preserve">def payment_result(request, order_id):</w:t>
      </w:r>
    </w:p>
    <w:p>
      <w:pPr>
        <w:spacing w:after="0" w:line="240" w:lineRule="auto"/>
      </w:pPr>
      <w:r>
        <w:rPr>
          <w:rFonts w:ascii="Courier New" w:hAnsi="Courier New" w:cs="Courier New"/>
          <w:sz w:val="20"/>
          <w:szCs w:val="20"/>
          <w:lang w:val="en-US"/>
        </w:rPr>
        <w:t xml:space="preserve">    order = get_object_or_404(Order, pk=order_id, buyer=request.user)</w:t>
      </w:r>
    </w:p>
    <w:p>
      <w:pPr>
        <w:spacing w:after="0" w:line="240" w:lineRule="auto"/>
      </w:pPr>
      <w:r>
        <w:rPr>
          <w:rFonts w:ascii="Courier New" w:hAnsi="Courier New" w:cs="Courier New"/>
          <w:sz w:val="20"/>
          <w:szCs w:val="20"/>
          <w:lang w:val="en-US"/>
        </w:rPr>
        <w:t xml:space="preserve">    log = order.payments.first()</w:t>
      </w:r>
    </w:p>
    <w:p>
      <w:pPr>
        <w:spacing w:after="0" w:line="240" w:lineRule="auto"/>
      </w:pPr>
      <w:r>
        <w:rPr>
          <w:rFonts w:ascii="Courier New" w:hAnsi="Courier New" w:cs="Courier New"/>
          <w:sz w:val="20"/>
          <w:szCs w:val="20"/>
          <w:lang w:val="en-US"/>
        </w:rPr>
        <w:t xml:space="preserve">    if log and order.status != 'paid' and not gateway.is_test_mode():</w:t>
      </w:r>
    </w:p>
    <w:p>
      <w:pPr>
        <w:spacing w:after="0" w:line="240" w:lineRule="auto"/>
      </w:pPr>
      <w:r>
        <w:rPr>
          <w:rFonts w:ascii="Courier New" w:hAnsi="Courier New" w:cs="Courier New"/>
          <w:sz w:val="20"/>
          <w:szCs w:val="20"/>
          <w:lang w:val="en-US"/>
        </w:rPr>
        <w:t xml:space="preserve">        # Уведомление может прийти позже возврата покупателя – уточняем статус сами</w:t>
      </w:r>
    </w:p>
    <w:p>
      <w:pPr>
        <w:spacing w:after="0" w:line="240" w:lineRule="auto"/>
      </w:pPr>
      <w:r>
        <w:rPr>
          <w:rFonts w:ascii="Courier New" w:hAnsi="Courier New" w:cs="Courier New"/>
          <w:sz w:val="20"/>
          <w:szCs w:val="20"/>
          <w:lang w:val="en-US"/>
        </w:rPr>
        <w:t xml:space="preserve">        payment = gateway.find_payment(log.external_id)</w:t>
      </w:r>
    </w:p>
    <w:p>
      <w:pPr>
        <w:spacing w:after="0" w:line="240" w:lineRule="auto"/>
      </w:pPr>
      <w:r>
        <w:rPr>
          <w:rFonts w:ascii="Courier New" w:hAnsi="Courier New" w:cs="Courier New"/>
          <w:sz w:val="20"/>
          <w:szCs w:val="20"/>
          <w:lang w:val="en-US"/>
        </w:rPr>
        <w:t xml:space="preserve">        order = process_payment(payment.id, payment.status)</w:t>
      </w:r>
    </w:p>
    <w:p>
      <w:pPr>
        <w:spacing w:after="0" w:line="240" w:lineRule="auto"/>
      </w:pPr>
      <w:r>
        <w:rPr>
          <w:rFonts w:ascii="Courier New" w:hAnsi="Courier New" w:cs="Courier New"/>
          <w:sz w:val="20"/>
          <w:szCs w:val="20"/>
          <w:lang w:val="en-US"/>
        </w:rPr>
        <w:t xml:space="preserve">    return render(request, 'payments/result.html', {'order': order})</w:t>
      </w:r>
    </w:p>
    <w:p>
      <w:pPr>
        <w:spacing w:after="0" w:line="240" w:lineRule="auto"/>
      </w:pPr>
      <w:r>
        <w:rPr>
          <w:rFonts w:ascii="Courier New" w:hAnsi="Courier New" w:cs="Courier New"/>
          <w:sz w:val="20"/>
          <w:szCs w:val="20"/>
          <w:lang w:val="en-US"/>
        </w:rPr>
        <w:t xml:space="preserve"/>
      </w:r>
    </w:p>
    <w:p>
      <w:pPr>
        <w:spacing w:after="0" w:line="240" w:lineRule="auto"/>
      </w:pPr>
      <w:r>
        <w:rPr>
          <w:rFonts w:ascii="Courier New" w:hAnsi="Courier New" w:cs="Courier New"/>
          <w:sz w:val="20"/>
          <w:szCs w:val="20"/>
          <w:lang w:val="en-US"/>
        </w:rPr>
        <w:t xml:space="preserve"/>
      </w:r>
    </w:p>
    <w:p>
      <w:pPr>
        <w:spacing w:after="0" w:line="240" w:lineRule="auto"/>
      </w:pPr>
      <w:r>
        <w:rPr>
          <w:rFonts w:ascii="Courier New" w:hAnsi="Courier New" w:cs="Courier New"/>
          <w:sz w:val="20"/>
          <w:szCs w:val="20"/>
          <w:lang w:val="en-US"/>
        </w:rPr>
        <w:t xml:space="preserve">@login_required</w:t>
      </w:r>
    </w:p>
    <w:p>
      <w:pPr>
        <w:spacing w:after="0" w:line="240" w:lineRule="auto"/>
      </w:pPr>
      <w:r>
        <w:rPr>
          <w:rFonts w:ascii="Courier New" w:hAnsi="Courier New" w:cs="Courier New"/>
          <w:sz w:val="20"/>
          <w:szCs w:val="20"/>
          <w:lang w:val="en-US"/>
        </w:rPr>
        <w:t xml:space="preserve">def test_payment(request, external_id):</w:t>
      </w:r>
    </w:p>
    <w:p>
      <w:pPr>
        <w:spacing w:after="0" w:line="240" w:lineRule="auto"/>
      </w:pPr>
      <w:r>
        <w:rPr>
          <w:rFonts w:ascii="Courier New" w:hAnsi="Courier New" w:cs="Courier New"/>
          <w:sz w:val="20"/>
          <w:szCs w:val="20"/>
          <w:lang w:val="en-US"/>
        </w:rPr>
        <w:t xml:space="preserve">    """Тестовая форма оплаты для работы без ключей ЮKassa."""</w:t>
      </w:r>
    </w:p>
    <w:p>
      <w:pPr>
        <w:spacing w:after="0" w:line="240" w:lineRule="auto"/>
      </w:pPr>
      <w:r>
        <w:rPr>
          <w:rFonts w:ascii="Courier New" w:hAnsi="Courier New" w:cs="Courier New"/>
          <w:sz w:val="20"/>
          <w:szCs w:val="20"/>
          <w:lang w:val="en-US"/>
        </w:rPr>
        <w:t xml:space="preserve">    if not gateway.is_test_mode():</w:t>
      </w:r>
    </w:p>
    <w:p>
      <w:pPr>
        <w:spacing w:after="0" w:line="240" w:lineRule="auto"/>
      </w:pPr>
      <w:r>
        <w:rPr>
          <w:rFonts w:ascii="Courier New" w:hAnsi="Courier New" w:cs="Courier New"/>
          <w:sz w:val="20"/>
          <w:szCs w:val="20"/>
          <w:lang w:val="en-US"/>
        </w:rPr>
        <w:t xml:space="preserve">        raise Http404</w:t>
      </w:r>
    </w:p>
    <w:p>
      <w:pPr>
        <w:spacing w:after="0" w:line="240" w:lineRule="auto"/>
      </w:pPr>
      <w:r>
        <w:rPr>
          <w:rFonts w:ascii="Courier New" w:hAnsi="Courier New" w:cs="Courier New"/>
          <w:sz w:val="20"/>
          <w:szCs w:val="20"/>
          <w:lang w:val="en-US"/>
        </w:rPr>
        <w:t xml:space="preserve">    log = get_object_or_404(PaymentLog.objects.select_related('order'),</w:t>
      </w:r>
    </w:p>
    <w:p>
      <w:pPr>
        <w:spacing w:after="0" w:line="240" w:lineRule="auto"/>
      </w:pPr>
      <w:r>
        <w:rPr>
          <w:rFonts w:ascii="Courier New" w:hAnsi="Courier New" w:cs="Courier New"/>
          <w:sz w:val="20"/>
          <w:szCs w:val="20"/>
          <w:lang w:val="en-US"/>
        </w:rPr>
        <w:t xml:space="preserve">                            external_id=external_id, order__buyer=request.user)</w:t>
      </w:r>
    </w:p>
    <w:p>
      <w:pPr>
        <w:spacing w:after="0" w:line="240" w:lineRule="auto"/>
      </w:pPr>
      <w:r>
        <w:rPr>
          <w:rFonts w:ascii="Courier New" w:hAnsi="Courier New" w:cs="Courier New"/>
          <w:sz w:val="20"/>
          <w:szCs w:val="20"/>
          <w:lang w:val="en-US"/>
        </w:rPr>
        <w:t xml:space="preserve">    if request.method == 'POST':</w:t>
      </w:r>
    </w:p>
    <w:p>
      <w:pPr>
        <w:spacing w:after="0" w:line="240" w:lineRule="auto"/>
      </w:pPr>
      <w:r>
        <w:rPr>
          <w:rFonts w:ascii="Courier New" w:hAnsi="Courier New" w:cs="Courier New"/>
          <w:sz w:val="20"/>
          <w:szCs w:val="20"/>
          <w:lang w:val="en-US"/>
        </w:rPr>
        <w:t xml:space="preserve">        status = 'succeeded' if request.POST.get('result') == 'pay' else 'canceled'</w:t>
      </w:r>
    </w:p>
    <w:p>
      <w:pPr>
        <w:spacing w:after="0" w:line="240" w:lineRule="auto"/>
      </w:pPr>
      <w:r>
        <w:rPr>
          <w:rFonts w:ascii="Courier New" w:hAnsi="Courier New" w:cs="Courier New"/>
          <w:sz w:val="20"/>
          <w:szCs w:val="20"/>
          <w:lang w:val="en-US"/>
        </w:rPr>
        <w:t xml:space="preserve">        process_payment(external_id, status)</w:t>
      </w:r>
    </w:p>
    <w:p>
      <w:pPr>
        <w:spacing w:after="0" w:line="240" w:lineRule="auto"/>
      </w:pPr>
      <w:r>
        <w:rPr>
          <w:rFonts w:ascii="Courier New" w:hAnsi="Courier New" w:cs="Courier New"/>
          <w:sz w:val="20"/>
          <w:szCs w:val="20"/>
          <w:lang w:val="en-US"/>
        </w:rPr>
        <w:t xml:space="preserve">        return redirect('payment_result', order_id=log.order_id)</w:t>
      </w:r>
    </w:p>
    <w:p>
      <w:pPr>
        <w:spacing w:after="0" w:line="240" w:lineRule="auto"/>
      </w:pPr>
      <w:r>
        <w:rPr>
          <w:rFonts w:ascii="Courier New" w:hAnsi="Courier New" w:cs="Courier New"/>
          <w:sz w:val="20"/>
          <w:szCs w:val="20"/>
          <w:lang w:val="en-US"/>
        </w:rPr>
        <w:t xml:space="preserve">    return render(request, 'payments/test_payment.html', {'log': log})</w:t>
      </w:r>
    </w:p>
    <w:p>
      <w:pPr>
        <w:spacing w:after="0" w:line="240" w:lineRule="auto"/>
      </w:pPr>
      <w:r>
        <w:rPr>
          <w:rFonts w:ascii="Courier New" w:hAnsi="Courier New" w:cs="Courier New"/>
          <w:sz w:val="20"/>
          <w:szCs w:val="20"/>
          <w:lang w:val="en-US"/>
        </w:rPr>
        <w:t xml:space="preserve"/>
      </w:r>
    </w:p>
    <w:p>
      <w:pPr>
        <w:spacing w:after="0" w:line="240" w:lineRule="auto"/>
      </w:pPr>
      <w:r>
        <w:rPr>
          <w:rFonts w:ascii="Courier New" w:hAnsi="Courier New" w:cs="Courier New"/>
          <w:b/>
          <w:sz w:val="20"/>
          <w:szCs w:val="20"/>
          <w:lang w:val="en-US"/>
        </w:rPr>
        <w:t xml:space="preserve"># Файл payments/services.py</w:t>
      </w:r>
    </w:p>
    <w:p>
      <w:pPr>
        <w:spacing w:after="0" w:line="240" w:lineRule="auto"/>
      </w:pPr>
      <w:r>
        <w:rPr>
          <w:rFonts w:ascii="Courier New" w:hAnsi="Courier New" w:cs="Courier New"/>
          <w:sz w:val="20"/>
          <w:szCs w:val="20"/>
          <w:lang w:val="en-US"/>
        </w:rPr>
        <w:t xml:space="preserve">from django.db import transaction</w:t>
      </w:r>
    </w:p>
    <w:p>
      <w:pPr>
        <w:spacing w:after="0" w:line="240" w:lineRule="auto"/>
      </w:pPr>
      <w:r>
        <w:rPr>
          <w:rFonts w:ascii="Courier New" w:hAnsi="Courier New" w:cs="Courier New"/>
          <w:sz w:val="20"/>
          <w:szCs w:val="20"/>
          <w:lang w:val="en-US"/>
        </w:rPr>
        <w:t xml:space="preserve"/>
      </w:r>
    </w:p>
    <w:p>
      <w:pPr>
        <w:spacing w:after="0" w:line="240" w:lineRule="auto"/>
      </w:pPr>
      <w:r>
        <w:rPr>
          <w:rFonts w:ascii="Courier New" w:hAnsi="Courier New" w:cs="Courier New"/>
          <w:sz w:val="20"/>
          <w:szCs w:val="20"/>
          <w:lang w:val="en-US"/>
        </w:rPr>
        <w:t xml:space="preserve">from orders.models import Order</w:t>
      </w:r>
    </w:p>
    <w:p>
      <w:pPr>
        <w:spacing w:after="0" w:line="240" w:lineRule="auto"/>
      </w:pPr>
      <w:r>
        <w:rPr>
          <w:rFonts w:ascii="Courier New" w:hAnsi="Courier New" w:cs="Courier New"/>
          <w:sz w:val="20"/>
          <w:szCs w:val="20"/>
          <w:lang w:val="en-US"/>
        </w:rPr>
        <w:t xml:space="preserve">from orders.services import complete_order</w:t>
      </w:r>
    </w:p>
    <w:p>
      <w:pPr>
        <w:spacing w:after="0" w:line="240" w:lineRule="auto"/>
      </w:pPr>
      <w:r>
        <w:rPr>
          <w:rFonts w:ascii="Courier New" w:hAnsi="Courier New" w:cs="Courier New"/>
          <w:sz w:val="20"/>
          <w:szCs w:val="20"/>
          <w:lang w:val="en-US"/>
        </w:rPr>
        <w:t xml:space="preserve"/>
      </w:r>
    </w:p>
    <w:p>
      <w:pPr>
        <w:spacing w:after="0" w:line="240" w:lineRule="auto"/>
      </w:pPr>
      <w:r>
        <w:rPr>
          <w:rFonts w:ascii="Courier New" w:hAnsi="Courier New" w:cs="Courier New"/>
          <w:sz w:val="20"/>
          <w:szCs w:val="20"/>
          <w:lang w:val="en-US"/>
        </w:rPr>
        <w:t xml:space="preserve">from .models import PaymentLog</w:t>
      </w:r>
    </w:p>
    <w:p>
      <w:pPr>
        <w:spacing w:after="0" w:line="240" w:lineRule="auto"/>
      </w:pPr>
      <w:r>
        <w:rPr>
          <w:rFonts w:ascii="Courier New" w:hAnsi="Courier New" w:cs="Courier New"/>
          <w:sz w:val="20"/>
          <w:szCs w:val="20"/>
          <w:lang w:val="en-US"/>
        </w:rPr>
        <w:t xml:space="preserve"/>
      </w:r>
    </w:p>
    <w:p>
      <w:pPr>
        <w:spacing w:after="0" w:line="240" w:lineRule="auto"/>
      </w:pPr>
      <w:r>
        <w:rPr>
          <w:rFonts w:ascii="Courier New" w:hAnsi="Courier New" w:cs="Courier New"/>
          <w:sz w:val="20"/>
          <w:szCs w:val="20"/>
          <w:lang w:val="en-US"/>
        </w:rPr>
        <w:t xml:space="preserve"/>
      </w:r>
    </w:p>
    <w:p>
      <w:pPr>
        <w:spacing w:after="0" w:line="240" w:lineRule="auto"/>
      </w:pPr>
      <w:r>
        <w:rPr>
          <w:rFonts w:ascii="Courier New" w:hAnsi="Courier New" w:cs="Courier New"/>
          <w:sz w:val="20"/>
          <w:szCs w:val="20"/>
          <w:lang w:val="en-US"/>
        </w:rPr>
        <w:t xml:space="preserve">@transaction.atomic</w:t>
      </w:r>
    </w:p>
    <w:p>
      <w:pPr>
        <w:spacing w:after="0" w:line="240" w:lineRule="auto"/>
      </w:pPr>
      <w:r>
        <w:rPr>
          <w:rFonts w:ascii="Courier New" w:hAnsi="Courier New" w:cs="Courier New"/>
          <w:sz w:val="20"/>
          <w:szCs w:val="20"/>
          <w:lang w:val="en-US"/>
        </w:rPr>
        <w:t xml:space="preserve">def process_payment(external_id, status):</w:t>
      </w:r>
    </w:p>
    <w:p>
      <w:pPr>
        <w:spacing w:after="0" w:line="240" w:lineRule="auto"/>
      </w:pPr>
      <w:r>
        <w:rPr>
          <w:rFonts w:ascii="Courier New" w:hAnsi="Courier New" w:cs="Courier New"/>
          <w:sz w:val="20"/>
          <w:szCs w:val="20"/>
          <w:lang w:val="en-US"/>
        </w:rPr>
        <w:t xml:space="preserve">    """Обновляет журнал и завершает заказ. Повторное уведомление ничего не меняет."""</w:t>
      </w:r>
    </w:p>
    <w:p>
      <w:pPr>
        <w:spacing w:after="0" w:line="240" w:lineRule="auto"/>
      </w:pPr>
      <w:r>
        <w:rPr>
          <w:rFonts w:ascii="Courier New" w:hAnsi="Courier New" w:cs="Courier New"/>
          <w:sz w:val="20"/>
          <w:szCs w:val="20"/>
          <w:lang w:val="en-US"/>
        </w:rPr>
        <w:t xml:space="preserve">    log = PaymentLog.objects.select_for_update().get(external_id=external_id)</w:t>
      </w:r>
    </w:p>
    <w:p>
      <w:pPr>
        <w:spacing w:after="0" w:line="240" w:lineRule="auto"/>
      </w:pPr>
      <w:r>
        <w:rPr>
          <w:rFonts w:ascii="Courier New" w:hAnsi="Courier New" w:cs="Courier New"/>
          <w:sz w:val="20"/>
          <w:szCs w:val="20"/>
          <w:lang w:val="en-US"/>
        </w:rPr>
        <w:t xml:space="preserve">    log.status = status</w:t>
      </w:r>
    </w:p>
    <w:p>
      <w:pPr>
        <w:spacing w:after="0" w:line="240" w:lineRule="auto"/>
      </w:pPr>
      <w:r>
        <w:rPr>
          <w:rFonts w:ascii="Courier New" w:hAnsi="Courier New" w:cs="Courier New"/>
          <w:sz w:val="20"/>
          <w:szCs w:val="20"/>
          <w:lang w:val="en-US"/>
        </w:rPr>
        <w:t xml:space="preserve">    log.save(update_fields=['status', 'updated_at'])</w:t>
      </w:r>
    </w:p>
    <w:p>
      <w:pPr>
        <w:spacing w:after="0" w:line="240" w:lineRule="auto"/>
      </w:pPr>
      <w:r>
        <w:rPr>
          <w:rFonts w:ascii="Courier New" w:hAnsi="Courier New" w:cs="Courier New"/>
          <w:sz w:val="20"/>
          <w:szCs w:val="20"/>
          <w:lang w:val="en-US"/>
        </w:rPr>
        <w:t xml:space="preserve">    order = Order.objects.select_for_update().get(pk=log.order_id)</w:t>
      </w:r>
    </w:p>
    <w:p>
      <w:pPr>
        <w:spacing w:after="0" w:line="240" w:lineRule="auto"/>
      </w:pPr>
      <w:r>
        <w:rPr>
          <w:rFonts w:ascii="Courier New" w:hAnsi="Courier New" w:cs="Courier New"/>
          <w:sz w:val="20"/>
          <w:szCs w:val="20"/>
          <w:lang w:val="en-US"/>
        </w:rPr>
        <w:t xml:space="preserve">    if status == 'succeeded' and order.status != 'paid':</w:t>
      </w:r>
    </w:p>
    <w:p>
      <w:pPr>
        <w:spacing w:after="0" w:line="240" w:lineRule="auto"/>
      </w:pPr>
      <w:r>
        <w:rPr>
          <w:rFonts w:ascii="Courier New" w:hAnsi="Courier New" w:cs="Courier New"/>
          <w:sz w:val="20"/>
          <w:szCs w:val="20"/>
          <w:lang w:val="en-US"/>
        </w:rPr>
        <w:t xml:space="preserve">        complete_order(order)          # ссылки, начисления, эксклюзив</w:t>
      </w:r>
    </w:p>
    <w:p>
      <w:pPr>
        <w:spacing w:after="0" w:line="240" w:lineRule="auto"/>
      </w:pPr>
      <w:r>
        <w:rPr>
          <w:rFonts w:ascii="Courier New" w:hAnsi="Courier New" w:cs="Courier New"/>
          <w:sz w:val="20"/>
          <w:szCs w:val="20"/>
          <w:lang w:val="en-US"/>
        </w:rPr>
        <w:t xml:space="preserve">    return order</w:t>
      </w:r>
    </w:p>
    <w:p>
      <w:pPr>
        <w:spacing w:after="0" w:line="240" w:lineRule="auto"/>
      </w:pPr>
      <w:r>
        <w:rPr>
          <w:rFonts w:ascii="Courier New" w:hAnsi="Courier New" w:cs="Courier New"/>
          <w:sz w:val="20"/>
          <w:szCs w:val="20"/>
          <w:lang w:val="en-US"/>
        </w:rPr>
        <w:t xml:space="preserve"/>
      </w:r>
    </w:p>
    <w:p>
      <w:pPr>
        <w:spacing w:after="0" w:line="240" w:lineRule="auto"/>
      </w:pPr>
      <w:r>
        <w:rPr>
          <w:rFonts w:ascii="Courier New" w:hAnsi="Courier New" w:cs="Courier New"/>
          <w:b/>
          <w:sz w:val="20"/>
          <w:szCs w:val="20"/>
          <w:lang w:val="en-US"/>
        </w:rPr>
        <w:t xml:space="preserve"># Файл payments/gateway.py</w:t>
      </w:r>
    </w:p>
    <w:p>
      <w:pPr>
        <w:spacing w:after="0" w:line="240" w:lineRule="auto"/>
      </w:pPr>
      <w:r>
        <w:rPr>
          <w:rFonts w:ascii="Courier New" w:hAnsi="Courier New" w:cs="Courier New"/>
          <w:sz w:val="20"/>
          <w:szCs w:val="20"/>
          <w:lang w:val="en-US"/>
        </w:rPr>
        <w:t xml:space="preserve">"""Обёртка над платёжным шлюзом.</w:t>
      </w:r>
    </w:p>
    <w:p>
      <w:pPr>
        <w:spacing w:after="0" w:line="240" w:lineRule="auto"/>
      </w:pPr>
      <w:r>
        <w:rPr>
          <w:rFonts w:ascii="Courier New" w:hAnsi="Courier New" w:cs="Courier New"/>
          <w:sz w:val="20"/>
          <w:szCs w:val="20"/>
          <w:lang w:val="en-US"/>
        </w:rPr>
        <w:t xml:space="preserve"/>
      </w:r>
    </w:p>
    <w:p>
      <w:pPr>
        <w:spacing w:after="0" w:line="240" w:lineRule="auto"/>
      </w:pPr>
      <w:r>
        <w:rPr>
          <w:rFonts w:ascii="Courier New" w:hAnsi="Courier New" w:cs="Courier New"/>
          <w:sz w:val="20"/>
          <w:szCs w:val="20"/>
          <w:lang w:val="en-US"/>
        </w:rPr>
        <w:t xml:space="preserve">Если в .env заданы YOOKASSA_SHOP_ID и YOOKASSA_SECRET_KEY, используется</w:t>
      </w:r>
    </w:p>
    <w:p>
      <w:pPr>
        <w:spacing w:after="0" w:line="240" w:lineRule="auto"/>
      </w:pPr>
      <w:r>
        <w:rPr>
          <w:rFonts w:ascii="Courier New" w:hAnsi="Courier New" w:cs="Courier New"/>
          <w:sz w:val="20"/>
          <w:szCs w:val="20"/>
          <w:lang w:val="en-US"/>
        </w:rPr>
        <w:t xml:space="preserve">тестовый магазин ЮKassa через официальный SDK. Иначе включается встроенная</w:t>
      </w:r>
    </w:p>
    <w:p>
      <w:pPr>
        <w:spacing w:after="0" w:line="240" w:lineRule="auto"/>
      </w:pPr>
      <w:r>
        <w:rPr>
          <w:rFonts w:ascii="Courier New" w:hAnsi="Courier New" w:cs="Courier New"/>
          <w:sz w:val="20"/>
          <w:szCs w:val="20"/>
          <w:lang w:val="en-US"/>
        </w:rPr>
        <w:t xml:space="preserve">тестовая форма оплаты, чтобы весь цикл покупки можно было проверить локально.</w:t>
      </w:r>
    </w:p>
    <w:p>
      <w:pPr>
        <w:spacing w:after="0" w:line="240" w:lineRule="auto"/>
      </w:pPr>
      <w:r>
        <w:rPr>
          <w:rFonts w:ascii="Courier New" w:hAnsi="Courier New" w:cs="Courier New"/>
          <w:sz w:val="20"/>
          <w:szCs w:val="20"/>
          <w:lang w:val="en-US"/>
        </w:rPr>
        <w:t xml:space="preserve">"""</w:t>
      </w:r>
    </w:p>
    <w:p>
      <w:pPr>
        <w:spacing w:after="0" w:line="240" w:lineRule="auto"/>
      </w:pPr>
      <w:r>
        <w:rPr>
          <w:rFonts w:ascii="Courier New" w:hAnsi="Courier New" w:cs="Courier New"/>
          <w:sz w:val="20"/>
          <w:szCs w:val="20"/>
          <w:lang w:val="en-US"/>
        </w:rPr>
        <w:t xml:space="preserve">import uuid</w:t>
      </w:r>
    </w:p>
    <w:p>
      <w:pPr>
        <w:spacing w:after="0" w:line="240" w:lineRule="auto"/>
      </w:pPr>
      <w:r>
        <w:rPr>
          <w:rFonts w:ascii="Courier New" w:hAnsi="Courier New" w:cs="Courier New"/>
          <w:sz w:val="20"/>
          <w:szCs w:val="20"/>
          <w:lang w:val="en-US"/>
        </w:rPr>
        <w:t xml:space="preserve">from dataclasses import dataclass</w:t>
      </w:r>
    </w:p>
    <w:p>
      <w:pPr>
        <w:spacing w:after="0" w:line="240" w:lineRule="auto"/>
      </w:pPr>
      <w:r>
        <w:rPr>
          <w:rFonts w:ascii="Courier New" w:hAnsi="Courier New" w:cs="Courier New"/>
          <w:sz w:val="20"/>
          <w:szCs w:val="20"/>
          <w:lang w:val="en-US"/>
        </w:rPr>
        <w:t xml:space="preserve"/>
      </w:r>
    </w:p>
    <w:p>
      <w:pPr>
        <w:spacing w:after="0" w:line="240" w:lineRule="auto"/>
      </w:pPr>
      <w:r>
        <w:rPr>
          <w:rFonts w:ascii="Courier New" w:hAnsi="Courier New" w:cs="Courier New"/>
          <w:sz w:val="20"/>
          <w:szCs w:val="20"/>
          <w:lang w:val="en-US"/>
        </w:rPr>
        <w:t xml:space="preserve">from django.conf import settings</w:t>
      </w:r>
    </w:p>
    <w:p>
      <w:pPr>
        <w:spacing w:after="0" w:line="240" w:lineRule="auto"/>
      </w:pPr>
      <w:r>
        <w:rPr>
          <w:rFonts w:ascii="Courier New" w:hAnsi="Courier New" w:cs="Courier New"/>
          <w:sz w:val="20"/>
          <w:szCs w:val="20"/>
          <w:lang w:val="en-US"/>
        </w:rPr>
        <w:t xml:space="preserve">from django.urls import reverse</w:t>
      </w:r>
    </w:p>
    <w:p>
      <w:pPr>
        <w:spacing w:after="0" w:line="240" w:lineRule="auto"/>
      </w:pPr>
      <w:r>
        <w:rPr>
          <w:rFonts w:ascii="Courier New" w:hAnsi="Courier New" w:cs="Courier New"/>
          <w:sz w:val="20"/>
          <w:szCs w:val="20"/>
          <w:lang w:val="en-US"/>
        </w:rPr>
        <w:t xml:space="preserve"/>
      </w:r>
    </w:p>
    <w:p>
      <w:pPr>
        <w:spacing w:after="0" w:line="240" w:lineRule="auto"/>
      </w:pPr>
      <w:r>
        <w:rPr>
          <w:rFonts w:ascii="Courier New" w:hAnsi="Courier New" w:cs="Courier New"/>
          <w:sz w:val="20"/>
          <w:szCs w:val="20"/>
          <w:lang w:val="en-US"/>
        </w:rPr>
        <w:t xml:space="preserve"/>
      </w:r>
    </w:p>
    <w:p>
      <w:pPr>
        <w:spacing w:after="0" w:line="240" w:lineRule="auto"/>
      </w:pPr>
      <w:r>
        <w:rPr>
          <w:rFonts w:ascii="Courier New" w:hAnsi="Courier New" w:cs="Courier New"/>
          <w:sz w:val="20"/>
          <w:szCs w:val="20"/>
          <w:lang w:val="en-US"/>
        </w:rPr>
        <w:t xml:space="preserve">@dataclass</w:t>
      </w:r>
    </w:p>
    <w:p>
      <w:pPr>
        <w:spacing w:after="0" w:line="240" w:lineRule="auto"/>
      </w:pPr>
      <w:r>
        <w:rPr>
          <w:rFonts w:ascii="Courier New" w:hAnsi="Courier New" w:cs="Courier New"/>
          <w:sz w:val="20"/>
          <w:szCs w:val="20"/>
          <w:lang w:val="en-US"/>
        </w:rPr>
        <w:t xml:space="preserve">class GatewayPayment:</w:t>
      </w:r>
    </w:p>
    <w:p>
      <w:pPr>
        <w:spacing w:after="0" w:line="240" w:lineRule="auto"/>
      </w:pPr>
      <w:r>
        <w:rPr>
          <w:rFonts w:ascii="Courier New" w:hAnsi="Courier New" w:cs="Courier New"/>
          <w:sz w:val="20"/>
          <w:szCs w:val="20"/>
          <w:lang w:val="en-US"/>
        </w:rPr>
        <w:t xml:space="preserve">    id: str</w:t>
      </w:r>
    </w:p>
    <w:p>
      <w:pPr>
        <w:spacing w:after="0" w:line="240" w:lineRule="auto"/>
      </w:pPr>
      <w:r>
        <w:rPr>
          <w:rFonts w:ascii="Courier New" w:hAnsi="Courier New" w:cs="Courier New"/>
          <w:sz w:val="20"/>
          <w:szCs w:val="20"/>
          <w:lang w:val="en-US"/>
        </w:rPr>
        <w:t xml:space="preserve">    status: str</w:t>
      </w:r>
    </w:p>
    <w:p>
      <w:pPr>
        <w:spacing w:after="0" w:line="240" w:lineRule="auto"/>
      </w:pPr>
      <w:r>
        <w:rPr>
          <w:rFonts w:ascii="Courier New" w:hAnsi="Courier New" w:cs="Courier New"/>
          <w:sz w:val="20"/>
          <w:szCs w:val="20"/>
          <w:lang w:val="en-US"/>
        </w:rPr>
        <w:t xml:space="preserve">    confirmation_url: str = ''</w:t>
      </w:r>
    </w:p>
    <w:p>
      <w:pPr>
        <w:spacing w:after="0" w:line="240" w:lineRule="auto"/>
      </w:pPr>
      <w:r>
        <w:rPr>
          <w:rFonts w:ascii="Courier New" w:hAnsi="Courier New" w:cs="Courier New"/>
          <w:sz w:val="20"/>
          <w:szCs w:val="20"/>
          <w:lang w:val="en-US"/>
        </w:rPr>
        <w:t xml:space="preserve"/>
      </w:r>
    </w:p>
    <w:p>
      <w:pPr>
        <w:spacing w:after="0" w:line="240" w:lineRule="auto"/>
      </w:pPr>
      <w:r>
        <w:rPr>
          <w:rFonts w:ascii="Courier New" w:hAnsi="Courier New" w:cs="Courier New"/>
          <w:sz w:val="20"/>
          <w:szCs w:val="20"/>
          <w:lang w:val="en-US"/>
        </w:rPr>
        <w:t xml:space="preserve"/>
      </w:r>
    </w:p>
    <w:p>
      <w:pPr>
        <w:spacing w:after="0" w:line="240" w:lineRule="auto"/>
      </w:pPr>
      <w:r>
        <w:rPr>
          <w:rFonts w:ascii="Courier New" w:hAnsi="Courier New" w:cs="Courier New"/>
          <w:sz w:val="20"/>
          <w:szCs w:val="20"/>
          <w:lang w:val="en-US"/>
        </w:rPr>
        <w:t xml:space="preserve">def is_test_mode():</w:t>
      </w:r>
    </w:p>
    <w:p>
      <w:pPr>
        <w:spacing w:after="0" w:line="240" w:lineRule="auto"/>
      </w:pPr>
      <w:r>
        <w:rPr>
          <w:rFonts w:ascii="Courier New" w:hAnsi="Courier New" w:cs="Courier New"/>
          <w:sz w:val="20"/>
          <w:szCs w:val="20"/>
          <w:lang w:val="en-US"/>
        </w:rPr>
        <w:t xml:space="preserve">    return not (settings.YOOKASSA_SHOP_ID and settings.YOOKASSA_SECRET_KEY)</w:t>
      </w:r>
    </w:p>
    <w:p>
      <w:pPr>
        <w:spacing w:after="0" w:line="240" w:lineRule="auto"/>
      </w:pPr>
      <w:r>
        <w:rPr>
          <w:rFonts w:ascii="Courier New" w:hAnsi="Courier New" w:cs="Courier New"/>
          <w:sz w:val="20"/>
          <w:szCs w:val="20"/>
          <w:lang w:val="en-US"/>
        </w:rPr>
        <w:t xml:space="preserve"/>
      </w:r>
    </w:p>
    <w:p>
      <w:pPr>
        <w:spacing w:after="0" w:line="240" w:lineRule="auto"/>
      </w:pPr>
      <w:r>
        <w:rPr>
          <w:rFonts w:ascii="Courier New" w:hAnsi="Courier New" w:cs="Courier New"/>
          <w:sz w:val="20"/>
          <w:szCs w:val="20"/>
          <w:lang w:val="en-US"/>
        </w:rPr>
        <w:t xml:space="preserve"/>
      </w:r>
    </w:p>
    <w:p>
      <w:pPr>
        <w:spacing w:after="0" w:line="240" w:lineRule="auto"/>
      </w:pPr>
      <w:r>
        <w:rPr>
          <w:rFonts w:ascii="Courier New" w:hAnsi="Courier New" w:cs="Courier New"/>
          <w:sz w:val="20"/>
          <w:szCs w:val="20"/>
          <w:lang w:val="en-US"/>
        </w:rPr>
        <w:t xml:space="preserve">def _sdk():</w:t>
      </w:r>
    </w:p>
    <w:p>
      <w:pPr>
        <w:spacing w:after="0" w:line="240" w:lineRule="auto"/>
      </w:pPr>
      <w:r>
        <w:rPr>
          <w:rFonts w:ascii="Courier New" w:hAnsi="Courier New" w:cs="Courier New"/>
          <w:sz w:val="20"/>
          <w:szCs w:val="20"/>
          <w:lang w:val="en-US"/>
        </w:rPr>
        <w:t xml:space="preserve">    from yookassa import Configuration, Payment</w:t>
      </w:r>
    </w:p>
    <w:p>
      <w:pPr>
        <w:spacing w:after="0" w:line="240" w:lineRule="auto"/>
      </w:pPr>
      <w:r>
        <w:rPr>
          <w:rFonts w:ascii="Courier New" w:hAnsi="Courier New" w:cs="Courier New"/>
          <w:sz w:val="20"/>
          <w:szCs w:val="20"/>
          <w:lang w:val="en-US"/>
        </w:rPr>
        <w:t xml:space="preserve">    Configuration.configure(settings.YOOKASSA_SHOP_ID, settings.YOOKASSA_SECRET_KEY)</w:t>
      </w:r>
    </w:p>
    <w:p>
      <w:pPr>
        <w:spacing w:after="0" w:line="240" w:lineRule="auto"/>
      </w:pPr>
      <w:r>
        <w:rPr>
          <w:rFonts w:ascii="Courier New" w:hAnsi="Courier New" w:cs="Courier New"/>
          <w:sz w:val="20"/>
          <w:szCs w:val="20"/>
          <w:lang w:val="en-US"/>
        </w:rPr>
        <w:t xml:space="preserve">    return Payment</w:t>
      </w:r>
    </w:p>
    <w:p>
      <w:pPr>
        <w:spacing w:after="0" w:line="240" w:lineRule="auto"/>
      </w:pPr>
      <w:r>
        <w:rPr>
          <w:rFonts w:ascii="Courier New" w:hAnsi="Courier New" w:cs="Courier New"/>
          <w:sz w:val="20"/>
          <w:szCs w:val="20"/>
          <w:lang w:val="en-US"/>
        </w:rPr>
        <w:t xml:space="preserve"/>
      </w:r>
    </w:p>
    <w:p>
      <w:pPr>
        <w:spacing w:after="0" w:line="240" w:lineRule="auto"/>
      </w:pPr>
      <w:r>
        <w:rPr>
          <w:rFonts w:ascii="Courier New" w:hAnsi="Courier New" w:cs="Courier New"/>
          <w:sz w:val="20"/>
          <w:szCs w:val="20"/>
          <w:lang w:val="en-US"/>
        </w:rPr>
        <w:t xml:space="preserve"/>
      </w:r>
    </w:p>
    <w:p>
      <w:pPr>
        <w:spacing w:after="0" w:line="240" w:lineRule="auto"/>
      </w:pPr>
      <w:r>
        <w:rPr>
          <w:rFonts w:ascii="Courier New" w:hAnsi="Courier New" w:cs="Courier New"/>
          <w:sz w:val="20"/>
          <w:szCs w:val="20"/>
          <w:lang w:val="en-US"/>
        </w:rPr>
        <w:t xml:space="preserve">def create_payment(order, return_url):</w:t>
      </w:r>
    </w:p>
    <w:p>
      <w:pPr>
        <w:spacing w:after="0" w:line="240" w:lineRule="auto"/>
      </w:pPr>
      <w:r>
        <w:rPr>
          <w:rFonts w:ascii="Courier New" w:hAnsi="Courier New" w:cs="Courier New"/>
          <w:sz w:val="20"/>
          <w:szCs w:val="20"/>
          <w:lang w:val="en-US"/>
        </w:rPr>
        <w:t xml:space="preserve">    if is_test_mode():</w:t>
      </w:r>
    </w:p>
    <w:p>
      <w:pPr>
        <w:spacing w:after="0" w:line="240" w:lineRule="auto"/>
      </w:pPr>
      <w:r>
        <w:rPr>
          <w:rFonts w:ascii="Courier New" w:hAnsi="Courier New" w:cs="Courier New"/>
          <w:sz w:val="20"/>
          <w:szCs w:val="20"/>
          <w:lang w:val="en-US"/>
        </w:rPr>
        <w:t xml:space="preserve">        payment_id = f'test-{uuid.uuid4()}'</w:t>
      </w:r>
    </w:p>
    <w:p>
      <w:pPr>
        <w:spacing w:after="0" w:line="240" w:lineRule="auto"/>
      </w:pPr>
      <w:r>
        <w:rPr>
          <w:rFonts w:ascii="Courier New" w:hAnsi="Courier New" w:cs="Courier New"/>
          <w:sz w:val="20"/>
          <w:szCs w:val="20"/>
          <w:lang w:val="en-US"/>
        </w:rPr>
        <w:t xml:space="preserve">        return GatewayPayment(payment_id, 'pending',</w:t>
      </w:r>
    </w:p>
    <w:p>
      <w:pPr>
        <w:spacing w:after="0" w:line="240" w:lineRule="auto"/>
      </w:pPr>
      <w:r>
        <w:rPr>
          <w:rFonts w:ascii="Courier New" w:hAnsi="Courier New" w:cs="Courier New"/>
          <w:sz w:val="20"/>
          <w:szCs w:val="20"/>
          <w:lang w:val="en-US"/>
        </w:rPr>
        <w:t xml:space="preserve">                              reverse('test_payment', args=[payment_id]))</w:t>
      </w:r>
    </w:p>
    <w:p>
      <w:pPr>
        <w:spacing w:after="0" w:line="240" w:lineRule="auto"/>
      </w:pPr>
      <w:r>
        <w:rPr>
          <w:rFonts w:ascii="Courier New" w:hAnsi="Courier New" w:cs="Courier New"/>
          <w:sz w:val="20"/>
          <w:szCs w:val="20"/>
          <w:lang w:val="en-US"/>
        </w:rPr>
        <w:t xml:space="preserve">    payment = _sdk().create({</w:t>
      </w:r>
    </w:p>
    <w:p>
      <w:pPr>
        <w:spacing w:after="0" w:line="240" w:lineRule="auto"/>
      </w:pPr>
      <w:r>
        <w:rPr>
          <w:rFonts w:ascii="Courier New" w:hAnsi="Courier New" w:cs="Courier New"/>
          <w:sz w:val="20"/>
          <w:szCs w:val="20"/>
          <w:lang w:val="en-US"/>
        </w:rPr>
        <w:t xml:space="preserve">        'amount': {'value': str(order.total), 'currency': 'RUB'},</w:t>
      </w:r>
    </w:p>
    <w:p>
      <w:pPr>
        <w:spacing w:after="0" w:line="240" w:lineRule="auto"/>
      </w:pPr>
      <w:r>
        <w:rPr>
          <w:rFonts w:ascii="Courier New" w:hAnsi="Courier New" w:cs="Courier New"/>
          <w:sz w:val="20"/>
          <w:szCs w:val="20"/>
          <w:lang w:val="en-US"/>
        </w:rPr>
        <w:t xml:space="preserve">        'confirmation': {'type': 'redirect', 'return_url': return_url},</w:t>
      </w:r>
    </w:p>
    <w:p>
      <w:pPr>
        <w:spacing w:after="0" w:line="240" w:lineRule="auto"/>
      </w:pPr>
      <w:r>
        <w:rPr>
          <w:rFonts w:ascii="Courier New" w:hAnsi="Courier New" w:cs="Courier New"/>
          <w:sz w:val="20"/>
          <w:szCs w:val="20"/>
          <w:lang w:val="en-US"/>
        </w:rPr>
        <w:t xml:space="preserve">        'capture': True,</w:t>
      </w:r>
    </w:p>
    <w:p>
      <w:pPr>
        <w:spacing w:after="0" w:line="240" w:lineRule="auto"/>
      </w:pPr>
      <w:r>
        <w:rPr>
          <w:rFonts w:ascii="Courier New" w:hAnsi="Courier New" w:cs="Courier New"/>
          <w:sz w:val="20"/>
          <w:szCs w:val="20"/>
          <w:lang w:val="en-US"/>
        </w:rPr>
        <w:t xml:space="preserve">        'description': f'Заказ №{order.id}',</w:t>
      </w:r>
    </w:p>
    <w:p>
      <w:pPr>
        <w:spacing w:after="0" w:line="240" w:lineRule="auto"/>
      </w:pPr>
      <w:r>
        <w:rPr>
          <w:rFonts w:ascii="Courier New" w:hAnsi="Courier New" w:cs="Courier New"/>
          <w:sz w:val="20"/>
          <w:szCs w:val="20"/>
          <w:lang w:val="en-US"/>
        </w:rPr>
        <w:t xml:space="preserve">        'metadata': {'order_id': order.id},</w:t>
      </w:r>
    </w:p>
    <w:p>
      <w:pPr>
        <w:spacing w:after="0" w:line="240" w:lineRule="auto"/>
      </w:pPr>
      <w:r>
        <w:rPr>
          <w:rFonts w:ascii="Courier New" w:hAnsi="Courier New" w:cs="Courier New"/>
          <w:sz w:val="20"/>
          <w:szCs w:val="20"/>
          <w:lang w:val="en-US"/>
        </w:rPr>
        <w:t xml:space="preserve">    }, str(uuid.uuid4()))                       # ключ идемпотентности</w:t>
      </w:r>
    </w:p>
    <w:p>
      <w:pPr>
        <w:spacing w:after="0" w:line="240" w:lineRule="auto"/>
      </w:pPr>
      <w:r>
        <w:rPr>
          <w:rFonts w:ascii="Courier New" w:hAnsi="Courier New" w:cs="Courier New"/>
          <w:sz w:val="20"/>
          <w:szCs w:val="20"/>
          <w:lang w:val="en-US"/>
        </w:rPr>
        <w:t xml:space="preserve">    return GatewayPayment(payment.id, payment.status,</w:t>
      </w:r>
    </w:p>
    <w:p>
      <w:pPr>
        <w:spacing w:after="0" w:line="240" w:lineRule="auto"/>
      </w:pPr>
      <w:r>
        <w:rPr>
          <w:rFonts w:ascii="Courier New" w:hAnsi="Courier New" w:cs="Courier New"/>
          <w:sz w:val="20"/>
          <w:szCs w:val="20"/>
          <w:lang w:val="en-US"/>
        </w:rPr>
        <w:t xml:space="preserve">                          payment.confirmation.confirmation_url)</w:t>
      </w:r>
    </w:p>
    <w:p>
      <w:pPr>
        <w:spacing w:after="0" w:line="240" w:lineRule="auto"/>
      </w:pPr>
      <w:r>
        <w:rPr>
          <w:rFonts w:ascii="Courier New" w:hAnsi="Courier New" w:cs="Courier New"/>
          <w:sz w:val="20"/>
          <w:szCs w:val="20"/>
          <w:lang w:val="en-US"/>
        </w:rPr>
        <w:t xml:space="preserve"/>
      </w:r>
    </w:p>
    <w:p>
      <w:pPr>
        <w:spacing w:after="0" w:line="240" w:lineRule="auto"/>
      </w:pPr>
      <w:r>
        <w:rPr>
          <w:rFonts w:ascii="Courier New" w:hAnsi="Courier New" w:cs="Courier New"/>
          <w:sz w:val="20"/>
          <w:szCs w:val="20"/>
          <w:lang w:val="en-US"/>
        </w:rPr>
        <w:t xml:space="preserve"/>
      </w:r>
    </w:p>
    <w:p>
      <w:pPr>
        <w:spacing w:after="0" w:line="240" w:lineRule="auto"/>
      </w:pPr>
      <w:r>
        <w:rPr>
          <w:rFonts w:ascii="Courier New" w:hAnsi="Courier New" w:cs="Courier New"/>
          <w:sz w:val="20"/>
          <w:szCs w:val="20"/>
          <w:lang w:val="en-US"/>
        </w:rPr>
        <w:t xml:space="preserve">def find_payment(payment_id):</w:t>
      </w:r>
    </w:p>
    <w:p>
      <w:pPr>
        <w:spacing w:after="0" w:line="240" w:lineRule="auto"/>
      </w:pPr>
      <w:r>
        <w:rPr>
          <w:rFonts w:ascii="Courier New" w:hAnsi="Courier New" w:cs="Courier New"/>
          <w:sz w:val="20"/>
          <w:szCs w:val="20"/>
          <w:lang w:val="en-US"/>
        </w:rPr>
        <w:t xml:space="preserve">    """Повторный запрос статуса платежа в API шлюза."""</w:t>
      </w:r>
    </w:p>
    <w:p>
      <w:pPr>
        <w:spacing w:after="0" w:line="240" w:lineRule="auto"/>
      </w:pPr>
      <w:r>
        <w:rPr>
          <w:rFonts w:ascii="Courier New" w:hAnsi="Courier New" w:cs="Courier New"/>
          <w:sz w:val="20"/>
          <w:szCs w:val="20"/>
          <w:lang w:val="en-US"/>
        </w:rPr>
        <w:t xml:space="preserve">    if is_test_mode():</w:t>
      </w:r>
    </w:p>
    <w:p>
      <w:pPr>
        <w:spacing w:after="0" w:line="240" w:lineRule="auto"/>
      </w:pPr>
      <w:r>
        <w:rPr>
          <w:rFonts w:ascii="Courier New" w:hAnsi="Courier New" w:cs="Courier New"/>
          <w:sz w:val="20"/>
          <w:szCs w:val="20"/>
          <w:lang w:val="en-US"/>
        </w:rPr>
        <w:t xml:space="preserve">        return None</w:t>
      </w:r>
    </w:p>
    <w:p>
      <w:pPr>
        <w:spacing w:after="0" w:line="240" w:lineRule="auto"/>
      </w:pPr>
      <w:r>
        <w:rPr>
          <w:rFonts w:ascii="Courier New" w:hAnsi="Courier New" w:cs="Courier New"/>
          <w:sz w:val="20"/>
          <w:szCs w:val="20"/>
          <w:lang w:val="en-US"/>
        </w:rPr>
        <w:t xml:space="preserve">    payment = _sdk().find_one(payment_id)</w:t>
      </w:r>
    </w:p>
    <w:p>
      <w:pPr>
        <w:spacing w:after="0" w:line="240" w:lineRule="auto"/>
      </w:pPr>
      <w:r>
        <w:rPr>
          <w:rFonts w:ascii="Courier New" w:hAnsi="Courier New" w:cs="Courier New"/>
          <w:sz w:val="20"/>
          <w:szCs w:val="20"/>
          <w:lang w:val="en-US"/>
        </w:rPr>
        <w:t xml:space="preserve">    return GatewayPayment(payment.id, payment.status)</w:t>
      </w:r>
    </w:p>
    <w:p>
      <w:pPr>
        <w:spacing w:after="0" w:line="240" w:lineRule="auto"/>
      </w:pPr>
      <w:r>
        <w:rPr>
          <w:rFonts w:ascii="Courier New" w:hAnsi="Courier New" w:cs="Courier New"/>
          <w:sz w:val="20"/>
          <w:szCs w:val="20"/>
          <w:lang w:val="en-US"/>
        </w:rPr>
        <w:t xml:space="preserve"/>
      </w:r>
    </w:p>
    <w:p>
      <w:pPr>
        <w:spacing w:after="0" w:line="240" w:lineRule="auto"/>
      </w:pPr>
      <w:r>
        <w:rPr>
          <w:rFonts w:ascii="Courier New" w:hAnsi="Courier New" w:cs="Courier New"/>
          <w:b/>
          <w:sz w:val="20"/>
          <w:szCs w:val="20"/>
          <w:lang w:val="en-US"/>
        </w:rPr>
        <w:t xml:space="preserve"># Файл orders/services.py</w:t>
      </w:r>
    </w:p>
    <w:p>
      <w:pPr>
        <w:spacing w:after="0" w:line="240" w:lineRule="auto"/>
      </w:pPr>
      <w:r>
        <w:rPr>
          <w:rFonts w:ascii="Courier New" w:hAnsi="Courier New" w:cs="Courier New"/>
          <w:sz w:val="20"/>
          <w:szCs w:val="20"/>
          <w:lang w:val="en-US"/>
        </w:rPr>
        <w:t xml:space="preserve">import secrets</w:t>
      </w:r>
    </w:p>
    <w:p>
      <w:pPr>
        <w:spacing w:after="0" w:line="240" w:lineRule="auto"/>
      </w:pPr>
      <w:r>
        <w:rPr>
          <w:rFonts w:ascii="Courier New" w:hAnsi="Courier New" w:cs="Courier New"/>
          <w:sz w:val="20"/>
          <w:szCs w:val="20"/>
          <w:lang w:val="en-US"/>
        </w:rPr>
        <w:t xml:space="preserve">from datetime import timedelta</w:t>
      </w:r>
    </w:p>
    <w:p>
      <w:pPr>
        <w:spacing w:after="0" w:line="240" w:lineRule="auto"/>
      </w:pPr>
      <w:r>
        <w:rPr>
          <w:rFonts w:ascii="Courier New" w:hAnsi="Courier New" w:cs="Courier New"/>
          <w:sz w:val="20"/>
          <w:szCs w:val="20"/>
          <w:lang w:val="en-US"/>
        </w:rPr>
        <w:t xml:space="preserve">from decimal import Decimal</w:t>
      </w:r>
    </w:p>
    <w:p>
      <w:pPr>
        <w:spacing w:after="0" w:line="240" w:lineRule="auto"/>
      </w:pPr>
      <w:r>
        <w:rPr>
          <w:rFonts w:ascii="Courier New" w:hAnsi="Courier New" w:cs="Courier New"/>
          <w:sz w:val="20"/>
          <w:szCs w:val="20"/>
          <w:lang w:val="en-US"/>
        </w:rPr>
        <w:t xml:space="preserve"/>
      </w:r>
    </w:p>
    <w:p>
      <w:pPr>
        <w:spacing w:after="0" w:line="240" w:lineRule="auto"/>
      </w:pPr>
      <w:r>
        <w:rPr>
          <w:rFonts w:ascii="Courier New" w:hAnsi="Courier New" w:cs="Courier New"/>
          <w:sz w:val="20"/>
          <w:szCs w:val="20"/>
          <w:lang w:val="en-US"/>
        </w:rPr>
        <w:t xml:space="preserve">from django.conf import settings</w:t>
      </w:r>
    </w:p>
    <w:p>
      <w:pPr>
        <w:spacing w:after="0" w:line="240" w:lineRule="auto"/>
      </w:pPr>
      <w:r>
        <w:rPr>
          <w:rFonts w:ascii="Courier New" w:hAnsi="Courier New" w:cs="Courier New"/>
          <w:sz w:val="20"/>
          <w:szCs w:val="20"/>
          <w:lang w:val="en-US"/>
        </w:rPr>
        <w:t xml:space="preserve">from django.core.mail import send_mail</w:t>
      </w:r>
    </w:p>
    <w:p>
      <w:pPr>
        <w:spacing w:after="0" w:line="240" w:lineRule="auto"/>
      </w:pPr>
      <w:r>
        <w:rPr>
          <w:rFonts w:ascii="Courier New" w:hAnsi="Courier New" w:cs="Courier New"/>
          <w:sz w:val="20"/>
          <w:szCs w:val="20"/>
          <w:lang w:val="en-US"/>
        </w:rPr>
        <w:t xml:space="preserve">from django.db import transaction</w:t>
      </w:r>
    </w:p>
    <w:p>
      <w:pPr>
        <w:spacing w:after="0" w:line="240" w:lineRule="auto"/>
      </w:pPr>
      <w:r>
        <w:rPr>
          <w:rFonts w:ascii="Courier New" w:hAnsi="Courier New" w:cs="Courier New"/>
          <w:sz w:val="20"/>
          <w:szCs w:val="20"/>
          <w:lang w:val="en-US"/>
        </w:rPr>
        <w:t xml:space="preserve">from django.db.models import F</w:t>
      </w:r>
    </w:p>
    <w:p>
      <w:pPr>
        <w:spacing w:after="0" w:line="240" w:lineRule="auto"/>
      </w:pPr>
      <w:r>
        <w:rPr>
          <w:rFonts w:ascii="Courier New" w:hAnsi="Courier New" w:cs="Courier New"/>
          <w:sz w:val="20"/>
          <w:szCs w:val="20"/>
          <w:lang w:val="en-US"/>
        </w:rPr>
        <w:t xml:space="preserve">from django.utils import timezone</w:t>
      </w:r>
    </w:p>
    <w:p>
      <w:pPr>
        <w:spacing w:after="0" w:line="240" w:lineRule="auto"/>
      </w:pPr>
      <w:r>
        <w:rPr>
          <w:rFonts w:ascii="Courier New" w:hAnsi="Courier New" w:cs="Courier New"/>
          <w:sz w:val="20"/>
          <w:szCs w:val="20"/>
          <w:lang w:val="en-US"/>
        </w:rPr>
        <w:t xml:space="preserve"/>
      </w:r>
    </w:p>
    <w:p>
      <w:pPr>
        <w:spacing w:after="0" w:line="240" w:lineRule="auto"/>
      </w:pPr>
      <w:r>
        <w:rPr>
          <w:rFonts w:ascii="Courier New" w:hAnsi="Courier New" w:cs="Courier New"/>
          <w:sz w:val="20"/>
          <w:szCs w:val="20"/>
          <w:lang w:val="en-US"/>
        </w:rPr>
        <w:t xml:space="preserve">from accounts.models import AuthorProfile</w:t>
      </w:r>
    </w:p>
    <w:p>
      <w:pPr>
        <w:spacing w:after="0" w:line="240" w:lineRule="auto"/>
      </w:pPr>
      <w:r>
        <w:rPr>
          <w:rFonts w:ascii="Courier New" w:hAnsi="Courier New" w:cs="Courier New"/>
          <w:sz w:val="20"/>
          <w:szCs w:val="20"/>
          <w:lang w:val="en-US"/>
        </w:rPr>
        <w:t xml:space="preserve">from catalog.models import TrackLicense</w:t>
      </w:r>
    </w:p>
    <w:p>
      <w:pPr>
        <w:spacing w:after="0" w:line="240" w:lineRule="auto"/>
      </w:pPr>
      <w:r>
        <w:rPr>
          <w:rFonts w:ascii="Courier New" w:hAnsi="Courier New" w:cs="Courier New"/>
          <w:sz w:val="20"/>
          <w:szCs w:val="20"/>
          <w:lang w:val="en-US"/>
        </w:rPr>
        <w:t xml:space="preserve">from downloads.models import DownloadLink</w:t>
      </w:r>
    </w:p>
    <w:p>
      <w:pPr>
        <w:spacing w:after="0" w:line="240" w:lineRule="auto"/>
      </w:pPr>
      <w:r>
        <w:rPr>
          <w:rFonts w:ascii="Courier New" w:hAnsi="Courier New" w:cs="Courier New"/>
          <w:sz w:val="20"/>
          <w:szCs w:val="20"/>
          <w:lang w:val="en-US"/>
        </w:rPr>
        <w:t xml:space="preserve">from royalties.models import Royalty</w:t>
      </w:r>
    </w:p>
    <w:p>
      <w:pPr>
        <w:spacing w:after="0" w:line="240" w:lineRule="auto"/>
      </w:pPr>
      <w:r>
        <w:rPr>
          <w:rFonts w:ascii="Courier New" w:hAnsi="Courier New" w:cs="Courier New"/>
          <w:sz w:val="20"/>
          <w:szCs w:val="20"/>
          <w:lang w:val="en-US"/>
        </w:rPr>
        <w:t xml:space="preserve"/>
      </w:r>
    </w:p>
    <w:p>
      <w:pPr>
        <w:spacing w:after="0" w:line="240" w:lineRule="auto"/>
      </w:pPr>
      <w:r>
        <w:rPr>
          <w:rFonts w:ascii="Courier New" w:hAnsi="Courier New" w:cs="Courier New"/>
          <w:sz w:val="20"/>
          <w:szCs w:val="20"/>
          <w:lang w:val="en-US"/>
        </w:rPr>
        <w:t xml:space="preserve"/>
      </w:r>
    </w:p>
    <w:p>
      <w:pPr>
        <w:spacing w:after="0" w:line="240" w:lineRule="auto"/>
      </w:pPr>
      <w:r>
        <w:rPr>
          <w:rFonts w:ascii="Courier New" w:hAnsi="Courier New" w:cs="Courier New"/>
          <w:sz w:val="20"/>
          <w:szCs w:val="20"/>
          <w:lang w:val="en-US"/>
        </w:rPr>
        <w:t xml:space="preserve">def author_reward(price):</w:t>
      </w:r>
    </w:p>
    <w:p>
      <w:pPr>
        <w:spacing w:after="0" w:line="240" w:lineRule="auto"/>
      </w:pPr>
      <w:r>
        <w:rPr>
          <w:rFonts w:ascii="Courier New" w:hAnsi="Courier New" w:cs="Courier New"/>
          <w:sz w:val="20"/>
          <w:szCs w:val="20"/>
          <w:lang w:val="en-US"/>
        </w:rPr>
        <w:t xml:space="preserve">    """Вознаграждение автора: В = Ц × (1 – К)."""</w:t>
      </w:r>
    </w:p>
    <w:p>
      <w:pPr>
        <w:spacing w:after="0" w:line="240" w:lineRule="auto"/>
      </w:pPr>
      <w:r>
        <w:rPr>
          <w:rFonts w:ascii="Courier New" w:hAnsi="Courier New" w:cs="Courier New"/>
          <w:sz w:val="20"/>
          <w:szCs w:val="20"/>
          <w:lang w:val="en-US"/>
        </w:rPr>
        <w:t xml:space="preserve">    return (price * (1 - settings.PLATFORM_FEE)).quantize(Decimal('0.01'))</w:t>
      </w:r>
    </w:p>
    <w:p>
      <w:pPr>
        <w:spacing w:after="0" w:line="240" w:lineRule="auto"/>
      </w:pPr>
      <w:r>
        <w:rPr>
          <w:rFonts w:ascii="Courier New" w:hAnsi="Courier New" w:cs="Courier New"/>
          <w:sz w:val="20"/>
          <w:szCs w:val="20"/>
          <w:lang w:val="en-US"/>
        </w:rPr>
        <w:t xml:space="preserve"/>
      </w:r>
    </w:p>
    <w:p>
      <w:pPr>
        <w:spacing w:after="0" w:line="240" w:lineRule="auto"/>
      </w:pPr>
      <w:r>
        <w:rPr>
          <w:rFonts w:ascii="Courier New" w:hAnsi="Courier New" w:cs="Courier New"/>
          <w:sz w:val="20"/>
          <w:szCs w:val="20"/>
          <w:lang w:val="en-US"/>
        </w:rPr>
        <w:t xml:space="preserve"/>
      </w:r>
    </w:p>
    <w:p>
      <w:pPr>
        <w:spacing w:after="0" w:line="240" w:lineRule="auto"/>
      </w:pPr>
      <w:r>
        <w:rPr>
          <w:rFonts w:ascii="Courier New" w:hAnsi="Courier New" w:cs="Courier New"/>
          <w:sz w:val="20"/>
          <w:szCs w:val="20"/>
          <w:lang w:val="en-US"/>
        </w:rPr>
        <w:t xml:space="preserve">@transaction.atomic</w:t>
      </w:r>
    </w:p>
    <w:p>
      <w:pPr>
        <w:spacing w:after="0" w:line="240" w:lineRule="auto"/>
      </w:pPr>
      <w:r>
        <w:rPr>
          <w:rFonts w:ascii="Courier New" w:hAnsi="Courier New" w:cs="Courier New"/>
          <w:sz w:val="20"/>
          <w:szCs w:val="20"/>
          <w:lang w:val="en-US"/>
        </w:rPr>
        <w:t xml:space="preserve">def complete_order(order):</w:t>
      </w:r>
    </w:p>
    <w:p>
      <w:pPr>
        <w:spacing w:after="0" w:line="240" w:lineRule="auto"/>
      </w:pPr>
      <w:r>
        <w:rPr>
          <w:rFonts w:ascii="Courier New" w:hAnsi="Courier New" w:cs="Courier New"/>
          <w:sz w:val="20"/>
          <w:szCs w:val="20"/>
          <w:lang w:val="en-US"/>
        </w:rPr>
        <w:t xml:space="preserve">    """Вызывается после подтверждения оплаты платёжным шлюзом."""</w:t>
      </w:r>
    </w:p>
    <w:p>
      <w:pPr>
        <w:spacing w:after="0" w:line="240" w:lineRule="auto"/>
      </w:pPr>
      <w:r>
        <w:rPr>
          <w:rFonts w:ascii="Courier New" w:hAnsi="Courier New" w:cs="Courier New"/>
          <w:sz w:val="20"/>
          <w:szCs w:val="20"/>
          <w:lang w:val="en-US"/>
        </w:rPr>
        <w:t xml:space="preserve">    order.status = 'paid'</w:t>
      </w:r>
    </w:p>
    <w:p>
      <w:pPr>
        <w:spacing w:after="0" w:line="240" w:lineRule="auto"/>
      </w:pPr>
      <w:r>
        <w:rPr>
          <w:rFonts w:ascii="Courier New" w:hAnsi="Courier New" w:cs="Courier New"/>
          <w:sz w:val="20"/>
          <w:szCs w:val="20"/>
          <w:lang w:val="en-US"/>
        </w:rPr>
        <w:t xml:space="preserve">    order.save(update_fields=['status'])</w:t>
      </w:r>
    </w:p>
    <w:p>
      <w:pPr>
        <w:spacing w:after="0" w:line="240" w:lineRule="auto"/>
      </w:pPr>
      <w:r>
        <w:rPr>
          <w:rFonts w:ascii="Courier New" w:hAnsi="Courier New" w:cs="Courier New"/>
          <w:sz w:val="20"/>
          <w:szCs w:val="20"/>
          <w:lang w:val="en-US"/>
        </w:rPr>
        <w:t xml:space="preserve">    for item in order.items.select_related('track_license__track__author',</w:t>
      </w:r>
    </w:p>
    <w:p>
      <w:pPr>
        <w:spacing w:after="0" w:line="240" w:lineRule="auto"/>
      </w:pPr>
      <w:r>
        <w:rPr>
          <w:rFonts w:ascii="Courier New" w:hAnsi="Courier New" w:cs="Courier New"/>
          <w:sz w:val="20"/>
          <w:szCs w:val="20"/>
          <w:lang w:val="en-US"/>
        </w:rPr>
        <w:t xml:space="preserve">                                           'track_license__license_type'):</w:t>
      </w:r>
    </w:p>
    <w:p>
      <w:pPr>
        <w:spacing w:after="0" w:line="240" w:lineRule="auto"/>
      </w:pPr>
      <w:r>
        <w:rPr>
          <w:rFonts w:ascii="Courier New" w:hAnsi="Courier New" w:cs="Courier New"/>
          <w:sz w:val="20"/>
          <w:szCs w:val="20"/>
          <w:lang w:val="en-US"/>
        </w:rPr>
        <w:t xml:space="preserve">        lic = item.track_license</w:t>
      </w:r>
    </w:p>
    <w:p>
      <w:pPr>
        <w:spacing w:after="0" w:line="240" w:lineRule="auto"/>
      </w:pPr>
      <w:r>
        <w:rPr>
          <w:rFonts w:ascii="Courier New" w:hAnsi="Courier New" w:cs="Courier New"/>
          <w:sz w:val="20"/>
          <w:szCs w:val="20"/>
          <w:lang w:val="en-US"/>
        </w:rPr>
        <w:t xml:space="preserve">        # 1. Защищённая ссылка на скачивание</w:t>
      </w:r>
    </w:p>
    <w:p>
      <w:pPr>
        <w:spacing w:after="0" w:line="240" w:lineRule="auto"/>
      </w:pPr>
      <w:r>
        <w:rPr>
          <w:rFonts w:ascii="Courier New" w:hAnsi="Courier New" w:cs="Courier New"/>
          <w:sz w:val="20"/>
          <w:szCs w:val="20"/>
          <w:lang w:val="en-US"/>
        </w:rPr>
        <w:t xml:space="preserve">        DownloadLink.objects.create(</w:t>
      </w:r>
    </w:p>
    <w:p>
      <w:pPr>
        <w:spacing w:after="0" w:line="240" w:lineRule="auto"/>
      </w:pPr>
      <w:r>
        <w:rPr>
          <w:rFonts w:ascii="Courier New" w:hAnsi="Courier New" w:cs="Courier New"/>
          <w:sz w:val="20"/>
          <w:szCs w:val="20"/>
          <w:lang w:val="en-US"/>
        </w:rPr>
        <w:t xml:space="preserve">            order_item=item,</w:t>
      </w:r>
    </w:p>
    <w:p>
      <w:pPr>
        <w:spacing w:after="0" w:line="240" w:lineRule="auto"/>
      </w:pPr>
      <w:r>
        <w:rPr>
          <w:rFonts w:ascii="Courier New" w:hAnsi="Courier New" w:cs="Courier New"/>
          <w:sz w:val="20"/>
          <w:szCs w:val="20"/>
          <w:lang w:val="en-US"/>
        </w:rPr>
        <w:t xml:space="preserve">            token=secrets.token_urlsafe(32),</w:t>
      </w:r>
    </w:p>
    <w:p>
      <w:pPr>
        <w:spacing w:after="0" w:line="240" w:lineRule="auto"/>
      </w:pPr>
      <w:r>
        <w:rPr>
          <w:rFonts w:ascii="Courier New" w:hAnsi="Courier New" w:cs="Courier New"/>
          <w:sz w:val="20"/>
          <w:szCs w:val="20"/>
          <w:lang w:val="en-US"/>
        </w:rPr>
        <w:t xml:space="preserve">            expires_at=timezone.now() + timedelta(seconds=settings.DOWNLOAD_LINK_TTL),</w:t>
      </w:r>
    </w:p>
    <w:p>
      <w:pPr>
        <w:spacing w:after="0" w:line="240" w:lineRule="auto"/>
      </w:pPr>
      <w:r>
        <w:rPr>
          <w:rFonts w:ascii="Courier New" w:hAnsi="Courier New" w:cs="Courier New"/>
          <w:sz w:val="20"/>
          <w:szCs w:val="20"/>
          <w:lang w:val="en-US"/>
        </w:rPr>
        <w:t xml:space="preserve">            max_downloads=settings.DOWNLOAD_LIMIT,</w:t>
      </w:r>
    </w:p>
    <w:p>
      <w:pPr>
        <w:spacing w:after="0" w:line="240" w:lineRule="auto"/>
      </w:pPr>
      <w:r>
        <w:rPr>
          <w:rFonts w:ascii="Courier New" w:hAnsi="Courier New" w:cs="Courier New"/>
          <w:sz w:val="20"/>
          <w:szCs w:val="20"/>
          <w:lang w:val="en-US"/>
        </w:rPr>
        <w:t xml:space="preserve">        )</w:t>
      </w:r>
    </w:p>
    <w:p>
      <w:pPr>
        <w:spacing w:after="0" w:line="240" w:lineRule="auto"/>
      </w:pPr>
      <w:r>
        <w:rPr>
          <w:rFonts w:ascii="Courier New" w:hAnsi="Courier New" w:cs="Courier New"/>
          <w:sz w:val="20"/>
          <w:szCs w:val="20"/>
          <w:lang w:val="en-US"/>
        </w:rPr>
        <w:t xml:space="preserve">        # 2. Начисление вознаграждения автору</w:t>
      </w:r>
    </w:p>
    <w:p>
      <w:pPr>
        <w:spacing w:after="0" w:line="240" w:lineRule="auto"/>
      </w:pPr>
      <w:r>
        <w:rPr>
          <w:rFonts w:ascii="Courier New" w:hAnsi="Courier New" w:cs="Courier New"/>
          <w:sz w:val="20"/>
          <w:szCs w:val="20"/>
          <w:lang w:val="en-US"/>
        </w:rPr>
        <w:t xml:space="preserve">        amount = author_reward(item.price)</w:t>
      </w:r>
    </w:p>
    <w:p>
      <w:pPr>
        <w:spacing w:after="0" w:line="240" w:lineRule="auto"/>
      </w:pPr>
      <w:r>
        <w:rPr>
          <w:rFonts w:ascii="Courier New" w:hAnsi="Courier New" w:cs="Courier New"/>
          <w:sz w:val="20"/>
          <w:szCs w:val="20"/>
          <w:lang w:val="en-US"/>
        </w:rPr>
        <w:t xml:space="preserve">        Royalty.objects.create(author=lic.track.author, order_item=item, amount=amount)</w:t>
      </w:r>
    </w:p>
    <w:p>
      <w:pPr>
        <w:spacing w:after="0" w:line="240" w:lineRule="auto"/>
      </w:pPr>
      <w:r>
        <w:rPr>
          <w:rFonts w:ascii="Courier New" w:hAnsi="Courier New" w:cs="Courier New"/>
          <w:sz w:val="20"/>
          <w:szCs w:val="20"/>
          <w:lang w:val="en-US"/>
        </w:rPr>
        <w:t xml:space="preserve">        AuthorProfile.objects.filter(pk=lic.track.author_id).update(</w:t>
      </w:r>
    </w:p>
    <w:p>
      <w:pPr>
        <w:spacing w:after="0" w:line="240" w:lineRule="auto"/>
      </w:pPr>
      <w:r>
        <w:rPr>
          <w:rFonts w:ascii="Courier New" w:hAnsi="Courier New" w:cs="Courier New"/>
          <w:sz w:val="20"/>
          <w:szCs w:val="20"/>
          <w:lang w:val="en-US"/>
        </w:rPr>
        <w:t xml:space="preserve">            balance=F('balance') + amount)</w:t>
      </w:r>
    </w:p>
    <w:p>
      <w:pPr>
        <w:spacing w:after="0" w:line="240" w:lineRule="auto"/>
      </w:pPr>
      <w:r>
        <w:rPr>
          <w:rFonts w:ascii="Courier New" w:hAnsi="Courier New" w:cs="Courier New"/>
          <w:sz w:val="20"/>
          <w:szCs w:val="20"/>
          <w:lang w:val="en-US"/>
        </w:rPr>
        <w:t xml:space="preserve">        # 3. Эксклюзивная лицензия снимает трек с продажи</w:t>
      </w:r>
    </w:p>
    <w:p>
      <w:pPr>
        <w:spacing w:after="0" w:line="240" w:lineRule="auto"/>
      </w:pPr>
      <w:r>
        <w:rPr>
          <w:rFonts w:ascii="Courier New" w:hAnsi="Courier New" w:cs="Courier New"/>
          <w:sz w:val="20"/>
          <w:szCs w:val="20"/>
          <w:lang w:val="en-US"/>
        </w:rPr>
        <w:t xml:space="preserve">        if lic.license_type.is_exclusive:</w:t>
      </w:r>
    </w:p>
    <w:p>
      <w:pPr>
        <w:spacing w:after="0" w:line="240" w:lineRule="auto"/>
      </w:pPr>
      <w:r>
        <w:rPr>
          <w:rFonts w:ascii="Courier New" w:hAnsi="Courier New" w:cs="Courier New"/>
          <w:sz w:val="20"/>
          <w:szCs w:val="20"/>
          <w:lang w:val="en-US"/>
        </w:rPr>
        <w:t xml:space="preserve">            TrackLicense.objects.filter(track=lic.track).update(is_available=False)</w:t>
      </w:r>
    </w:p>
    <w:p>
      <w:pPr>
        <w:spacing w:after="0" w:line="240" w:lineRule="auto"/>
      </w:pPr>
      <w:r>
        <w:rPr>
          <w:rFonts w:ascii="Courier New" w:hAnsi="Courier New" w:cs="Courier New"/>
          <w:sz w:val="20"/>
          <w:szCs w:val="20"/>
          <w:lang w:val="en-US"/>
        </w:rPr>
        <w:t xml:space="preserve">    # 4. Письмо покупателю со ссылкой на раздел «Мои покупки» – после фиксации транзакции</w:t>
      </w:r>
    </w:p>
    <w:p>
      <w:pPr>
        <w:spacing w:after="0" w:line="240" w:lineRule="auto"/>
      </w:pPr>
      <w:r>
        <w:rPr>
          <w:rFonts w:ascii="Courier New" w:hAnsi="Courier New" w:cs="Courier New"/>
          <w:sz w:val="20"/>
          <w:szCs w:val="20"/>
          <w:lang w:val="en-US"/>
        </w:rPr>
        <w:t xml:space="preserve">    transaction.on_commit(lambda: send_purchase_email(order))</w:t>
      </w:r>
    </w:p>
    <w:p>
      <w:pPr>
        <w:spacing w:after="0" w:line="240" w:lineRule="auto"/>
      </w:pPr>
      <w:r>
        <w:rPr>
          <w:rFonts w:ascii="Courier New" w:hAnsi="Courier New" w:cs="Courier New"/>
          <w:sz w:val="20"/>
          <w:szCs w:val="20"/>
          <w:lang w:val="en-US"/>
        </w:rPr>
        <w:t xml:space="preserve"/>
      </w:r>
    </w:p>
    <w:p>
      <w:pPr>
        <w:spacing w:after="0" w:line="240" w:lineRule="auto"/>
      </w:pPr>
      <w:r>
        <w:rPr>
          <w:rFonts w:ascii="Courier New" w:hAnsi="Courier New" w:cs="Courier New"/>
          <w:sz w:val="20"/>
          <w:szCs w:val="20"/>
          <w:lang w:val="en-US"/>
        </w:rPr>
        <w:t xml:space="preserve"/>
      </w:r>
    </w:p>
    <w:p>
      <w:pPr>
        <w:spacing w:after="0" w:line="240" w:lineRule="auto"/>
      </w:pPr>
      <w:r>
        <w:rPr>
          <w:rFonts w:ascii="Courier New" w:hAnsi="Courier New" w:cs="Courier New"/>
          <w:sz w:val="20"/>
          <w:szCs w:val="20"/>
          <w:lang w:val="en-US"/>
        </w:rPr>
        <w:t xml:space="preserve">def send_purchase_email(order):</w:t>
      </w:r>
    </w:p>
    <w:p>
      <w:pPr>
        <w:spacing w:after="0" w:line="240" w:lineRule="auto"/>
      </w:pPr>
      <w:r>
        <w:rPr>
          <w:rFonts w:ascii="Courier New" w:hAnsi="Courier New" w:cs="Courier New"/>
          <w:sz w:val="20"/>
          <w:szCs w:val="20"/>
          <w:lang w:val="en-US"/>
        </w:rPr>
        <w:t xml:space="preserve">    lines = [f'{item.track_license.track.title} – {item.track_license.license_type.name}'</w:t>
      </w:r>
    </w:p>
    <w:p>
      <w:pPr>
        <w:spacing w:after="0" w:line="240" w:lineRule="auto"/>
      </w:pPr>
      <w:r>
        <w:rPr>
          <w:rFonts w:ascii="Courier New" w:hAnsi="Courier New" w:cs="Courier New"/>
          <w:sz w:val="20"/>
          <w:szCs w:val="20"/>
          <w:lang w:val="en-US"/>
        </w:rPr>
        <w:t xml:space="preserve">             for item in order.items.select_related('track_license__track',</w:t>
      </w:r>
    </w:p>
    <w:p>
      <w:pPr>
        <w:spacing w:after="0" w:line="240" w:lineRule="auto"/>
      </w:pPr>
      <w:r>
        <w:rPr>
          <w:rFonts w:ascii="Courier New" w:hAnsi="Courier New" w:cs="Courier New"/>
          <w:sz w:val="20"/>
          <w:szCs w:val="20"/>
          <w:lang w:val="en-US"/>
        </w:rPr>
        <w:t xml:space="preserve">                                                    'track_license__license_type')]</w:t>
      </w:r>
    </w:p>
    <w:p>
      <w:pPr>
        <w:spacing w:after="0" w:line="240" w:lineRule="auto"/>
      </w:pPr>
      <w:r>
        <w:rPr>
          <w:rFonts w:ascii="Courier New" w:hAnsi="Courier New" w:cs="Courier New"/>
          <w:sz w:val="20"/>
          <w:szCs w:val="20"/>
          <w:lang w:val="en-US"/>
        </w:rPr>
        <w:t xml:space="preserve">    send_mail(</w:t>
      </w:r>
    </w:p>
    <w:p>
      <w:pPr>
        <w:spacing w:after="0" w:line="240" w:lineRule="auto"/>
      </w:pPr>
      <w:r>
        <w:rPr>
          <w:rFonts w:ascii="Courier New" w:hAnsi="Courier New" w:cs="Courier New"/>
          <w:sz w:val="20"/>
          <w:szCs w:val="20"/>
          <w:lang w:val="en-US"/>
        </w:rPr>
        <w:t xml:space="preserve">        subject=f'Заказ №{order.pk} оплачен',</w:t>
      </w:r>
    </w:p>
    <w:p>
      <w:pPr>
        <w:spacing w:after="0" w:line="240" w:lineRule="auto"/>
      </w:pPr>
      <w:r>
        <w:rPr>
          <w:rFonts w:ascii="Courier New" w:hAnsi="Courier New" w:cs="Courier New"/>
          <w:sz w:val="20"/>
          <w:szCs w:val="20"/>
          <w:lang w:val="en-US"/>
        </w:rPr>
        <w:t xml:space="preserve">        message='Спасибо за покупку!\n\n' + '\n'.join(lines) +</w:t>
      </w:r>
    </w:p>
    <w:p>
      <w:pPr>
        <w:spacing w:after="0" w:line="240" w:lineRule="auto"/>
      </w:pPr>
      <w:r>
        <w:rPr>
          <w:rFonts w:ascii="Courier New" w:hAnsi="Courier New" w:cs="Courier New"/>
          <w:sz w:val="20"/>
          <w:szCs w:val="20"/>
          <w:lang w:val="en-US"/>
        </w:rPr>
        <w:t xml:space="preserve">                f'\n\nСкачать файлы можно в разделе «Мои покупки»: {settings.SITE_URL}/accounts/profile/\n'</w:t>
      </w:r>
    </w:p>
    <w:p>
      <w:pPr>
        <w:spacing w:after="0" w:line="240" w:lineRule="auto"/>
      </w:pPr>
      <w:r>
        <w:rPr>
          <w:rFonts w:ascii="Courier New" w:hAnsi="Courier New" w:cs="Courier New"/>
          <w:sz w:val="20"/>
          <w:szCs w:val="20"/>
          <w:lang w:val="en-US"/>
        </w:rPr>
        <w:t xml:space="preserve">                'Ссылка действует 24 часа, не более 3 скачиваний.',</w:t>
      </w:r>
    </w:p>
    <w:p>
      <w:pPr>
        <w:spacing w:after="0" w:line="240" w:lineRule="auto"/>
      </w:pPr>
      <w:r>
        <w:rPr>
          <w:rFonts w:ascii="Courier New" w:hAnsi="Courier New" w:cs="Courier New"/>
          <w:sz w:val="20"/>
          <w:szCs w:val="20"/>
          <w:lang w:val="en-US"/>
        </w:rPr>
        <w:t xml:space="preserve">        from_email=None, recipient_list=[order.buyer.email], fail_silently=True)</w:t>
      </w:r>
    </w:p>
    <w:sectPr w:rsidR="008A43CF" w:rsidRPr="008A43CF" w:rsidSect="008A43CF">
      <w:pgSz w:w="11906" w:h="16838"/>
      <w:pgMar w:top="1134" w:right="566" w:bottom="993"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707028"/>
    <w:multiLevelType w:val="hybridMultilevel"/>
    <w:tmpl w:val="F6B67028"/>
    <w:lvl w:ilvl="0" w:tplc="02C2343A">
      <w:numFmt w:val="bullet"/>
      <w:lvlText w:val="−"/>
      <w:lvlJc w:val="left"/>
      <w:pPr>
        <w:ind w:left="2149" w:hanging="360"/>
      </w:pPr>
      <w:rPr>
        <w:rFonts w:ascii="Times New Roman" w:hAnsi="Times New Roman" w:cs="Times New Roman"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1" w15:restartNumberingAfterBreak="0">
    <w:nsid w:val="0F2D72C9"/>
    <w:multiLevelType w:val="hybridMultilevel"/>
    <w:tmpl w:val="BFE07276"/>
    <w:lvl w:ilvl="0" w:tplc="02C2343A">
      <w:numFmt w:val="bullet"/>
      <w:lvlText w:val="−"/>
      <w:lvlJc w:val="left"/>
      <w:pPr>
        <w:ind w:left="2149" w:hanging="360"/>
      </w:pPr>
      <w:rPr>
        <w:rFonts w:ascii="Times New Roman" w:hAnsi="Times New Roman" w:cs="Times New Roman"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2" w15:restartNumberingAfterBreak="0">
    <w:nsid w:val="17DC7CAD"/>
    <w:multiLevelType w:val="hybridMultilevel"/>
    <w:tmpl w:val="BADE6CFC"/>
    <w:lvl w:ilvl="0" w:tplc="70E454E4">
      <w:start w:val="1"/>
      <w:numFmt w:val="bullet"/>
      <w:lvlText w:val=""/>
      <w:lvlJc w:val="left"/>
      <w:pPr>
        <w:ind w:left="1429" w:hanging="360"/>
      </w:pPr>
      <w:rPr>
        <w:rFonts w:ascii="Symbol" w:hAnsi="Symbol" w:hint="default"/>
        <w:sz w:val="20"/>
        <w:szCs w:val="20"/>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8BF050D"/>
    <w:multiLevelType w:val="hybridMultilevel"/>
    <w:tmpl w:val="C7825DD6"/>
    <w:lvl w:ilvl="0" w:tplc="02C2343A">
      <w:numFmt w:val="bullet"/>
      <w:lvlText w:val="−"/>
      <w:lvlJc w:val="left"/>
      <w:pPr>
        <w:ind w:left="2149" w:hanging="360"/>
      </w:pPr>
      <w:rPr>
        <w:rFonts w:ascii="Times New Roman" w:hAnsi="Times New Roman" w:cs="Times New Roman"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4" w15:restartNumberingAfterBreak="0">
    <w:nsid w:val="1FA11140"/>
    <w:multiLevelType w:val="hybridMultilevel"/>
    <w:tmpl w:val="F0EAFA8C"/>
    <w:lvl w:ilvl="0" w:tplc="0419000F">
      <w:start w:val="1"/>
      <w:numFmt w:val="decimal"/>
      <w:lvlText w:val="%1."/>
      <w:lvlJc w:val="left"/>
      <w:pPr>
        <w:ind w:left="1429" w:hanging="360"/>
      </w:pPr>
      <w:rPr>
        <w:rFonts w:hint="default"/>
        <w:sz w:val="20"/>
        <w:szCs w:val="20"/>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28FF0953"/>
    <w:multiLevelType w:val="hybridMultilevel"/>
    <w:tmpl w:val="40508A16"/>
    <w:lvl w:ilvl="0" w:tplc="164492C6">
      <w:start w:val="1"/>
      <w:numFmt w:val="decimal"/>
      <w:lvlText w:val="%1)"/>
      <w:lvlJc w:val="left"/>
      <w:pPr>
        <w:ind w:left="1429" w:hanging="360"/>
      </w:pPr>
      <w:rPr>
        <w:rFonts w:hint="default"/>
        <w:sz w:val="28"/>
        <w:szCs w:val="28"/>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2DAF5C85"/>
    <w:multiLevelType w:val="hybridMultilevel"/>
    <w:tmpl w:val="7B920962"/>
    <w:lvl w:ilvl="0" w:tplc="A4D29B9E">
      <w:start w:val="1"/>
      <w:numFmt w:val="decimal"/>
      <w:lvlText w:val="%1)"/>
      <w:lvlJc w:val="left"/>
      <w:pPr>
        <w:ind w:left="1789" w:hanging="360"/>
      </w:pPr>
      <w:rPr>
        <w:rFonts w:hint="default"/>
      </w:r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7" w15:restartNumberingAfterBreak="0">
    <w:nsid w:val="32692A5B"/>
    <w:multiLevelType w:val="hybridMultilevel"/>
    <w:tmpl w:val="5F165E8C"/>
    <w:lvl w:ilvl="0" w:tplc="02C2343A">
      <w:numFmt w:val="bullet"/>
      <w:lvlText w:val="−"/>
      <w:lvlJc w:val="left"/>
      <w:pPr>
        <w:ind w:left="2149" w:hanging="360"/>
      </w:pPr>
      <w:rPr>
        <w:rFonts w:ascii="Times New Roman" w:hAnsi="Times New Roman" w:cs="Times New Roman"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8" w15:restartNumberingAfterBreak="0">
    <w:nsid w:val="3B126080"/>
    <w:multiLevelType w:val="hybridMultilevel"/>
    <w:tmpl w:val="C9EE27E8"/>
    <w:lvl w:ilvl="0" w:tplc="02C2343A">
      <w:numFmt w:val="bullet"/>
      <w:lvlText w:val="−"/>
      <w:lvlJc w:val="left"/>
      <w:pPr>
        <w:ind w:left="2149" w:hanging="360"/>
      </w:pPr>
      <w:rPr>
        <w:rFonts w:ascii="Times New Roman" w:hAnsi="Times New Roman" w:cs="Times New Roman"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9" w15:restartNumberingAfterBreak="0">
    <w:nsid w:val="3CCA47E2"/>
    <w:multiLevelType w:val="hybridMultilevel"/>
    <w:tmpl w:val="15CA5732"/>
    <w:lvl w:ilvl="0" w:tplc="0419000F">
      <w:start w:val="1"/>
      <w:numFmt w:val="decimal"/>
      <w:lvlText w:val="%1."/>
      <w:lvlJc w:val="left"/>
      <w:pPr>
        <w:ind w:left="2149" w:hanging="360"/>
      </w:pPr>
    </w:lvl>
    <w:lvl w:ilvl="1" w:tplc="04190019" w:tentative="1">
      <w:start w:val="1"/>
      <w:numFmt w:val="lowerLetter"/>
      <w:lvlText w:val="%2."/>
      <w:lvlJc w:val="left"/>
      <w:pPr>
        <w:ind w:left="2869" w:hanging="360"/>
      </w:pPr>
    </w:lvl>
    <w:lvl w:ilvl="2" w:tplc="0419001B" w:tentative="1">
      <w:start w:val="1"/>
      <w:numFmt w:val="lowerRoman"/>
      <w:lvlText w:val="%3."/>
      <w:lvlJc w:val="right"/>
      <w:pPr>
        <w:ind w:left="3589" w:hanging="180"/>
      </w:pPr>
    </w:lvl>
    <w:lvl w:ilvl="3" w:tplc="0419000F" w:tentative="1">
      <w:start w:val="1"/>
      <w:numFmt w:val="decimal"/>
      <w:lvlText w:val="%4."/>
      <w:lvlJc w:val="left"/>
      <w:pPr>
        <w:ind w:left="4309" w:hanging="360"/>
      </w:pPr>
    </w:lvl>
    <w:lvl w:ilvl="4" w:tplc="04190019" w:tentative="1">
      <w:start w:val="1"/>
      <w:numFmt w:val="lowerLetter"/>
      <w:lvlText w:val="%5."/>
      <w:lvlJc w:val="left"/>
      <w:pPr>
        <w:ind w:left="5029" w:hanging="360"/>
      </w:pPr>
    </w:lvl>
    <w:lvl w:ilvl="5" w:tplc="0419001B" w:tentative="1">
      <w:start w:val="1"/>
      <w:numFmt w:val="lowerRoman"/>
      <w:lvlText w:val="%6."/>
      <w:lvlJc w:val="right"/>
      <w:pPr>
        <w:ind w:left="5749" w:hanging="180"/>
      </w:pPr>
    </w:lvl>
    <w:lvl w:ilvl="6" w:tplc="0419000F" w:tentative="1">
      <w:start w:val="1"/>
      <w:numFmt w:val="decimal"/>
      <w:lvlText w:val="%7."/>
      <w:lvlJc w:val="left"/>
      <w:pPr>
        <w:ind w:left="6469" w:hanging="360"/>
      </w:pPr>
    </w:lvl>
    <w:lvl w:ilvl="7" w:tplc="04190019" w:tentative="1">
      <w:start w:val="1"/>
      <w:numFmt w:val="lowerLetter"/>
      <w:lvlText w:val="%8."/>
      <w:lvlJc w:val="left"/>
      <w:pPr>
        <w:ind w:left="7189" w:hanging="360"/>
      </w:pPr>
    </w:lvl>
    <w:lvl w:ilvl="8" w:tplc="0419001B" w:tentative="1">
      <w:start w:val="1"/>
      <w:numFmt w:val="lowerRoman"/>
      <w:lvlText w:val="%9."/>
      <w:lvlJc w:val="right"/>
      <w:pPr>
        <w:ind w:left="7909" w:hanging="180"/>
      </w:pPr>
    </w:lvl>
  </w:abstractNum>
  <w:abstractNum w:abstractNumId="10" w15:restartNumberingAfterBreak="0">
    <w:nsid w:val="3D9E0717"/>
    <w:multiLevelType w:val="hybridMultilevel"/>
    <w:tmpl w:val="4F4C8928"/>
    <w:lvl w:ilvl="0" w:tplc="70E454E4">
      <w:start w:val="1"/>
      <w:numFmt w:val="bullet"/>
      <w:lvlText w:val=""/>
      <w:lvlJc w:val="left"/>
      <w:pPr>
        <w:ind w:left="1429" w:hanging="360"/>
      </w:pPr>
      <w:rPr>
        <w:rFonts w:ascii="Symbol" w:hAnsi="Symbol" w:hint="default"/>
        <w:sz w:val="20"/>
        <w:szCs w:val="20"/>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4618547C"/>
    <w:multiLevelType w:val="hybridMultilevel"/>
    <w:tmpl w:val="DCB83CAE"/>
    <w:lvl w:ilvl="0" w:tplc="02C2343A">
      <w:numFmt w:val="bullet"/>
      <w:lvlText w:val="−"/>
      <w:lvlJc w:val="left"/>
      <w:pPr>
        <w:ind w:left="2149" w:hanging="360"/>
      </w:pPr>
      <w:rPr>
        <w:rFonts w:ascii="Times New Roman" w:hAnsi="Times New Roman" w:cs="Times New Roman"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12" w15:restartNumberingAfterBreak="0">
    <w:nsid w:val="50B90BFC"/>
    <w:multiLevelType w:val="hybridMultilevel"/>
    <w:tmpl w:val="CF8E2640"/>
    <w:lvl w:ilvl="0" w:tplc="02C2343A">
      <w:numFmt w:val="bullet"/>
      <w:lvlText w:val="−"/>
      <w:lvlJc w:val="left"/>
      <w:pPr>
        <w:ind w:left="2149" w:hanging="360"/>
      </w:pPr>
      <w:rPr>
        <w:rFonts w:ascii="Times New Roman" w:hAnsi="Times New Roman" w:cs="Times New Roman"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13" w15:restartNumberingAfterBreak="0">
    <w:nsid w:val="542304C6"/>
    <w:multiLevelType w:val="hybridMultilevel"/>
    <w:tmpl w:val="9468D14C"/>
    <w:lvl w:ilvl="0" w:tplc="02C2343A">
      <w:numFmt w:val="bullet"/>
      <w:lvlText w:val="−"/>
      <w:lvlJc w:val="left"/>
      <w:pPr>
        <w:ind w:left="2294" w:hanging="360"/>
      </w:pPr>
      <w:rPr>
        <w:rFonts w:ascii="Times New Roman" w:hAnsi="Times New Roman" w:cs="Times New Roman" w:hint="default"/>
      </w:rPr>
    </w:lvl>
    <w:lvl w:ilvl="1" w:tplc="04190003" w:tentative="1">
      <w:start w:val="1"/>
      <w:numFmt w:val="bullet"/>
      <w:lvlText w:val="o"/>
      <w:lvlJc w:val="left"/>
      <w:pPr>
        <w:ind w:left="3014" w:hanging="360"/>
      </w:pPr>
      <w:rPr>
        <w:rFonts w:ascii="Courier New" w:hAnsi="Courier New" w:cs="Courier New" w:hint="default"/>
      </w:rPr>
    </w:lvl>
    <w:lvl w:ilvl="2" w:tplc="04190005" w:tentative="1">
      <w:start w:val="1"/>
      <w:numFmt w:val="bullet"/>
      <w:lvlText w:val=""/>
      <w:lvlJc w:val="left"/>
      <w:pPr>
        <w:ind w:left="3734" w:hanging="360"/>
      </w:pPr>
      <w:rPr>
        <w:rFonts w:ascii="Wingdings" w:hAnsi="Wingdings" w:hint="default"/>
      </w:rPr>
    </w:lvl>
    <w:lvl w:ilvl="3" w:tplc="04190001" w:tentative="1">
      <w:start w:val="1"/>
      <w:numFmt w:val="bullet"/>
      <w:lvlText w:val=""/>
      <w:lvlJc w:val="left"/>
      <w:pPr>
        <w:ind w:left="4454" w:hanging="360"/>
      </w:pPr>
      <w:rPr>
        <w:rFonts w:ascii="Symbol" w:hAnsi="Symbol" w:hint="default"/>
      </w:rPr>
    </w:lvl>
    <w:lvl w:ilvl="4" w:tplc="04190003" w:tentative="1">
      <w:start w:val="1"/>
      <w:numFmt w:val="bullet"/>
      <w:lvlText w:val="o"/>
      <w:lvlJc w:val="left"/>
      <w:pPr>
        <w:ind w:left="5174" w:hanging="360"/>
      </w:pPr>
      <w:rPr>
        <w:rFonts w:ascii="Courier New" w:hAnsi="Courier New" w:cs="Courier New" w:hint="default"/>
      </w:rPr>
    </w:lvl>
    <w:lvl w:ilvl="5" w:tplc="04190005" w:tentative="1">
      <w:start w:val="1"/>
      <w:numFmt w:val="bullet"/>
      <w:lvlText w:val=""/>
      <w:lvlJc w:val="left"/>
      <w:pPr>
        <w:ind w:left="5894" w:hanging="360"/>
      </w:pPr>
      <w:rPr>
        <w:rFonts w:ascii="Wingdings" w:hAnsi="Wingdings" w:hint="default"/>
      </w:rPr>
    </w:lvl>
    <w:lvl w:ilvl="6" w:tplc="04190001" w:tentative="1">
      <w:start w:val="1"/>
      <w:numFmt w:val="bullet"/>
      <w:lvlText w:val=""/>
      <w:lvlJc w:val="left"/>
      <w:pPr>
        <w:ind w:left="6614" w:hanging="360"/>
      </w:pPr>
      <w:rPr>
        <w:rFonts w:ascii="Symbol" w:hAnsi="Symbol" w:hint="default"/>
      </w:rPr>
    </w:lvl>
    <w:lvl w:ilvl="7" w:tplc="04190003" w:tentative="1">
      <w:start w:val="1"/>
      <w:numFmt w:val="bullet"/>
      <w:lvlText w:val="o"/>
      <w:lvlJc w:val="left"/>
      <w:pPr>
        <w:ind w:left="7334" w:hanging="360"/>
      </w:pPr>
      <w:rPr>
        <w:rFonts w:ascii="Courier New" w:hAnsi="Courier New" w:cs="Courier New" w:hint="default"/>
      </w:rPr>
    </w:lvl>
    <w:lvl w:ilvl="8" w:tplc="04190005" w:tentative="1">
      <w:start w:val="1"/>
      <w:numFmt w:val="bullet"/>
      <w:lvlText w:val=""/>
      <w:lvlJc w:val="left"/>
      <w:pPr>
        <w:ind w:left="8054" w:hanging="360"/>
      </w:pPr>
      <w:rPr>
        <w:rFonts w:ascii="Wingdings" w:hAnsi="Wingdings" w:hint="default"/>
      </w:rPr>
    </w:lvl>
  </w:abstractNum>
  <w:abstractNum w:abstractNumId="14" w15:restartNumberingAfterBreak="0">
    <w:nsid w:val="550027BB"/>
    <w:multiLevelType w:val="hybridMultilevel"/>
    <w:tmpl w:val="CA8604B2"/>
    <w:lvl w:ilvl="0" w:tplc="02C2343A">
      <w:numFmt w:val="bullet"/>
      <w:lvlText w:val="−"/>
      <w:lvlJc w:val="left"/>
      <w:pPr>
        <w:ind w:left="2149" w:hanging="360"/>
      </w:pPr>
      <w:rPr>
        <w:rFonts w:ascii="Times New Roman" w:hAnsi="Times New Roman" w:cs="Times New Roman"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15" w15:restartNumberingAfterBreak="0">
    <w:nsid w:val="568E5D36"/>
    <w:multiLevelType w:val="hybridMultilevel"/>
    <w:tmpl w:val="70A60CD4"/>
    <w:lvl w:ilvl="0" w:tplc="0419000F">
      <w:start w:val="1"/>
      <w:numFmt w:val="decimal"/>
      <w:lvlText w:val="%1."/>
      <w:lvlJc w:val="left"/>
      <w:pPr>
        <w:ind w:left="2149" w:hanging="360"/>
      </w:pPr>
    </w:lvl>
    <w:lvl w:ilvl="1" w:tplc="04190019" w:tentative="1">
      <w:start w:val="1"/>
      <w:numFmt w:val="lowerLetter"/>
      <w:lvlText w:val="%2."/>
      <w:lvlJc w:val="left"/>
      <w:pPr>
        <w:ind w:left="2869" w:hanging="360"/>
      </w:pPr>
    </w:lvl>
    <w:lvl w:ilvl="2" w:tplc="0419001B" w:tentative="1">
      <w:start w:val="1"/>
      <w:numFmt w:val="lowerRoman"/>
      <w:lvlText w:val="%3."/>
      <w:lvlJc w:val="right"/>
      <w:pPr>
        <w:ind w:left="3589" w:hanging="180"/>
      </w:pPr>
    </w:lvl>
    <w:lvl w:ilvl="3" w:tplc="0419000F" w:tentative="1">
      <w:start w:val="1"/>
      <w:numFmt w:val="decimal"/>
      <w:lvlText w:val="%4."/>
      <w:lvlJc w:val="left"/>
      <w:pPr>
        <w:ind w:left="4309" w:hanging="360"/>
      </w:pPr>
    </w:lvl>
    <w:lvl w:ilvl="4" w:tplc="04190019" w:tentative="1">
      <w:start w:val="1"/>
      <w:numFmt w:val="lowerLetter"/>
      <w:lvlText w:val="%5."/>
      <w:lvlJc w:val="left"/>
      <w:pPr>
        <w:ind w:left="5029" w:hanging="360"/>
      </w:pPr>
    </w:lvl>
    <w:lvl w:ilvl="5" w:tplc="0419001B" w:tentative="1">
      <w:start w:val="1"/>
      <w:numFmt w:val="lowerRoman"/>
      <w:lvlText w:val="%6."/>
      <w:lvlJc w:val="right"/>
      <w:pPr>
        <w:ind w:left="5749" w:hanging="180"/>
      </w:pPr>
    </w:lvl>
    <w:lvl w:ilvl="6" w:tplc="0419000F" w:tentative="1">
      <w:start w:val="1"/>
      <w:numFmt w:val="decimal"/>
      <w:lvlText w:val="%7."/>
      <w:lvlJc w:val="left"/>
      <w:pPr>
        <w:ind w:left="6469" w:hanging="360"/>
      </w:pPr>
    </w:lvl>
    <w:lvl w:ilvl="7" w:tplc="04190019" w:tentative="1">
      <w:start w:val="1"/>
      <w:numFmt w:val="lowerLetter"/>
      <w:lvlText w:val="%8."/>
      <w:lvlJc w:val="left"/>
      <w:pPr>
        <w:ind w:left="7189" w:hanging="360"/>
      </w:pPr>
    </w:lvl>
    <w:lvl w:ilvl="8" w:tplc="0419001B" w:tentative="1">
      <w:start w:val="1"/>
      <w:numFmt w:val="lowerRoman"/>
      <w:lvlText w:val="%9."/>
      <w:lvlJc w:val="right"/>
      <w:pPr>
        <w:ind w:left="7909" w:hanging="180"/>
      </w:pPr>
    </w:lvl>
  </w:abstractNum>
  <w:abstractNum w:abstractNumId="16" w15:restartNumberingAfterBreak="0">
    <w:nsid w:val="57594B1D"/>
    <w:multiLevelType w:val="hybridMultilevel"/>
    <w:tmpl w:val="AC862698"/>
    <w:lvl w:ilvl="0" w:tplc="02C2343A">
      <w:numFmt w:val="bullet"/>
      <w:lvlText w:val="−"/>
      <w:lvlJc w:val="left"/>
      <w:pPr>
        <w:ind w:left="2294" w:hanging="360"/>
      </w:pPr>
      <w:rPr>
        <w:rFonts w:ascii="Times New Roman" w:hAnsi="Times New Roman" w:cs="Times New Roman" w:hint="default"/>
      </w:rPr>
    </w:lvl>
    <w:lvl w:ilvl="1" w:tplc="04190003" w:tentative="1">
      <w:start w:val="1"/>
      <w:numFmt w:val="bullet"/>
      <w:lvlText w:val="o"/>
      <w:lvlJc w:val="left"/>
      <w:pPr>
        <w:ind w:left="3014" w:hanging="360"/>
      </w:pPr>
      <w:rPr>
        <w:rFonts w:ascii="Courier New" w:hAnsi="Courier New" w:cs="Courier New" w:hint="default"/>
      </w:rPr>
    </w:lvl>
    <w:lvl w:ilvl="2" w:tplc="04190005" w:tentative="1">
      <w:start w:val="1"/>
      <w:numFmt w:val="bullet"/>
      <w:lvlText w:val=""/>
      <w:lvlJc w:val="left"/>
      <w:pPr>
        <w:ind w:left="3734" w:hanging="360"/>
      </w:pPr>
      <w:rPr>
        <w:rFonts w:ascii="Wingdings" w:hAnsi="Wingdings" w:hint="default"/>
      </w:rPr>
    </w:lvl>
    <w:lvl w:ilvl="3" w:tplc="04190001" w:tentative="1">
      <w:start w:val="1"/>
      <w:numFmt w:val="bullet"/>
      <w:lvlText w:val=""/>
      <w:lvlJc w:val="left"/>
      <w:pPr>
        <w:ind w:left="4454" w:hanging="360"/>
      </w:pPr>
      <w:rPr>
        <w:rFonts w:ascii="Symbol" w:hAnsi="Symbol" w:hint="default"/>
      </w:rPr>
    </w:lvl>
    <w:lvl w:ilvl="4" w:tplc="04190003" w:tentative="1">
      <w:start w:val="1"/>
      <w:numFmt w:val="bullet"/>
      <w:lvlText w:val="o"/>
      <w:lvlJc w:val="left"/>
      <w:pPr>
        <w:ind w:left="5174" w:hanging="360"/>
      </w:pPr>
      <w:rPr>
        <w:rFonts w:ascii="Courier New" w:hAnsi="Courier New" w:cs="Courier New" w:hint="default"/>
      </w:rPr>
    </w:lvl>
    <w:lvl w:ilvl="5" w:tplc="04190005" w:tentative="1">
      <w:start w:val="1"/>
      <w:numFmt w:val="bullet"/>
      <w:lvlText w:val=""/>
      <w:lvlJc w:val="left"/>
      <w:pPr>
        <w:ind w:left="5894" w:hanging="360"/>
      </w:pPr>
      <w:rPr>
        <w:rFonts w:ascii="Wingdings" w:hAnsi="Wingdings" w:hint="default"/>
      </w:rPr>
    </w:lvl>
    <w:lvl w:ilvl="6" w:tplc="04190001" w:tentative="1">
      <w:start w:val="1"/>
      <w:numFmt w:val="bullet"/>
      <w:lvlText w:val=""/>
      <w:lvlJc w:val="left"/>
      <w:pPr>
        <w:ind w:left="6614" w:hanging="360"/>
      </w:pPr>
      <w:rPr>
        <w:rFonts w:ascii="Symbol" w:hAnsi="Symbol" w:hint="default"/>
      </w:rPr>
    </w:lvl>
    <w:lvl w:ilvl="7" w:tplc="04190003" w:tentative="1">
      <w:start w:val="1"/>
      <w:numFmt w:val="bullet"/>
      <w:lvlText w:val="o"/>
      <w:lvlJc w:val="left"/>
      <w:pPr>
        <w:ind w:left="7334" w:hanging="360"/>
      </w:pPr>
      <w:rPr>
        <w:rFonts w:ascii="Courier New" w:hAnsi="Courier New" w:cs="Courier New" w:hint="default"/>
      </w:rPr>
    </w:lvl>
    <w:lvl w:ilvl="8" w:tplc="04190005" w:tentative="1">
      <w:start w:val="1"/>
      <w:numFmt w:val="bullet"/>
      <w:lvlText w:val=""/>
      <w:lvlJc w:val="left"/>
      <w:pPr>
        <w:ind w:left="8054" w:hanging="360"/>
      </w:pPr>
      <w:rPr>
        <w:rFonts w:ascii="Wingdings" w:hAnsi="Wingdings" w:hint="default"/>
      </w:rPr>
    </w:lvl>
  </w:abstractNum>
  <w:abstractNum w:abstractNumId="17" w15:restartNumberingAfterBreak="0">
    <w:nsid w:val="5A361B60"/>
    <w:multiLevelType w:val="hybridMultilevel"/>
    <w:tmpl w:val="E32E06B8"/>
    <w:lvl w:ilvl="0" w:tplc="02C2343A">
      <w:numFmt w:val="bullet"/>
      <w:lvlText w:val="−"/>
      <w:lvlJc w:val="left"/>
      <w:pPr>
        <w:ind w:left="2149" w:hanging="360"/>
      </w:pPr>
      <w:rPr>
        <w:rFonts w:ascii="Times New Roman" w:hAnsi="Times New Roman" w:cs="Times New Roman"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18" w15:restartNumberingAfterBreak="0">
    <w:nsid w:val="5A9138B2"/>
    <w:multiLevelType w:val="hybridMultilevel"/>
    <w:tmpl w:val="8112FEE2"/>
    <w:lvl w:ilvl="0" w:tplc="02C2343A">
      <w:numFmt w:val="bullet"/>
      <w:lvlText w:val="−"/>
      <w:lvlJc w:val="left"/>
      <w:pPr>
        <w:ind w:left="2149" w:hanging="360"/>
      </w:pPr>
      <w:rPr>
        <w:rFonts w:ascii="Times New Roman" w:hAnsi="Times New Roman" w:cs="Times New Roman"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19" w15:restartNumberingAfterBreak="0">
    <w:nsid w:val="60B976C0"/>
    <w:multiLevelType w:val="hybridMultilevel"/>
    <w:tmpl w:val="FBB2A24A"/>
    <w:lvl w:ilvl="0" w:tplc="02C2343A">
      <w:numFmt w:val="bullet"/>
      <w:lvlText w:val="−"/>
      <w:lvlJc w:val="left"/>
      <w:pPr>
        <w:ind w:left="2149" w:hanging="360"/>
      </w:pPr>
      <w:rPr>
        <w:rFonts w:ascii="Times New Roman" w:hAnsi="Times New Roman" w:cs="Times New Roman"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20" w15:restartNumberingAfterBreak="0">
    <w:nsid w:val="611520E6"/>
    <w:multiLevelType w:val="hybridMultilevel"/>
    <w:tmpl w:val="051EBB48"/>
    <w:lvl w:ilvl="0" w:tplc="0419000F">
      <w:start w:val="1"/>
      <w:numFmt w:val="decimal"/>
      <w:lvlText w:val="%1."/>
      <w:lvlJc w:val="left"/>
      <w:pPr>
        <w:ind w:left="2149" w:hanging="360"/>
      </w:pPr>
    </w:lvl>
    <w:lvl w:ilvl="1" w:tplc="04190019" w:tentative="1">
      <w:start w:val="1"/>
      <w:numFmt w:val="lowerLetter"/>
      <w:lvlText w:val="%2."/>
      <w:lvlJc w:val="left"/>
      <w:pPr>
        <w:ind w:left="2869" w:hanging="360"/>
      </w:pPr>
    </w:lvl>
    <w:lvl w:ilvl="2" w:tplc="0419001B" w:tentative="1">
      <w:start w:val="1"/>
      <w:numFmt w:val="lowerRoman"/>
      <w:lvlText w:val="%3."/>
      <w:lvlJc w:val="right"/>
      <w:pPr>
        <w:ind w:left="3589" w:hanging="180"/>
      </w:pPr>
    </w:lvl>
    <w:lvl w:ilvl="3" w:tplc="0419000F" w:tentative="1">
      <w:start w:val="1"/>
      <w:numFmt w:val="decimal"/>
      <w:lvlText w:val="%4."/>
      <w:lvlJc w:val="left"/>
      <w:pPr>
        <w:ind w:left="4309" w:hanging="360"/>
      </w:pPr>
    </w:lvl>
    <w:lvl w:ilvl="4" w:tplc="04190019" w:tentative="1">
      <w:start w:val="1"/>
      <w:numFmt w:val="lowerLetter"/>
      <w:lvlText w:val="%5."/>
      <w:lvlJc w:val="left"/>
      <w:pPr>
        <w:ind w:left="5029" w:hanging="360"/>
      </w:pPr>
    </w:lvl>
    <w:lvl w:ilvl="5" w:tplc="0419001B" w:tentative="1">
      <w:start w:val="1"/>
      <w:numFmt w:val="lowerRoman"/>
      <w:lvlText w:val="%6."/>
      <w:lvlJc w:val="right"/>
      <w:pPr>
        <w:ind w:left="5749" w:hanging="180"/>
      </w:pPr>
    </w:lvl>
    <w:lvl w:ilvl="6" w:tplc="0419000F" w:tentative="1">
      <w:start w:val="1"/>
      <w:numFmt w:val="decimal"/>
      <w:lvlText w:val="%7."/>
      <w:lvlJc w:val="left"/>
      <w:pPr>
        <w:ind w:left="6469" w:hanging="360"/>
      </w:pPr>
    </w:lvl>
    <w:lvl w:ilvl="7" w:tplc="04190019" w:tentative="1">
      <w:start w:val="1"/>
      <w:numFmt w:val="lowerLetter"/>
      <w:lvlText w:val="%8."/>
      <w:lvlJc w:val="left"/>
      <w:pPr>
        <w:ind w:left="7189" w:hanging="360"/>
      </w:pPr>
    </w:lvl>
    <w:lvl w:ilvl="8" w:tplc="0419001B" w:tentative="1">
      <w:start w:val="1"/>
      <w:numFmt w:val="lowerRoman"/>
      <w:lvlText w:val="%9."/>
      <w:lvlJc w:val="right"/>
      <w:pPr>
        <w:ind w:left="7909" w:hanging="180"/>
      </w:pPr>
    </w:lvl>
  </w:abstractNum>
  <w:abstractNum w:abstractNumId="21" w15:restartNumberingAfterBreak="0">
    <w:nsid w:val="61FA0566"/>
    <w:multiLevelType w:val="hybridMultilevel"/>
    <w:tmpl w:val="A9BE6B94"/>
    <w:lvl w:ilvl="0" w:tplc="02C2343A">
      <w:numFmt w:val="bullet"/>
      <w:lvlText w:val="−"/>
      <w:lvlJc w:val="left"/>
      <w:pPr>
        <w:ind w:left="1809" w:hanging="360"/>
      </w:pPr>
      <w:rPr>
        <w:rFonts w:ascii="Times New Roman" w:hAnsi="Times New Roman" w:cs="Times New Roman" w:hint="default"/>
      </w:rPr>
    </w:lvl>
    <w:lvl w:ilvl="1" w:tplc="04190003" w:tentative="1">
      <w:start w:val="1"/>
      <w:numFmt w:val="bullet"/>
      <w:lvlText w:val="o"/>
      <w:lvlJc w:val="left"/>
      <w:pPr>
        <w:ind w:left="2529" w:hanging="360"/>
      </w:pPr>
      <w:rPr>
        <w:rFonts w:ascii="Courier New" w:hAnsi="Courier New" w:cs="Courier New" w:hint="default"/>
      </w:rPr>
    </w:lvl>
    <w:lvl w:ilvl="2" w:tplc="04190005" w:tentative="1">
      <w:start w:val="1"/>
      <w:numFmt w:val="bullet"/>
      <w:lvlText w:val=""/>
      <w:lvlJc w:val="left"/>
      <w:pPr>
        <w:ind w:left="3249" w:hanging="360"/>
      </w:pPr>
      <w:rPr>
        <w:rFonts w:ascii="Wingdings" w:hAnsi="Wingdings" w:hint="default"/>
      </w:rPr>
    </w:lvl>
    <w:lvl w:ilvl="3" w:tplc="04190001" w:tentative="1">
      <w:start w:val="1"/>
      <w:numFmt w:val="bullet"/>
      <w:lvlText w:val=""/>
      <w:lvlJc w:val="left"/>
      <w:pPr>
        <w:ind w:left="3969" w:hanging="360"/>
      </w:pPr>
      <w:rPr>
        <w:rFonts w:ascii="Symbol" w:hAnsi="Symbol" w:hint="default"/>
      </w:rPr>
    </w:lvl>
    <w:lvl w:ilvl="4" w:tplc="04190003" w:tentative="1">
      <w:start w:val="1"/>
      <w:numFmt w:val="bullet"/>
      <w:lvlText w:val="o"/>
      <w:lvlJc w:val="left"/>
      <w:pPr>
        <w:ind w:left="4689" w:hanging="360"/>
      </w:pPr>
      <w:rPr>
        <w:rFonts w:ascii="Courier New" w:hAnsi="Courier New" w:cs="Courier New" w:hint="default"/>
      </w:rPr>
    </w:lvl>
    <w:lvl w:ilvl="5" w:tplc="04190005" w:tentative="1">
      <w:start w:val="1"/>
      <w:numFmt w:val="bullet"/>
      <w:lvlText w:val=""/>
      <w:lvlJc w:val="left"/>
      <w:pPr>
        <w:ind w:left="5409" w:hanging="360"/>
      </w:pPr>
      <w:rPr>
        <w:rFonts w:ascii="Wingdings" w:hAnsi="Wingdings" w:hint="default"/>
      </w:rPr>
    </w:lvl>
    <w:lvl w:ilvl="6" w:tplc="04190001" w:tentative="1">
      <w:start w:val="1"/>
      <w:numFmt w:val="bullet"/>
      <w:lvlText w:val=""/>
      <w:lvlJc w:val="left"/>
      <w:pPr>
        <w:ind w:left="6129" w:hanging="360"/>
      </w:pPr>
      <w:rPr>
        <w:rFonts w:ascii="Symbol" w:hAnsi="Symbol" w:hint="default"/>
      </w:rPr>
    </w:lvl>
    <w:lvl w:ilvl="7" w:tplc="04190003" w:tentative="1">
      <w:start w:val="1"/>
      <w:numFmt w:val="bullet"/>
      <w:lvlText w:val="o"/>
      <w:lvlJc w:val="left"/>
      <w:pPr>
        <w:ind w:left="6849" w:hanging="360"/>
      </w:pPr>
      <w:rPr>
        <w:rFonts w:ascii="Courier New" w:hAnsi="Courier New" w:cs="Courier New" w:hint="default"/>
      </w:rPr>
    </w:lvl>
    <w:lvl w:ilvl="8" w:tplc="04190005" w:tentative="1">
      <w:start w:val="1"/>
      <w:numFmt w:val="bullet"/>
      <w:lvlText w:val=""/>
      <w:lvlJc w:val="left"/>
      <w:pPr>
        <w:ind w:left="7569" w:hanging="360"/>
      </w:pPr>
      <w:rPr>
        <w:rFonts w:ascii="Wingdings" w:hAnsi="Wingdings" w:hint="default"/>
      </w:rPr>
    </w:lvl>
  </w:abstractNum>
  <w:abstractNum w:abstractNumId="22" w15:restartNumberingAfterBreak="0">
    <w:nsid w:val="64AF6562"/>
    <w:multiLevelType w:val="hybridMultilevel"/>
    <w:tmpl w:val="7DB89832"/>
    <w:lvl w:ilvl="0" w:tplc="02C2343A">
      <w:numFmt w:val="bullet"/>
      <w:lvlText w:val="−"/>
      <w:lvlJc w:val="left"/>
      <w:pPr>
        <w:ind w:left="2149" w:hanging="360"/>
      </w:pPr>
      <w:rPr>
        <w:rFonts w:ascii="Times New Roman" w:hAnsi="Times New Roman" w:cs="Times New Roman"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23" w15:restartNumberingAfterBreak="0">
    <w:nsid w:val="66AD4BA5"/>
    <w:multiLevelType w:val="multilevel"/>
    <w:tmpl w:val="9DC640D6"/>
    <w:lvl w:ilvl="0">
      <w:start w:val="1"/>
      <w:numFmt w:val="decimal"/>
      <w:lvlText w:val="%1"/>
      <w:lvlJc w:val="left"/>
      <w:pPr>
        <w:ind w:left="420" w:hanging="420"/>
      </w:pPr>
      <w:rPr>
        <w:rFonts w:hint="default"/>
      </w:rPr>
    </w:lvl>
    <w:lvl w:ilvl="1">
      <w:start w:val="1"/>
      <w:numFmt w:val="decimal"/>
      <w:lvlText w:val="%1.%2"/>
      <w:lvlJc w:val="left"/>
      <w:pPr>
        <w:ind w:left="1271" w:hanging="420"/>
      </w:pPr>
      <w:rPr>
        <w:rFonts w:hint="default"/>
      </w:rPr>
    </w:lvl>
    <w:lvl w:ilvl="2">
      <w:start w:val="1"/>
      <w:numFmt w:val="decimalZero"/>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968" w:hanging="2160"/>
      </w:pPr>
      <w:rPr>
        <w:rFonts w:hint="default"/>
      </w:rPr>
    </w:lvl>
  </w:abstractNum>
  <w:abstractNum w:abstractNumId="24" w15:restartNumberingAfterBreak="0">
    <w:nsid w:val="67CF347A"/>
    <w:multiLevelType w:val="multilevel"/>
    <w:tmpl w:val="F3EAF266"/>
    <w:lvl w:ilvl="0">
      <w:start w:val="1"/>
      <w:numFmt w:val="decimal"/>
      <w:lvlText w:val="%1"/>
      <w:lvlJc w:val="left"/>
      <w:pPr>
        <w:ind w:left="375" w:hanging="375"/>
      </w:pPr>
      <w:rPr>
        <w:rFonts w:hint="default"/>
      </w:rPr>
    </w:lvl>
    <w:lvl w:ilvl="1">
      <w:start w:val="1"/>
      <w:numFmt w:val="decimal"/>
      <w:lvlText w:val="%1.%2"/>
      <w:lvlJc w:val="left"/>
      <w:pPr>
        <w:ind w:left="1226" w:hanging="375"/>
      </w:pPr>
      <w:rPr>
        <w:rFonts w:hint="default"/>
      </w:rPr>
    </w:lvl>
    <w:lvl w:ilvl="2">
      <w:start w:val="1"/>
      <w:numFmt w:val="decimalZero"/>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968" w:hanging="2160"/>
      </w:pPr>
      <w:rPr>
        <w:rFonts w:hint="default"/>
      </w:rPr>
    </w:lvl>
  </w:abstractNum>
  <w:abstractNum w:abstractNumId="25" w15:restartNumberingAfterBreak="0">
    <w:nsid w:val="6BDF0DB6"/>
    <w:multiLevelType w:val="hybridMultilevel"/>
    <w:tmpl w:val="7C3EF910"/>
    <w:lvl w:ilvl="0" w:tplc="02C2343A">
      <w:numFmt w:val="bullet"/>
      <w:lvlText w:val="−"/>
      <w:lvlJc w:val="left"/>
      <w:pPr>
        <w:ind w:left="2149" w:hanging="360"/>
      </w:pPr>
      <w:rPr>
        <w:rFonts w:ascii="Times New Roman" w:hAnsi="Times New Roman" w:cs="Times New Roman"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26" w15:restartNumberingAfterBreak="0">
    <w:nsid w:val="6D1D3FB9"/>
    <w:multiLevelType w:val="hybridMultilevel"/>
    <w:tmpl w:val="AE80E11A"/>
    <w:lvl w:ilvl="0" w:tplc="02C2343A">
      <w:numFmt w:val="bullet"/>
      <w:lvlText w:val="−"/>
      <w:lvlJc w:val="left"/>
      <w:pPr>
        <w:ind w:left="1809" w:hanging="360"/>
      </w:pPr>
      <w:rPr>
        <w:rFonts w:ascii="Times New Roman" w:hAnsi="Times New Roman" w:cs="Times New Roman" w:hint="default"/>
      </w:rPr>
    </w:lvl>
    <w:lvl w:ilvl="1" w:tplc="04190003" w:tentative="1">
      <w:start w:val="1"/>
      <w:numFmt w:val="bullet"/>
      <w:lvlText w:val="o"/>
      <w:lvlJc w:val="left"/>
      <w:pPr>
        <w:ind w:left="2529" w:hanging="360"/>
      </w:pPr>
      <w:rPr>
        <w:rFonts w:ascii="Courier New" w:hAnsi="Courier New" w:cs="Courier New" w:hint="default"/>
      </w:rPr>
    </w:lvl>
    <w:lvl w:ilvl="2" w:tplc="04190005" w:tentative="1">
      <w:start w:val="1"/>
      <w:numFmt w:val="bullet"/>
      <w:lvlText w:val=""/>
      <w:lvlJc w:val="left"/>
      <w:pPr>
        <w:ind w:left="3249" w:hanging="360"/>
      </w:pPr>
      <w:rPr>
        <w:rFonts w:ascii="Wingdings" w:hAnsi="Wingdings" w:hint="default"/>
      </w:rPr>
    </w:lvl>
    <w:lvl w:ilvl="3" w:tplc="04190001" w:tentative="1">
      <w:start w:val="1"/>
      <w:numFmt w:val="bullet"/>
      <w:lvlText w:val=""/>
      <w:lvlJc w:val="left"/>
      <w:pPr>
        <w:ind w:left="3969" w:hanging="360"/>
      </w:pPr>
      <w:rPr>
        <w:rFonts w:ascii="Symbol" w:hAnsi="Symbol" w:hint="default"/>
      </w:rPr>
    </w:lvl>
    <w:lvl w:ilvl="4" w:tplc="04190003" w:tentative="1">
      <w:start w:val="1"/>
      <w:numFmt w:val="bullet"/>
      <w:lvlText w:val="o"/>
      <w:lvlJc w:val="left"/>
      <w:pPr>
        <w:ind w:left="4689" w:hanging="360"/>
      </w:pPr>
      <w:rPr>
        <w:rFonts w:ascii="Courier New" w:hAnsi="Courier New" w:cs="Courier New" w:hint="default"/>
      </w:rPr>
    </w:lvl>
    <w:lvl w:ilvl="5" w:tplc="04190005" w:tentative="1">
      <w:start w:val="1"/>
      <w:numFmt w:val="bullet"/>
      <w:lvlText w:val=""/>
      <w:lvlJc w:val="left"/>
      <w:pPr>
        <w:ind w:left="5409" w:hanging="360"/>
      </w:pPr>
      <w:rPr>
        <w:rFonts w:ascii="Wingdings" w:hAnsi="Wingdings" w:hint="default"/>
      </w:rPr>
    </w:lvl>
    <w:lvl w:ilvl="6" w:tplc="04190001" w:tentative="1">
      <w:start w:val="1"/>
      <w:numFmt w:val="bullet"/>
      <w:lvlText w:val=""/>
      <w:lvlJc w:val="left"/>
      <w:pPr>
        <w:ind w:left="6129" w:hanging="360"/>
      </w:pPr>
      <w:rPr>
        <w:rFonts w:ascii="Symbol" w:hAnsi="Symbol" w:hint="default"/>
      </w:rPr>
    </w:lvl>
    <w:lvl w:ilvl="7" w:tplc="04190003" w:tentative="1">
      <w:start w:val="1"/>
      <w:numFmt w:val="bullet"/>
      <w:lvlText w:val="o"/>
      <w:lvlJc w:val="left"/>
      <w:pPr>
        <w:ind w:left="6849" w:hanging="360"/>
      </w:pPr>
      <w:rPr>
        <w:rFonts w:ascii="Courier New" w:hAnsi="Courier New" w:cs="Courier New" w:hint="default"/>
      </w:rPr>
    </w:lvl>
    <w:lvl w:ilvl="8" w:tplc="04190005" w:tentative="1">
      <w:start w:val="1"/>
      <w:numFmt w:val="bullet"/>
      <w:lvlText w:val=""/>
      <w:lvlJc w:val="left"/>
      <w:pPr>
        <w:ind w:left="7569" w:hanging="360"/>
      </w:pPr>
      <w:rPr>
        <w:rFonts w:ascii="Wingdings" w:hAnsi="Wingdings" w:hint="default"/>
      </w:rPr>
    </w:lvl>
  </w:abstractNum>
  <w:abstractNum w:abstractNumId="27" w15:restartNumberingAfterBreak="0">
    <w:nsid w:val="7A347C01"/>
    <w:multiLevelType w:val="hybridMultilevel"/>
    <w:tmpl w:val="29DC2862"/>
    <w:lvl w:ilvl="0" w:tplc="02C2343A">
      <w:numFmt w:val="bullet"/>
      <w:lvlText w:val="−"/>
      <w:lvlJc w:val="left"/>
      <w:pPr>
        <w:ind w:left="2149" w:hanging="360"/>
      </w:pPr>
      <w:rPr>
        <w:rFonts w:ascii="Times New Roman" w:hAnsi="Times New Roman" w:cs="Times New Roman"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28" w15:restartNumberingAfterBreak="0">
    <w:nsid w:val="7C342D2A"/>
    <w:multiLevelType w:val="hybridMultilevel"/>
    <w:tmpl w:val="B280788A"/>
    <w:lvl w:ilvl="0" w:tplc="02C2343A">
      <w:numFmt w:val="bullet"/>
      <w:lvlText w:val="−"/>
      <w:lvlJc w:val="left"/>
      <w:pPr>
        <w:ind w:left="2149" w:hanging="360"/>
      </w:pPr>
      <w:rPr>
        <w:rFonts w:ascii="Times New Roman" w:hAnsi="Times New Roman" w:cs="Times New Roman"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num w:numId="1">
    <w:abstractNumId w:val="23"/>
  </w:num>
  <w:num w:numId="2">
    <w:abstractNumId w:val="24"/>
  </w:num>
  <w:num w:numId="3">
    <w:abstractNumId w:val="10"/>
  </w:num>
  <w:num w:numId="4">
    <w:abstractNumId w:val="2"/>
  </w:num>
  <w:num w:numId="5">
    <w:abstractNumId w:val="6"/>
  </w:num>
  <w:num w:numId="6">
    <w:abstractNumId w:val="25"/>
  </w:num>
  <w:num w:numId="7">
    <w:abstractNumId w:val="18"/>
  </w:num>
  <w:num w:numId="8">
    <w:abstractNumId w:val="19"/>
  </w:num>
  <w:num w:numId="9">
    <w:abstractNumId w:val="15"/>
  </w:num>
  <w:num w:numId="10">
    <w:abstractNumId w:val="27"/>
  </w:num>
  <w:num w:numId="11">
    <w:abstractNumId w:val="14"/>
  </w:num>
  <w:num w:numId="12">
    <w:abstractNumId w:val="3"/>
  </w:num>
  <w:num w:numId="13">
    <w:abstractNumId w:val="26"/>
  </w:num>
  <w:num w:numId="14">
    <w:abstractNumId w:val="21"/>
  </w:num>
  <w:num w:numId="15">
    <w:abstractNumId w:val="20"/>
  </w:num>
  <w:num w:numId="16">
    <w:abstractNumId w:val="8"/>
  </w:num>
  <w:num w:numId="17">
    <w:abstractNumId w:val="16"/>
  </w:num>
  <w:num w:numId="18">
    <w:abstractNumId w:val="9"/>
  </w:num>
  <w:num w:numId="19">
    <w:abstractNumId w:val="17"/>
  </w:num>
  <w:num w:numId="20">
    <w:abstractNumId w:val="12"/>
  </w:num>
  <w:num w:numId="21">
    <w:abstractNumId w:val="22"/>
  </w:num>
  <w:num w:numId="22">
    <w:abstractNumId w:val="13"/>
  </w:num>
  <w:num w:numId="23">
    <w:abstractNumId w:val="11"/>
  </w:num>
  <w:num w:numId="24">
    <w:abstractNumId w:val="1"/>
  </w:num>
  <w:num w:numId="25">
    <w:abstractNumId w:val="7"/>
  </w:num>
  <w:num w:numId="26">
    <w:abstractNumId w:val="28"/>
  </w:num>
  <w:num w:numId="27">
    <w:abstractNumId w:val="0"/>
  </w:num>
  <w:num w:numId="28">
    <w:abstractNumId w:val="4"/>
  </w:num>
  <w:num w:numId="29">
    <w:abstractNumId w:val="5"/>
  </w:num>
  <w:num w:numId="200">
    <w:abstractNumId w:val="5"/>
    <w:lvlOverride w:ilvl="0">
      <w:startOverride w:val="1"/>
    </w:lvlOverride>
  </w:num>
  <w:num w:numId="201">
    <w:abstractNumId w:val="5"/>
    <w:lvlOverride w:ilvl="0">
      <w:startOverride w:val="1"/>
    </w:lvlOverride>
  </w:num>
  <w:num w:numId="202">
    <w:abstractNumId w:val="5"/>
    <w:lvlOverride w:ilvl="0">
      <w:startOverride w:val="1"/>
    </w:lvlOverride>
  </w:num>
  <w:num w:numId="203">
    <w:abstractNumId w:val="5"/>
    <w:lvlOverride w:ilvl="0">
      <w:startOverride w:val="1"/>
    </w:lvlOverride>
  </w:num>
  <w:num w:numId="300">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updateFields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AC1"/>
    <w:rsid w:val="00046CB1"/>
    <w:rsid w:val="003B0F28"/>
    <w:rsid w:val="00537E71"/>
    <w:rsid w:val="005950B6"/>
    <w:rsid w:val="006D45F4"/>
    <w:rsid w:val="006D6106"/>
    <w:rsid w:val="008A43CF"/>
    <w:rsid w:val="009560E3"/>
    <w:rsid w:val="00972AC1"/>
    <w:rsid w:val="00B90513"/>
    <w:rsid w:val="00D57C5B"/>
    <w:rsid w:val="00E373B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3FBAA"/>
  <w15:chartTrackingRefBased/>
  <w15:docId w15:val="{105EC9FC-397D-4719-9123-CB64B3CB1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next w:val="a"/>
    <w:link w:val="10"/>
    <w:uiPriority w:val="9"/>
    <w:qFormat/>
    <w:rsid w:val="008A43CF"/>
    <w:pPr>
      <w:keepNext/>
      <w:keepLines/>
      <w:spacing w:before="360" w:after="360" w:line="360" w:lineRule="auto"/>
      <w:ind w:firstLine="851"/>
      <w:jc w:val="center"/>
      <w:outlineLvl w:val="0"/>
    </w:pPr>
    <w:rPr>
      <w:rFonts w:ascii="Times New Roman" w:eastAsiaTheme="majorEastAsia" w:hAnsi="Times New Roman" w:cstheme="majorBidi"/>
      <w:b/>
      <w:sz w:val="28"/>
      <w:szCs w:val="32"/>
    </w:rPr>
  </w:style>
  <w:style w:type="paragraph" w:styleId="2">
    <w:name w:val="heading 2"/>
    <w:basedOn w:val="a"/>
    <w:next w:val="a"/>
    <w:link w:val="20"/>
    <w:uiPriority w:val="9"/>
    <w:unhideWhenUsed/>
    <w:qFormat/>
    <w:rsid w:val="008A43CF"/>
    <w:pPr>
      <w:keepNext/>
      <w:keepLines/>
      <w:spacing w:before="360" w:after="360" w:line="360" w:lineRule="auto"/>
      <w:ind w:firstLine="851"/>
      <w:jc w:val="both"/>
      <w:outlineLvl w:val="1"/>
    </w:pPr>
    <w:rPr>
      <w:rFonts w:ascii="Times New Roman" w:eastAsiaTheme="majorEastAsia" w:hAnsi="Times New Roman" w:cstheme="majorBidi"/>
      <w:b/>
      <w:sz w:val="28"/>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8A43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8A43CF"/>
    <w:rPr>
      <w:rFonts w:ascii="Times New Roman" w:eastAsiaTheme="majorEastAsia" w:hAnsi="Times New Roman" w:cstheme="majorBidi"/>
      <w:b/>
      <w:sz w:val="28"/>
      <w:szCs w:val="32"/>
    </w:rPr>
  </w:style>
  <w:style w:type="paragraph" w:styleId="a4">
    <w:name w:val="TOC Heading"/>
    <w:basedOn w:val="1"/>
    <w:next w:val="a"/>
    <w:uiPriority w:val="39"/>
    <w:unhideWhenUsed/>
    <w:qFormat/>
    <w:rsid w:val="008A43CF"/>
    <w:pPr>
      <w:outlineLvl w:val="9"/>
    </w:pPr>
    <w:rPr>
      <w:lang w:eastAsia="ru-RU"/>
    </w:rPr>
  </w:style>
  <w:style w:type="paragraph" w:styleId="a5">
    <w:name w:val="List Paragraph"/>
    <w:basedOn w:val="a"/>
    <w:link w:val="a6"/>
    <w:uiPriority w:val="34"/>
    <w:qFormat/>
    <w:rsid w:val="008A43CF"/>
    <w:pPr>
      <w:ind w:left="720"/>
      <w:contextualSpacing/>
    </w:pPr>
  </w:style>
  <w:style w:type="character" w:customStyle="1" w:styleId="20">
    <w:name w:val="Заголовок 2 Знак"/>
    <w:basedOn w:val="a0"/>
    <w:link w:val="2"/>
    <w:uiPriority w:val="9"/>
    <w:rsid w:val="008A43CF"/>
    <w:rPr>
      <w:rFonts w:ascii="Times New Roman" w:eastAsiaTheme="majorEastAsia" w:hAnsi="Times New Roman" w:cstheme="majorBidi"/>
      <w:b/>
      <w:sz w:val="28"/>
      <w:szCs w:val="26"/>
    </w:rPr>
  </w:style>
  <w:style w:type="paragraph" w:styleId="11">
    <w:name w:val="toc 1"/>
    <w:basedOn w:val="a"/>
    <w:next w:val="a"/>
    <w:autoRedefine/>
    <w:uiPriority w:val="39"/>
    <w:unhideWhenUsed/>
    <w:rsid w:val="00D57C5B"/>
    <w:pPr>
      <w:spacing w:after="100"/>
    </w:pPr>
  </w:style>
  <w:style w:type="paragraph" w:styleId="21">
    <w:name w:val="toc 2"/>
    <w:basedOn w:val="a"/>
    <w:next w:val="a"/>
    <w:autoRedefine/>
    <w:uiPriority w:val="39"/>
    <w:unhideWhenUsed/>
    <w:rsid w:val="00D57C5B"/>
    <w:pPr>
      <w:spacing w:after="100"/>
      <w:ind w:left="220"/>
    </w:pPr>
  </w:style>
  <w:style w:type="character" w:styleId="a7">
    <w:name w:val="Hyperlink"/>
    <w:basedOn w:val="a0"/>
    <w:uiPriority w:val="99"/>
    <w:unhideWhenUsed/>
    <w:rsid w:val="00D57C5B"/>
    <w:rPr>
      <w:color w:val="0563C1" w:themeColor="hyperlink"/>
      <w:u w:val="single"/>
    </w:rPr>
  </w:style>
  <w:style w:type="character" w:customStyle="1" w:styleId="a6">
    <w:name w:val="Абзац списка Знак"/>
    <w:basedOn w:val="a0"/>
    <w:link w:val="a5"/>
    <w:uiPriority w:val="34"/>
    <w:locked/>
    <w:rsid w:val="003B0F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501" Type="http://schemas.openxmlformats.org/officeDocument/2006/relationships/image" Target="media/image_ch23_01_usecase.png"/><Relationship Id="rId502" Type="http://schemas.openxmlformats.org/officeDocument/2006/relationships/image" Target="media/image_ch23_02_idef0_A-0.png"/><Relationship Id="rId503" Type="http://schemas.openxmlformats.org/officeDocument/2006/relationships/image" Target="media/image_ch23_03_idef0_A0.png"/><Relationship Id="rId504" Type="http://schemas.openxmlformats.org/officeDocument/2006/relationships/image" Target="media/image_ch23_04_dfd.png"/><Relationship Id="rId505" Type="http://schemas.openxmlformats.org/officeDocument/2006/relationships/image" Target="media/image_ch23_05_er.png"/><Relationship Id="rId506" Type="http://schemas.openxmlformats.org/officeDocument/2006/relationships/image" Target="media/image_ch23_06_wbs.png"/><Relationship Id="rId507" Type="http://schemas.openxmlformats.org/officeDocument/2006/relationships/image" Target="media/image_ch23_07_gantt.png"/><Relationship Id="rId508" Type="http://schemas.openxmlformats.org/officeDocument/2006/relationships/image" Target="media/image_ch23_08_nav.png"/><Relationship Id="rId509" Type="http://schemas.openxmlformats.org/officeDocument/2006/relationships/image" Target="media/image_ch23_09_proto_catalog.png"/><Relationship Id="rId510" Type="http://schemas.openxmlformats.org/officeDocument/2006/relationships/image" Target="media/image_ch23_10_proto_track.png"/><Relationship Id="rId511" Type="http://schemas.openxmlformats.org/officeDocument/2006/relationships/image" Target="media/image_ch23_11_proto_cart.png"/><Relationship Id="rId512" Type="http://schemas.openxmlformats.org/officeDocument/2006/relationships/image" Target="media/image_ch23_12_proto_author.png"/><Relationship Id="rId513" Type="http://schemas.openxmlformats.org/officeDocument/2006/relationships/image" Target="media/image_ch23_13_proto_admin.png"/><Relationship Id="rId514" Type="http://schemas.openxmlformats.org/officeDocument/2006/relationships/image" Target="media/image_ch23_14_tree.png"/><Relationship Id="rId515" Type="http://schemas.openxmlformats.org/officeDocument/2006/relationships/image" Target="media/image_ch23_15_settings.png"/><Relationship Id="rId516" Type="http://schemas.openxmlformats.org/officeDocument/2006/relationships/image" Target="media/image_ch23_16_models.png"/><Relationship Id="rId517" Type="http://schemas.openxmlformats.org/officeDocument/2006/relationships/image" Target="media/image_ch23_17_upload.png"/><Relationship Id="rId518" Type="http://schemas.openxmlformats.org/officeDocument/2006/relationships/image" Target="media/image_ch23_18_payment.png"/><Relationship Id="rId519" Type="http://schemas.openxmlformats.org/officeDocument/2006/relationships/image" Target="media/image_ch23_19_services.png"/><Relationship Id="rId520" Type="http://schemas.openxmlformats.org/officeDocument/2006/relationships/image" Target="media/image_ch23_20_download.png"/><Relationship Id="rId600" Type="http://schemas.openxmlformats.org/officeDocument/2006/relationships/image" Target="media/image_ch5_21_01_register.png"/><Relationship Id="rId601" Type="http://schemas.openxmlformats.org/officeDocument/2006/relationships/image" Target="media/image_ch5_22_02_login.png"/><Relationship Id="rId602" Type="http://schemas.openxmlformats.org/officeDocument/2006/relationships/image" Target="media/image_ch5_23_03_catalog.png"/><Relationship Id="rId603" Type="http://schemas.openxmlformats.org/officeDocument/2006/relationships/image" Target="media/image_ch5_24_04_filter.png"/><Relationship Id="rId604" Type="http://schemas.openxmlformats.org/officeDocument/2006/relationships/image" Target="media/image_ch5_25_05_track.png"/><Relationship Id="rId605" Type="http://schemas.openxmlformats.org/officeDocument/2006/relationships/image" Target="media/image_ch5_26_06_cart.png"/><Relationship Id="rId606" Type="http://schemas.openxmlformats.org/officeDocument/2006/relationships/image" Target="media/image_ch5_27_19_rules.png"/><Relationship Id="rId607" Type="http://schemas.openxmlformats.org/officeDocument/2006/relationships/image" Target="media/image_ch5_28_07_testpay.png"/><Relationship Id="rId608" Type="http://schemas.openxmlformats.org/officeDocument/2006/relationships/image" Target="media/image_ch5_29_08_result.png"/><Relationship Id="rId609" Type="http://schemas.openxmlformats.org/officeDocument/2006/relationships/image" Target="media/image_ch5_30_09_profile.png"/><Relationship Id="rId610" Type="http://schemas.openxmlformats.org/officeDocument/2006/relationships/image" Target="media/image_ch5_31_10_review.png"/><Relationship Id="rId611" Type="http://schemas.openxmlformats.org/officeDocument/2006/relationships/image" Target="media/image_ch5_32_11_author.png"/><Relationship Id="rId612" Type="http://schemas.openxmlformats.org/officeDocument/2006/relationships/image" Target="media/image_ch5_33_12_upload.png"/><Relationship Id="rId613" Type="http://schemas.openxmlformats.org/officeDocument/2006/relationships/image" Target="media/image_ch5_34_13_prices.png"/><Relationship Id="rId614" Type="http://schemas.openxmlformats.org/officeDocument/2006/relationships/image" Target="media/image_ch5_35_14_payouts.png"/><Relationship Id="rId615" Type="http://schemas.openxmlformats.org/officeDocument/2006/relationships/image" Target="media/image_ch5_36_15_moderation.png"/><Relationship Id="rId616" Type="http://schemas.openxmlformats.org/officeDocument/2006/relationships/image" Target="media/image_ch5_37_16_users.png"/><Relationship Id="rId617" Type="http://schemas.openxmlformats.org/officeDocument/2006/relationships/image" Target="media/image_ch5_38_17_payouts_admin.png"/><Relationship Id="rId618" Type="http://schemas.openxmlformats.org/officeDocument/2006/relationships/image" Target="media/image_ch5_39_18_report.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A42A1E-60D0-47D8-9597-96E71CB597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3564</Words>
  <Characters>20316</Characters>
  <Application>Microsoft Office Word</Application>
  <DocSecurity>0</DocSecurity>
  <Lines>169</Lines>
  <Paragraphs>47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Щемелев Глеб Дмитриевич</dc:creator>
  <cp:keywords/>
  <dc:description/>
  <cp:lastModifiedBy>Щемелев Глеб Дмитриевич</cp:lastModifiedBy>
  <cp:revision>2</cp:revision>
  <dcterms:created xsi:type="dcterms:W3CDTF">2026-09-18T06:38:00Z</dcterms:created>
  <dcterms:modified xsi:type="dcterms:W3CDTF">2026-09-18T06:38:00Z</dcterms:modified>
</cp:coreProperties>
</file>