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30B" w:rsidRDefault="00CA0803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一、常见中英文含义对照表</w:t>
      </w:r>
    </w:p>
    <w:tbl>
      <w:tblPr>
        <w:tblW w:w="9236" w:type="dxa"/>
        <w:tblBorders>
          <w:top w:val="dotted" w:sz="4" w:space="0" w:color="7F7F7F" w:themeColor="background1" w:themeShade="7F"/>
          <w:left w:val="dotted" w:sz="4" w:space="0" w:color="7F7F7F" w:themeColor="background1" w:themeShade="7F"/>
          <w:bottom w:val="dotted" w:sz="4" w:space="0" w:color="7F7F7F" w:themeColor="background1" w:themeShade="7F"/>
          <w:right w:val="dotted" w:sz="4" w:space="0" w:color="7F7F7F" w:themeColor="background1" w:themeShade="7F"/>
          <w:insideH w:val="dotted" w:sz="4" w:space="0" w:color="7F7F7F" w:themeColor="background1" w:themeShade="7F"/>
          <w:insideV w:val="dotted" w:sz="4" w:space="0" w:color="7F7F7F" w:themeColor="background1" w:themeShade="7F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4146"/>
        <w:gridCol w:w="780"/>
        <w:gridCol w:w="3485"/>
      </w:tblGrid>
      <w:tr w:rsidR="0036630B">
        <w:tc>
          <w:tcPr>
            <w:tcW w:w="825" w:type="dxa"/>
            <w:tcBorders>
              <w:tl2br w:val="nil"/>
              <w:tr2bl w:val="nil"/>
            </w:tcBorders>
          </w:tcPr>
          <w:p w:rsidR="0036630B" w:rsidRDefault="00CA0803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英文</w:t>
            </w:r>
          </w:p>
        </w:tc>
        <w:tc>
          <w:tcPr>
            <w:tcW w:w="4146" w:type="dxa"/>
            <w:tcBorders>
              <w:tl2br w:val="nil"/>
              <w:tr2bl w:val="nil"/>
            </w:tcBorders>
          </w:tcPr>
          <w:p w:rsidR="0036630B" w:rsidRDefault="00CA0803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36630B" w:rsidRDefault="00CA0803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英文</w:t>
            </w:r>
          </w:p>
        </w:tc>
        <w:tc>
          <w:tcPr>
            <w:tcW w:w="3485" w:type="dxa"/>
            <w:tcBorders>
              <w:tl2br w:val="nil"/>
              <w:tr2bl w:val="nil"/>
            </w:tcBorders>
          </w:tcPr>
          <w:p w:rsidR="0036630B" w:rsidRDefault="00CA0803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中文名</w:t>
            </w:r>
          </w:p>
        </w:tc>
      </w:tr>
      <w:tr w:rsidR="0036630B">
        <w:tc>
          <w:tcPr>
            <w:tcW w:w="82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ASCII</w:t>
            </w:r>
          </w:p>
        </w:tc>
        <w:tc>
          <w:tcPr>
            <w:tcW w:w="4146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美国信息交换标准码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由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位组成，存储时占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位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GB2312</w:t>
            </w:r>
          </w:p>
        </w:tc>
        <w:tc>
          <w:tcPr>
            <w:tcW w:w="348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一种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汉字编码，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个汉字占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个字节</w:t>
            </w:r>
          </w:p>
        </w:tc>
      </w:tr>
      <w:tr w:rsidR="0036630B">
        <w:tc>
          <w:tcPr>
            <w:tcW w:w="82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HTML</w:t>
            </w:r>
          </w:p>
        </w:tc>
        <w:tc>
          <w:tcPr>
            <w:tcW w:w="4146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超文本标记语言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IP</w:t>
            </w:r>
          </w:p>
        </w:tc>
        <w:tc>
          <w:tcPr>
            <w:tcW w:w="348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四段，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～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255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之间，如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196.168.1.100</w:t>
            </w:r>
          </w:p>
        </w:tc>
      </w:tr>
      <w:tr w:rsidR="0036630B">
        <w:tc>
          <w:tcPr>
            <w:tcW w:w="82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HTTP</w:t>
            </w:r>
          </w:p>
        </w:tc>
        <w:tc>
          <w:tcPr>
            <w:tcW w:w="4146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超文本传输协议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PAL</w:t>
            </w:r>
          </w:p>
        </w:tc>
        <w:tc>
          <w:tcPr>
            <w:tcW w:w="348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视频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制式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25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帧每秒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中国采用</w:t>
            </w:r>
          </w:p>
        </w:tc>
      </w:tr>
      <w:tr w:rsidR="0036630B">
        <w:tc>
          <w:tcPr>
            <w:tcW w:w="82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FTP</w:t>
            </w:r>
          </w:p>
        </w:tc>
        <w:tc>
          <w:tcPr>
            <w:tcW w:w="4146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文件传输协议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NTSC</w:t>
            </w:r>
          </w:p>
        </w:tc>
        <w:tc>
          <w:tcPr>
            <w:tcW w:w="348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视频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制式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30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帧每秒</w:t>
            </w:r>
          </w:p>
        </w:tc>
      </w:tr>
      <w:tr w:rsidR="0036630B">
        <w:tc>
          <w:tcPr>
            <w:tcW w:w="82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SMTP</w:t>
            </w:r>
          </w:p>
        </w:tc>
        <w:tc>
          <w:tcPr>
            <w:tcW w:w="4146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简单邮件传输协议（邮件发送）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348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统一资源定位器（网址）</w:t>
            </w:r>
          </w:p>
        </w:tc>
      </w:tr>
      <w:tr w:rsidR="0036630B">
        <w:tc>
          <w:tcPr>
            <w:tcW w:w="82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POP3</w:t>
            </w:r>
          </w:p>
        </w:tc>
        <w:tc>
          <w:tcPr>
            <w:tcW w:w="4146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电子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邮局协议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协议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（邮件接收）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BBS</w:t>
            </w:r>
          </w:p>
        </w:tc>
        <w:tc>
          <w:tcPr>
            <w:tcW w:w="348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电子公告板（论坛）</w:t>
            </w:r>
          </w:p>
        </w:tc>
      </w:tr>
      <w:tr w:rsidR="0036630B">
        <w:tc>
          <w:tcPr>
            <w:tcW w:w="82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TCP/IP</w:t>
            </w:r>
          </w:p>
        </w:tc>
        <w:tc>
          <w:tcPr>
            <w:tcW w:w="4146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供已连接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因特网的计算机进行通信的通信协议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DPI</w:t>
            </w:r>
          </w:p>
        </w:tc>
        <w:tc>
          <w:tcPr>
            <w:tcW w:w="348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打印或扫描分辨率，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Dots Per Inch</w:t>
            </w:r>
          </w:p>
        </w:tc>
      </w:tr>
    </w:tbl>
    <w:p w:rsidR="0036630B" w:rsidRDefault="00CA0803" w:rsidP="00950EBA">
      <w:pPr>
        <w:spacing w:beforeLines="50" w:before="156"/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二、常见软件及文件类型</w:t>
      </w:r>
    </w:p>
    <w:tbl>
      <w:tblPr>
        <w:tblW w:w="9236" w:type="dxa"/>
        <w:tblBorders>
          <w:top w:val="dotted" w:sz="4" w:space="0" w:color="7F7F7F" w:themeColor="background1" w:themeShade="7F"/>
          <w:left w:val="dotted" w:sz="4" w:space="0" w:color="7F7F7F" w:themeColor="background1" w:themeShade="7F"/>
          <w:bottom w:val="dotted" w:sz="4" w:space="0" w:color="7F7F7F" w:themeColor="background1" w:themeShade="7F"/>
          <w:right w:val="dotted" w:sz="4" w:space="0" w:color="7F7F7F" w:themeColor="background1" w:themeShade="7F"/>
          <w:insideH w:val="dotted" w:sz="4" w:space="0" w:color="7F7F7F" w:themeColor="background1" w:themeShade="7F"/>
          <w:insideV w:val="dotted" w:sz="4" w:space="0" w:color="7F7F7F" w:themeColor="background1" w:themeShade="7F"/>
        </w:tblBorders>
        <w:tblLayout w:type="fixed"/>
        <w:tblLook w:val="04A0" w:firstRow="1" w:lastRow="0" w:firstColumn="1" w:lastColumn="0" w:noHBand="0" w:noVBand="1"/>
      </w:tblPr>
      <w:tblGrid>
        <w:gridCol w:w="1816"/>
        <w:gridCol w:w="1670"/>
        <w:gridCol w:w="1095"/>
        <w:gridCol w:w="4655"/>
      </w:tblGrid>
      <w:tr w:rsidR="0036630B">
        <w:tc>
          <w:tcPr>
            <w:tcW w:w="1816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软件名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称</w:t>
            </w:r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相关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文件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  <w:shd w:val="clear" w:color="auto" w:fill="FFFFFF"/>
              </w:rPr>
              <w:t>扩展名或知识点</w:t>
            </w:r>
          </w:p>
        </w:tc>
      </w:tr>
      <w:tr w:rsidR="0036630B">
        <w:tc>
          <w:tcPr>
            <w:tcW w:w="1816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F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lash</w:t>
            </w:r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f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la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（源文件，可修改）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wf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（网页发布可用）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exe(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独立程序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36630B">
        <w:tc>
          <w:tcPr>
            <w:tcW w:w="1816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hotoshop</w:t>
            </w:r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psd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（源文件，可修改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分图层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jpg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gif(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网页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常用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图片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png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支持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透明）</w:t>
            </w:r>
          </w:p>
        </w:tc>
      </w:tr>
      <w:tr w:rsidR="0036630B">
        <w:tc>
          <w:tcPr>
            <w:tcW w:w="1816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会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声会影</w:t>
            </w:r>
            <w:proofErr w:type="gramEnd"/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vsp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，能生成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mpeg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.mpg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mp4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instrText xml:space="preserve"> HYPERLINK "</w:instrTex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instrText xml:space="preserve">https://www.baidu.com/s?wd=avi%E6%A0%BC%E5%BC%8F&amp;tn=44039180_cpr&amp;fenlei=mv6quAkxTZn0IZRqIHckPjm4nH00T1YYmHwBmHKWPWRznjFbPHRk0ZwV5Hcvrjm3rH6sPfKWUMw85HfYnjn4nH6sgvPsT6KdThsqpZwYTjCEQLGCpyw9Uz4Bmy-bIi4WUvYETgN-TLwGUv3ErjczrH6sP1n" \t "_blank" </w:instrTex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avi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格式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等</w:t>
            </w:r>
          </w:p>
        </w:tc>
      </w:tr>
      <w:tr w:rsidR="0036630B">
        <w:tc>
          <w:tcPr>
            <w:tcW w:w="1816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OCR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软件</w:t>
            </w:r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光学字符识别软件：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识别对象（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bmp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jpg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tif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识别结果（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txt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36630B">
        <w:tc>
          <w:tcPr>
            <w:tcW w:w="1816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Win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ar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WinZip</w:t>
            </w:r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无损压缩解压缩工具软件</w:t>
            </w:r>
          </w:p>
        </w:tc>
      </w:tr>
      <w:tr w:rsidR="0036630B">
        <w:tc>
          <w:tcPr>
            <w:tcW w:w="1816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画图、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ACDSee</w:t>
            </w:r>
            <w:proofErr w:type="spellEnd"/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简易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图像处理软件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看图软件</w:t>
            </w:r>
          </w:p>
        </w:tc>
      </w:tr>
      <w:tr w:rsidR="0036630B">
        <w:tc>
          <w:tcPr>
            <w:tcW w:w="1816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VB</w:t>
            </w:r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v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bp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工程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文件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frm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（窗体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文件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），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vbw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工作区文件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36630B">
        <w:tc>
          <w:tcPr>
            <w:tcW w:w="1816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xcel</w:t>
            </w:r>
          </w:p>
        </w:tc>
        <w:tc>
          <w:tcPr>
            <w:tcW w:w="1670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xls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xlsx</w:t>
            </w:r>
            <w:proofErr w:type="spellEnd"/>
          </w:p>
        </w:tc>
        <w:tc>
          <w:tcPr>
            <w:tcW w:w="109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ccess</w:t>
            </w:r>
          </w:p>
        </w:tc>
        <w:tc>
          <w:tcPr>
            <w:tcW w:w="465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mdb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2003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及以前版本）、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accdb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2007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及以后版本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36630B">
        <w:tc>
          <w:tcPr>
            <w:tcW w:w="1816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记事本</w:t>
            </w:r>
          </w:p>
        </w:tc>
        <w:tc>
          <w:tcPr>
            <w:tcW w:w="1670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txt</w:t>
            </w:r>
          </w:p>
        </w:tc>
        <w:tc>
          <w:tcPr>
            <w:tcW w:w="109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old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W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ave</w:t>
            </w:r>
            <w:proofErr w:type="spellEnd"/>
          </w:p>
        </w:tc>
        <w:tc>
          <w:tcPr>
            <w:tcW w:w="4655" w:type="dxa"/>
            <w:tcBorders>
              <w:tl2br w:val="nil"/>
              <w:tr2bl w:val="nil"/>
            </w:tcBorders>
          </w:tcPr>
          <w:p w:rsidR="0036630B" w:rsidRDefault="00CA0803">
            <w:pPr>
              <w:spacing w:line="320" w:lineRule="exac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wav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mp3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等</w:t>
            </w:r>
          </w:p>
        </w:tc>
      </w:tr>
      <w:tr w:rsidR="0036630B">
        <w:tc>
          <w:tcPr>
            <w:tcW w:w="1816" w:type="dxa"/>
            <w:tcBorders>
              <w:tl2br w:val="nil"/>
              <w:tr2bl w:val="nil"/>
            </w:tcBorders>
          </w:tcPr>
          <w:p w:rsidR="0036630B" w:rsidRDefault="00CA0803">
            <w:pPr>
              <w:spacing w:line="240" w:lineRule="exact"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记事本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Frontpage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fldChar w:fldCharType="begin"/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instrText xml:space="preserve"> HYPERLINK "</w:instrTex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instrText xml:space="preserve">http://baike.baidu.com/view/7919.htm" \t "_blank" </w:instrTex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Dreamweaver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fldChar w:fldCharType="end"/>
            </w:r>
          </w:p>
        </w:tc>
        <w:tc>
          <w:tcPr>
            <w:tcW w:w="7420" w:type="dxa"/>
            <w:gridSpan w:val="3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spacing w:line="320" w:lineRule="exact"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网页制作工具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htm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.html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shd w:val="clear" w:color="auto" w:fill="FFFFFF"/>
              </w:rPr>
              <w:t>文件</w:t>
            </w:r>
          </w:p>
        </w:tc>
      </w:tr>
    </w:tbl>
    <w:p w:rsidR="0036630B" w:rsidRDefault="00CA0803" w:rsidP="00950EBA">
      <w:pPr>
        <w:numPr>
          <w:ilvl w:val="0"/>
          <w:numId w:val="1"/>
        </w:numPr>
        <w:spacing w:beforeLines="50" w:before="156"/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Flash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脚本命令</w:t>
      </w:r>
    </w:p>
    <w:tbl>
      <w:tblPr>
        <w:tblStyle w:val="a6"/>
        <w:tblW w:w="9236" w:type="dxa"/>
        <w:tblBorders>
          <w:top w:val="dotted" w:sz="4" w:space="0" w:color="7F7F7F" w:themeColor="background1" w:themeShade="7F"/>
          <w:left w:val="dotted" w:sz="4" w:space="0" w:color="7F7F7F" w:themeColor="background1" w:themeShade="7F"/>
          <w:bottom w:val="dotted" w:sz="4" w:space="0" w:color="7F7F7F" w:themeColor="background1" w:themeShade="7F"/>
          <w:right w:val="dotted" w:sz="4" w:space="0" w:color="7F7F7F" w:themeColor="background1" w:themeShade="7F"/>
          <w:insideH w:val="dotted" w:sz="4" w:space="0" w:color="7F7F7F" w:themeColor="background1" w:themeShade="7F"/>
          <w:insideV w:val="dotted" w:sz="4" w:space="0" w:color="7F7F7F" w:themeColor="background1" w:themeShade="7F"/>
        </w:tblBorders>
        <w:tblLayout w:type="fixed"/>
        <w:tblLook w:val="04A0" w:firstRow="1" w:lastRow="0" w:firstColumn="1" w:lastColumn="0" w:noHBand="0" w:noVBand="1"/>
      </w:tblPr>
      <w:tblGrid>
        <w:gridCol w:w="2601"/>
        <w:gridCol w:w="6635"/>
      </w:tblGrid>
      <w:tr w:rsidR="0036630B">
        <w:tc>
          <w:tcPr>
            <w:tcW w:w="2601" w:type="dxa"/>
            <w:tcBorders>
              <w:tl2br w:val="nil"/>
              <w:tr2bl w:val="nil"/>
            </w:tcBorders>
          </w:tcPr>
          <w:p w:rsidR="0036630B" w:rsidRDefault="00CA0803">
            <w:pPr>
              <w:jc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18"/>
                <w:szCs w:val="18"/>
              </w:rPr>
              <w:t>命令</w:t>
            </w:r>
          </w:p>
        </w:tc>
        <w:tc>
          <w:tcPr>
            <w:tcW w:w="6635" w:type="dxa"/>
            <w:tcBorders>
              <w:tl2br w:val="nil"/>
              <w:tr2bl w:val="nil"/>
            </w:tcBorders>
          </w:tcPr>
          <w:p w:rsidR="0036630B" w:rsidRDefault="00CA0803">
            <w:pPr>
              <w:jc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18"/>
                <w:szCs w:val="18"/>
              </w:rPr>
              <w:t>功能描述和注意事项</w:t>
            </w:r>
          </w:p>
        </w:tc>
      </w:tr>
      <w:tr w:rsidR="0036630B">
        <w:trPr>
          <w:trHeight w:val="545"/>
        </w:trPr>
        <w:tc>
          <w:tcPr>
            <w:tcW w:w="2601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gotoAndPlay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场景名”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帧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);</w:t>
            </w:r>
          </w:p>
        </w:tc>
        <w:tc>
          <w:tcPr>
            <w:tcW w:w="6635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pStyle w:val="a5"/>
              <w:widowControl/>
              <w:spacing w:line="220" w:lineRule="exact"/>
              <w:jc w:val="both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跳转到指定场景的某个帧，然后继续播放。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场景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名需要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加双引号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如：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gotoAndPlay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("main",1);</w:t>
            </w:r>
          </w:p>
        </w:tc>
      </w:tr>
      <w:tr w:rsidR="0036630B">
        <w:trPr>
          <w:trHeight w:val="390"/>
        </w:trPr>
        <w:tc>
          <w:tcPr>
            <w:tcW w:w="2601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gotoAndPlay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帧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);</w:t>
            </w:r>
          </w:p>
        </w:tc>
        <w:tc>
          <w:tcPr>
            <w:tcW w:w="6635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spacing w:line="240" w:lineRule="exact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跳转到当前场景的某个帧，然后继续播放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括号内不能为空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如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gotoAndPlay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(1);</w:t>
            </w:r>
          </w:p>
        </w:tc>
      </w:tr>
      <w:tr w:rsidR="0036630B">
        <w:trPr>
          <w:trHeight w:val="545"/>
        </w:trPr>
        <w:tc>
          <w:tcPr>
            <w:tcW w:w="2601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tabs>
                <w:tab w:val="left" w:pos="720"/>
              </w:tabs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gotoAndStop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("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场景名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",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帧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);</w:t>
            </w:r>
          </w:p>
        </w:tc>
        <w:tc>
          <w:tcPr>
            <w:tcW w:w="6635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tabs>
                <w:tab w:val="left" w:pos="720"/>
              </w:tabs>
              <w:spacing w:line="240" w:lineRule="exact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跳转到指定场景的某个帧，然后停止播放。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场景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名需要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加双引号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如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gotoAndStop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 xml:space="preserve">("main",1); </w:t>
            </w:r>
          </w:p>
        </w:tc>
      </w:tr>
      <w:tr w:rsidR="0036630B">
        <w:trPr>
          <w:trHeight w:val="335"/>
        </w:trPr>
        <w:tc>
          <w:tcPr>
            <w:tcW w:w="2601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tabs>
                <w:tab w:val="left" w:pos="720"/>
              </w:tabs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gotoAndStop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帧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);</w:t>
            </w:r>
          </w:p>
        </w:tc>
        <w:tc>
          <w:tcPr>
            <w:tcW w:w="6635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tabs>
                <w:tab w:val="left" w:pos="720"/>
              </w:tabs>
              <w:spacing w:line="240" w:lineRule="exact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跳转到当前场景的某个帧，然后停止播放</w:t>
            </w:r>
            <w:r>
              <w:rPr>
                <w:rFonts w:asciiTheme="minorEastAsia" w:eastAsiaTheme="minorEastAsia" w:hAnsiTheme="minorEastAsia" w:cstheme="minorEastAsia" w:hint="eastAsia"/>
                <w:b/>
                <w:sz w:val="18"/>
                <w:szCs w:val="18"/>
              </w:rPr>
              <w:t>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括号内不能为空。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如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gotoAndStop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 xml:space="preserve">(1); </w:t>
            </w:r>
          </w:p>
        </w:tc>
      </w:tr>
      <w:tr w:rsidR="0036630B">
        <w:tc>
          <w:tcPr>
            <w:tcW w:w="2601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pStyle w:val="a5"/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stop();</w:t>
            </w:r>
          </w:p>
        </w:tc>
        <w:tc>
          <w:tcPr>
            <w:tcW w:w="6635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tabs>
                <w:tab w:val="left" w:pos="720"/>
              </w:tabs>
              <w:spacing w:line="240" w:lineRule="exact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暂停播放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括号不能省略，且括号内不能有参数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。</w:t>
            </w:r>
          </w:p>
        </w:tc>
      </w:tr>
      <w:tr w:rsidR="0036630B">
        <w:tc>
          <w:tcPr>
            <w:tcW w:w="2601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pStyle w:val="a5"/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play();</w:t>
            </w:r>
          </w:p>
        </w:tc>
        <w:tc>
          <w:tcPr>
            <w:tcW w:w="6635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spacing w:line="240" w:lineRule="exact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播放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括号不能省略，且括号内不能有参数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。</w:t>
            </w:r>
          </w:p>
        </w:tc>
      </w:tr>
      <w:tr w:rsidR="0036630B">
        <w:trPr>
          <w:trHeight w:val="365"/>
        </w:trPr>
        <w:tc>
          <w:tcPr>
            <w:tcW w:w="2601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pStyle w:val="a5"/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nextFrame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();</w:t>
            </w:r>
          </w:p>
        </w:tc>
        <w:tc>
          <w:tcPr>
            <w:tcW w:w="6635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spacing w:line="240" w:lineRule="exact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往后走一帧</w:t>
            </w:r>
          </w:p>
        </w:tc>
      </w:tr>
      <w:tr w:rsidR="0036630B">
        <w:trPr>
          <w:trHeight w:val="380"/>
        </w:trPr>
        <w:tc>
          <w:tcPr>
            <w:tcW w:w="2601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pStyle w:val="a5"/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prevFrame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();</w:t>
            </w:r>
          </w:p>
        </w:tc>
        <w:tc>
          <w:tcPr>
            <w:tcW w:w="6635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tabs>
                <w:tab w:val="left" w:pos="720"/>
              </w:tabs>
              <w:spacing w:line="240" w:lineRule="exact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往前走一帧</w:t>
            </w:r>
          </w:p>
        </w:tc>
      </w:tr>
      <w:tr w:rsidR="0036630B">
        <w:tc>
          <w:tcPr>
            <w:tcW w:w="2601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tabs>
                <w:tab w:val="left" w:pos="720"/>
              </w:tabs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getURL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url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);</w:t>
            </w:r>
          </w:p>
        </w:tc>
        <w:tc>
          <w:tcPr>
            <w:tcW w:w="6635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tabs>
                <w:tab w:val="left" w:pos="720"/>
              </w:tabs>
              <w:spacing w:line="240" w:lineRule="exact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让浏览器窗口转向显示指定的文件或网址，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地址需要加双引号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如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getURL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("http://www.lhlz.com")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;</w:t>
            </w:r>
          </w:p>
        </w:tc>
      </w:tr>
      <w:tr w:rsidR="0036630B">
        <w:trPr>
          <w:trHeight w:val="350"/>
        </w:trPr>
        <w:tc>
          <w:tcPr>
            <w:tcW w:w="2601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tabs>
                <w:tab w:val="left" w:pos="720"/>
              </w:tabs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stopAllSounds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();</w:t>
            </w:r>
          </w:p>
        </w:tc>
        <w:tc>
          <w:tcPr>
            <w:tcW w:w="6635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spacing w:line="240" w:lineRule="exact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在不停止画面播放的情况下，停止影片中当前正在播放的所有声音</w:t>
            </w:r>
          </w:p>
        </w:tc>
      </w:tr>
      <w:tr w:rsidR="0036630B">
        <w:tc>
          <w:tcPr>
            <w:tcW w:w="2601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pStyle w:val="a5"/>
              <w:widowControl/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fscommand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("quit");</w:t>
            </w:r>
          </w:p>
        </w:tc>
        <w:tc>
          <w:tcPr>
            <w:tcW w:w="6635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tabs>
                <w:tab w:val="left" w:pos="720"/>
              </w:tabs>
              <w:spacing w:line="240" w:lineRule="exact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关闭动画。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  <w:u w:val="single"/>
              </w:rPr>
              <w:t>注意不是暂停，且只有导出影片测试才有效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，“测试影片”时无效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。</w:t>
            </w:r>
          </w:p>
        </w:tc>
      </w:tr>
      <w:tr w:rsidR="0036630B">
        <w:tc>
          <w:tcPr>
            <w:tcW w:w="2601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tabs>
                <w:tab w:val="left" w:pos="720"/>
              </w:tabs>
              <w:spacing w:line="300" w:lineRule="exact"/>
              <w:jc w:val="center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on(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鼠标事件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){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动作语句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;}</w:t>
            </w:r>
          </w:p>
        </w:tc>
        <w:tc>
          <w:tcPr>
            <w:tcW w:w="6635" w:type="dxa"/>
            <w:tcBorders>
              <w:tl2br w:val="nil"/>
              <w:tr2bl w:val="nil"/>
            </w:tcBorders>
            <w:vAlign w:val="center"/>
          </w:tcPr>
          <w:p w:rsidR="0036630B" w:rsidRDefault="00CA0803">
            <w:pPr>
              <w:widowControl/>
              <w:tabs>
                <w:tab w:val="left" w:pos="720"/>
              </w:tabs>
              <w:spacing w:line="240" w:lineRule="exact"/>
              <w:rPr>
                <w:rFonts w:asciiTheme="minorEastAsia" w:eastAsiaTheme="minorEastAsia" w:hAnsiTheme="minorEastAsia" w:cs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按钮动作命令格式。当指定鼠标事件发生时，执行动作语句。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鼠标事件包括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press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和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release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。如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on(release){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gotoAndPlay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>("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18"/>
                <w:szCs w:val="18"/>
              </w:rPr>
              <w:t xml:space="preserve">main",1);} </w:t>
            </w:r>
          </w:p>
        </w:tc>
      </w:tr>
    </w:tbl>
    <w:p w:rsidR="0036630B" w:rsidRDefault="00CA080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="宋体" w:hAnsi="宋体" w:hint="eastAsia"/>
          <w:noProof/>
          <w:szCs w:val="1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-30480</wp:posOffset>
            </wp:positionV>
            <wp:extent cx="1850390" cy="1583055"/>
            <wp:effectExtent l="0" t="0" r="16510" b="17145"/>
            <wp:wrapNone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1454" t="1712" r="4363" b="3425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多媒体作品设计</w:t>
      </w:r>
    </w:p>
    <w:p w:rsidR="0036630B" w:rsidRDefault="00CA0803">
      <w:pPr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4070350" cy="2545080"/>
            <wp:effectExtent l="0" t="0" r="6350" b="762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630B" w:rsidRDefault="00CA080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多媒体创作工具</w:t>
      </w:r>
    </w:p>
    <w:p w:rsidR="0036630B" w:rsidRDefault="00CA0803">
      <w:pPr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3858260" cy="163893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990" b="1485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630B" w:rsidRDefault="00CA080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进制转换</w:t>
      </w:r>
    </w:p>
    <w:p w:rsidR="0036630B" w:rsidRDefault="00CA0803">
      <w:pPr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4993005" cy="3075305"/>
            <wp:effectExtent l="0" t="0" r="17145" b="1079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307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50EBA" w:rsidRDefault="00950EBA" w:rsidP="00950EBA">
      <w:pPr>
        <w:rPr>
          <w:rFonts w:asciiTheme="minorEastAsia" w:eastAsiaTheme="minorEastAsia" w:hAnsiTheme="minorEastAsia" w:cstheme="minorEastAsia" w:hint="eastAsia"/>
          <w:b/>
          <w:sz w:val="18"/>
          <w:szCs w:val="18"/>
        </w:rPr>
      </w:pPr>
    </w:p>
    <w:p w:rsidR="0036630B" w:rsidRDefault="00CA0803" w:rsidP="00950EBA">
      <w:pPr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lastRenderedPageBreak/>
        <w:t>信息的编码</w:t>
      </w:r>
    </w:p>
    <w:p w:rsidR="0036630B" w:rsidRDefault="00CA0803">
      <w:pPr>
        <w:numPr>
          <w:ilvl w:val="0"/>
          <w:numId w:val="2"/>
        </w:numPr>
        <w:ind w:left="420"/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字符编码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proofErr w:type="spell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UltraEdit</w:t>
      </w:r>
      <w:proofErr w:type="spell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软件中所呈现的内码为十六进制，在做加减运算时要注意逢十六进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一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，如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70H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的前一个数是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6FH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，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69H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的后一个数是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6AH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，考试中极易被当成十进制进行运算；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proofErr w:type="spell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UltraEdit</w:t>
      </w:r>
      <w:proofErr w:type="spell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软件中呈现的内码两个数字对应一个字节，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ASCII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码字符的第一个数字肯定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&lt;=7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。</w:t>
      </w:r>
    </w:p>
    <w:p w:rsidR="0036630B" w:rsidRDefault="00CA0803">
      <w:pPr>
        <w:numPr>
          <w:ilvl w:val="0"/>
          <w:numId w:val="2"/>
        </w:numPr>
        <w:ind w:left="420"/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图片的容量计算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>水平像素×垂直像素×每个像素所占位数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（单位：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位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b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）</w:t>
      </w:r>
    </w:p>
    <w:tbl>
      <w:tblPr>
        <w:tblW w:w="8522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1130"/>
        <w:gridCol w:w="2255"/>
        <w:gridCol w:w="1800"/>
        <w:gridCol w:w="1756"/>
      </w:tblGrid>
      <w:tr w:rsidR="0036630B">
        <w:tc>
          <w:tcPr>
            <w:tcW w:w="1581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位图图像类别</w:t>
            </w:r>
          </w:p>
        </w:tc>
        <w:tc>
          <w:tcPr>
            <w:tcW w:w="1130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分辨率</w:t>
            </w:r>
          </w:p>
        </w:tc>
        <w:tc>
          <w:tcPr>
            <w:tcW w:w="2255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一个像素所占的位数</w:t>
            </w:r>
          </w:p>
        </w:tc>
        <w:tc>
          <w:tcPr>
            <w:tcW w:w="1800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总的位数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(bit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位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)</w:t>
            </w:r>
          </w:p>
        </w:tc>
        <w:tc>
          <w:tcPr>
            <w:tcW w:w="1756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容量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(B)</w:t>
            </w:r>
          </w:p>
        </w:tc>
      </w:tr>
      <w:tr w:rsidR="0036630B">
        <w:tc>
          <w:tcPr>
            <w:tcW w:w="1581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黑白</w:t>
            </w:r>
          </w:p>
        </w:tc>
        <w:tc>
          <w:tcPr>
            <w:tcW w:w="1130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</w:p>
        </w:tc>
        <w:tc>
          <w:tcPr>
            <w:tcW w:w="2255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位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(2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vertAlign w:val="superscript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=2)</w:t>
            </w:r>
          </w:p>
        </w:tc>
        <w:tc>
          <w:tcPr>
            <w:tcW w:w="1800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  <w:tc>
          <w:tcPr>
            <w:tcW w:w="1756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1/8</w:t>
            </w:r>
          </w:p>
        </w:tc>
      </w:tr>
      <w:tr w:rsidR="0036630B">
        <w:tc>
          <w:tcPr>
            <w:tcW w:w="1581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256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级灰度</w:t>
            </w:r>
          </w:p>
        </w:tc>
        <w:tc>
          <w:tcPr>
            <w:tcW w:w="1130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</w:p>
        </w:tc>
        <w:tc>
          <w:tcPr>
            <w:tcW w:w="2255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位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(2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vertAlign w:val="superscript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=256)</w:t>
            </w:r>
          </w:p>
        </w:tc>
        <w:tc>
          <w:tcPr>
            <w:tcW w:w="1800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756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8/8</w:t>
            </w:r>
          </w:p>
        </w:tc>
      </w:tr>
      <w:tr w:rsidR="0036630B">
        <w:tc>
          <w:tcPr>
            <w:tcW w:w="1581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16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色彩色</w:t>
            </w:r>
          </w:p>
        </w:tc>
        <w:tc>
          <w:tcPr>
            <w:tcW w:w="1130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</w:p>
        </w:tc>
        <w:tc>
          <w:tcPr>
            <w:tcW w:w="2255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位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(2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vertAlign w:val="superscript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=16)</w:t>
            </w:r>
          </w:p>
        </w:tc>
        <w:tc>
          <w:tcPr>
            <w:tcW w:w="1800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4</w:t>
            </w:r>
          </w:p>
        </w:tc>
        <w:tc>
          <w:tcPr>
            <w:tcW w:w="1756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4/8</w:t>
            </w:r>
          </w:p>
        </w:tc>
      </w:tr>
      <w:tr w:rsidR="0036630B">
        <w:tc>
          <w:tcPr>
            <w:tcW w:w="1581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256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色彩色</w:t>
            </w:r>
          </w:p>
        </w:tc>
        <w:tc>
          <w:tcPr>
            <w:tcW w:w="1130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</w:p>
        </w:tc>
        <w:tc>
          <w:tcPr>
            <w:tcW w:w="2255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位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(2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vertAlign w:val="superscript"/>
              </w:rPr>
              <w:t>8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=256)</w:t>
            </w:r>
          </w:p>
        </w:tc>
        <w:tc>
          <w:tcPr>
            <w:tcW w:w="1800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</w:t>
            </w:r>
          </w:p>
        </w:tc>
        <w:tc>
          <w:tcPr>
            <w:tcW w:w="1756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8/8</w:t>
            </w:r>
          </w:p>
        </w:tc>
      </w:tr>
      <w:tr w:rsidR="0036630B">
        <w:tc>
          <w:tcPr>
            <w:tcW w:w="1581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24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位真彩色</w:t>
            </w:r>
          </w:p>
        </w:tc>
        <w:tc>
          <w:tcPr>
            <w:tcW w:w="1130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</w:p>
        </w:tc>
        <w:tc>
          <w:tcPr>
            <w:tcW w:w="2255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24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位</w:t>
            </w:r>
          </w:p>
        </w:tc>
        <w:tc>
          <w:tcPr>
            <w:tcW w:w="1800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24</w:t>
            </w:r>
          </w:p>
        </w:tc>
        <w:tc>
          <w:tcPr>
            <w:tcW w:w="1756" w:type="dxa"/>
          </w:tcPr>
          <w:p w:rsidR="0036630B" w:rsidRDefault="00CA080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800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600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×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24/8</w:t>
            </w:r>
          </w:p>
        </w:tc>
      </w:tr>
    </w:tbl>
    <w:p w:rsidR="0036630B" w:rsidRDefault="00CA0803">
      <w:pPr>
        <w:numPr>
          <w:ilvl w:val="0"/>
          <w:numId w:val="2"/>
        </w:numPr>
        <w:ind w:left="420"/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声音的容量计算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文件容量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 xml:space="preserve"> = 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采样频率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(Hz)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×量化位数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(b)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×声道数×时间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(s)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ab/>
        <w:t>(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单位：位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b)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音量高低不影响音质，也不影响文件容量</w:t>
      </w:r>
    </w:p>
    <w:p w:rsidR="0036630B" w:rsidRDefault="00CA0803">
      <w:pPr>
        <w:numPr>
          <w:ilvl w:val="0"/>
          <w:numId w:val="2"/>
        </w:numPr>
        <w:ind w:left="420"/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视频的容量计算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存储空间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 xml:space="preserve"> = 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水平像素×垂直像素×每个像素所需位数×每秒帧数×时间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(s)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ab/>
        <w:t xml:space="preserve"> (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单位：位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 xml:space="preserve">b))       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常见制式：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PAL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制式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 xml:space="preserve">  25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帧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/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秒，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NTSC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制式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 xml:space="preserve"> 30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帧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/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秒</w:t>
      </w:r>
    </w:p>
    <w:p w:rsidR="0036630B" w:rsidRDefault="00CA080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Photoshop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专题</w:t>
      </w:r>
    </w:p>
    <w:p w:rsidR="0036630B" w:rsidRDefault="00CA0803">
      <w:pPr>
        <w:ind w:firstLine="420"/>
        <w:rPr>
          <w:rFonts w:ascii="宋体" w:hAnsi="宋体" w:cs="宋体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1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、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图层不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可见的几种可能：</w:t>
      </w:r>
      <w:r>
        <w:rPr>
          <w:rFonts w:ascii="宋体" w:hAnsi="宋体" w:cs="宋体" w:hint="eastAsia"/>
          <w:bCs/>
          <w:sz w:val="18"/>
          <w:szCs w:val="18"/>
        </w:rPr>
        <w:t>①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图层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可视（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即图层左侧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的眼睛没有）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 xml:space="preserve"> </w:t>
      </w:r>
      <w:r>
        <w:rPr>
          <w:rFonts w:ascii="宋体" w:hAnsi="宋体" w:cs="宋体" w:hint="eastAsia"/>
          <w:bCs/>
          <w:sz w:val="18"/>
          <w:szCs w:val="18"/>
        </w:rPr>
        <w:t>②</w:t>
      </w:r>
      <w:proofErr w:type="gramStart"/>
      <w:r>
        <w:rPr>
          <w:rFonts w:ascii="宋体" w:hAnsi="宋体" w:cs="宋体" w:hint="eastAsia"/>
          <w:bCs/>
          <w:sz w:val="18"/>
          <w:szCs w:val="18"/>
        </w:rPr>
        <w:t>图层的</w:t>
      </w:r>
      <w:proofErr w:type="gramEnd"/>
      <w:r>
        <w:rPr>
          <w:rFonts w:ascii="宋体" w:hAnsi="宋体" w:cs="宋体" w:hint="eastAsia"/>
          <w:bCs/>
          <w:sz w:val="18"/>
          <w:szCs w:val="18"/>
        </w:rPr>
        <w:t>不透明度为</w:t>
      </w:r>
      <w:r>
        <w:rPr>
          <w:rFonts w:ascii="宋体" w:hAnsi="宋体" w:cs="宋体" w:hint="eastAsia"/>
          <w:bCs/>
          <w:sz w:val="18"/>
          <w:szCs w:val="18"/>
        </w:rPr>
        <w:t xml:space="preserve">0% </w:t>
      </w:r>
      <w:r>
        <w:rPr>
          <w:rFonts w:ascii="宋体" w:hAnsi="宋体" w:cs="宋体" w:hint="eastAsia"/>
          <w:bCs/>
          <w:sz w:val="18"/>
          <w:szCs w:val="18"/>
        </w:rPr>
        <w:t>③</w:t>
      </w:r>
      <w:r>
        <w:rPr>
          <w:rFonts w:ascii="宋体" w:hAnsi="宋体" w:cs="宋体" w:hint="eastAsia"/>
          <w:bCs/>
          <w:sz w:val="18"/>
          <w:szCs w:val="18"/>
        </w:rPr>
        <w:t>被上面的</w:t>
      </w:r>
      <w:proofErr w:type="gramStart"/>
      <w:r>
        <w:rPr>
          <w:rFonts w:ascii="宋体" w:hAnsi="宋体" w:cs="宋体" w:hint="eastAsia"/>
          <w:bCs/>
          <w:sz w:val="18"/>
          <w:szCs w:val="18"/>
        </w:rPr>
        <w:t>某个图层遮挡</w:t>
      </w:r>
      <w:proofErr w:type="gramEnd"/>
      <w:r>
        <w:rPr>
          <w:rFonts w:ascii="宋体" w:hAnsi="宋体" w:cs="宋体" w:hint="eastAsia"/>
          <w:bCs/>
          <w:sz w:val="18"/>
          <w:szCs w:val="18"/>
        </w:rPr>
        <w:t xml:space="preserve"> </w:t>
      </w:r>
      <w:r>
        <w:rPr>
          <w:rFonts w:ascii="宋体" w:hAnsi="宋体" w:cs="宋体" w:hint="eastAsia"/>
          <w:bCs/>
          <w:sz w:val="18"/>
          <w:szCs w:val="18"/>
        </w:rPr>
        <w:t>④</w:t>
      </w:r>
      <w:r>
        <w:rPr>
          <w:rFonts w:ascii="宋体" w:hAnsi="宋体" w:cs="宋体" w:hint="eastAsia"/>
          <w:bCs/>
          <w:sz w:val="18"/>
          <w:szCs w:val="18"/>
        </w:rPr>
        <w:t>内容与背景颜色相同；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2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、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PS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中默认一层中只放置一个对象，粘贴内容时，如果不为空则会新建层，且新图层位于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当前图层的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上方；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3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、全部锁定的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图层不可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删除，但可以移动其在图层面板中的位置；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4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、背景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图层不可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移动其有图层面板中的位置，有两层及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以上图层时背景图层可以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删除。</w:t>
      </w:r>
    </w:p>
    <w:p w:rsidR="0036630B" w:rsidRDefault="00CA080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Flash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专题</w:t>
      </w:r>
    </w:p>
    <w:p w:rsidR="0036630B" w:rsidRDefault="00CA0803">
      <w:pPr>
        <w:numPr>
          <w:ilvl w:val="0"/>
          <w:numId w:val="3"/>
        </w:num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声音的同步</w:t>
      </w:r>
    </w:p>
    <w:p w:rsidR="0036630B" w:rsidRDefault="00CA0803">
      <w:pPr>
        <w:numPr>
          <w:ilvl w:val="0"/>
          <w:numId w:val="4"/>
        </w:num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数据流：画面和声音严格同步，画面暂停声音也暂停；</w:t>
      </w:r>
    </w:p>
    <w:p w:rsidR="0036630B" w:rsidRDefault="00CA0803">
      <w:pPr>
        <w:numPr>
          <w:ilvl w:val="0"/>
          <w:numId w:val="4"/>
        </w:num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事件：声音独立于时间轴，循环播放时如果声音长度大于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动画总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时长可能会出现声音重叠；</w:t>
      </w:r>
    </w:p>
    <w:p w:rsidR="0036630B" w:rsidRDefault="00CA0803">
      <w:pPr>
        <w:numPr>
          <w:ilvl w:val="0"/>
          <w:numId w:val="4"/>
        </w:num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开始：声音独立于时间轴，循环播放时会先检测原来的声音播放完没有，所以不会出现重叠。</w:t>
      </w:r>
    </w:p>
    <w:p w:rsidR="0036630B" w:rsidRDefault="00CA0803">
      <w:pPr>
        <w:numPr>
          <w:ilvl w:val="0"/>
          <w:numId w:val="3"/>
        </w:num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帧、关键帧、空白关键帧的区别；</w:t>
      </w:r>
    </w:p>
    <w:p w:rsidR="0036630B" w:rsidRDefault="00CA0803">
      <w:pPr>
        <w:numPr>
          <w:ilvl w:val="0"/>
          <w:numId w:val="3"/>
        </w:num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插入帧、插入关键帧、插入空白关键帧的区别，删除帧、清除帧、清除关键帧的区别。</w:t>
      </w:r>
    </w:p>
    <w:p w:rsidR="0036630B" w:rsidRDefault="00CA080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选择题的答题技巧和注意事项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1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、容量计算相关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1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）注意计算容量时单位的一致：只有需要将位（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b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）化成字节（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B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）时才需要除以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8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，只有需要将字节（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B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）化成位（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b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）时才需要乘以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8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，其他单位换算都是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*1024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或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/1024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2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）选择题的计算可以使用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1000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代替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1024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进行估算，但要清楚结果偏大还是偏小，填空题则只能使用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1024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；同样选择题时声音的容量计算可以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使用位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速率进行估算；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3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RGB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模式要分清题目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描述的是每个像素的位数（或字节数）还是每个颜色分量的位数（或字节数）。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2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、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Photoshop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相关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1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）要特别关注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当前图层是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哪一层，默认情况下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PS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的操作是针对当前图层；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2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）滤镜的操作对象是像素，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文字图层添加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滤镜效果必须要先栅格化，所以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文字图层不可能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有设置滤镜效果；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lastRenderedPageBreak/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3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）拷贝、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粘贴图层样式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后会清除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目标图层原有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的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所有图层样式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；</w:t>
      </w:r>
    </w:p>
    <w:p w:rsidR="0036630B" w:rsidRDefault="00CA0803">
      <w:pPr>
        <w:ind w:firstLine="420"/>
        <w:rPr>
          <w:rFonts w:ascii="宋体" w:hAnsi="宋体" w:cs="宋体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（</w:t>
      </w:r>
      <w:r>
        <w:rPr>
          <w:rFonts w:ascii="宋体" w:hAnsi="宋体" w:cs="宋体" w:hint="eastAsia"/>
          <w:bCs/>
          <w:sz w:val="18"/>
          <w:szCs w:val="18"/>
        </w:rPr>
        <w:t>4</w:t>
      </w:r>
      <w:r>
        <w:rPr>
          <w:rFonts w:ascii="宋体" w:hAnsi="宋体" w:cs="宋体" w:hint="eastAsia"/>
          <w:bCs/>
          <w:sz w:val="18"/>
          <w:szCs w:val="18"/>
        </w:rPr>
        <w:t>）</w:t>
      </w:r>
      <w:r>
        <w:rPr>
          <w:rFonts w:ascii="宋体" w:hAnsi="宋体" w:cs="宋体" w:hint="eastAsia"/>
          <w:bCs/>
          <w:sz w:val="18"/>
          <w:szCs w:val="18"/>
        </w:rPr>
        <w:t>PS</w:t>
      </w:r>
      <w:r>
        <w:rPr>
          <w:rFonts w:ascii="宋体" w:hAnsi="宋体" w:cs="宋体" w:hint="eastAsia"/>
          <w:bCs/>
          <w:sz w:val="18"/>
          <w:szCs w:val="18"/>
        </w:rPr>
        <w:t>中</w:t>
      </w:r>
      <w:proofErr w:type="gramStart"/>
      <w:r>
        <w:rPr>
          <w:rFonts w:ascii="宋体" w:hAnsi="宋体" w:cs="宋体" w:hint="eastAsia"/>
          <w:bCs/>
          <w:sz w:val="18"/>
          <w:szCs w:val="18"/>
        </w:rPr>
        <w:t>某图层被</w:t>
      </w:r>
      <w:proofErr w:type="gramEnd"/>
      <w:r>
        <w:rPr>
          <w:rFonts w:ascii="宋体" w:hAnsi="宋体" w:cs="宋体" w:hint="eastAsia"/>
          <w:bCs/>
          <w:sz w:val="18"/>
          <w:szCs w:val="18"/>
        </w:rPr>
        <w:t>隐藏或</w:t>
      </w:r>
      <w:proofErr w:type="gramStart"/>
      <w:r>
        <w:rPr>
          <w:rFonts w:ascii="宋体" w:hAnsi="宋体" w:cs="宋体" w:hint="eastAsia"/>
          <w:bCs/>
          <w:sz w:val="18"/>
          <w:szCs w:val="18"/>
        </w:rPr>
        <w:t>某个图层样式</w:t>
      </w:r>
      <w:proofErr w:type="gramEnd"/>
      <w:r>
        <w:rPr>
          <w:rFonts w:ascii="宋体" w:hAnsi="宋体" w:cs="宋体" w:hint="eastAsia"/>
          <w:bCs/>
          <w:sz w:val="18"/>
          <w:szCs w:val="18"/>
        </w:rPr>
        <w:t>被隐藏，则导出为</w:t>
      </w:r>
      <w:r>
        <w:rPr>
          <w:rFonts w:ascii="宋体" w:hAnsi="宋体" w:cs="宋体" w:hint="eastAsia"/>
          <w:bCs/>
          <w:sz w:val="18"/>
          <w:szCs w:val="18"/>
        </w:rPr>
        <w:t>BMP</w:t>
      </w:r>
      <w:r>
        <w:rPr>
          <w:rFonts w:ascii="宋体" w:hAnsi="宋体" w:cs="宋体" w:hint="eastAsia"/>
          <w:bCs/>
          <w:sz w:val="18"/>
          <w:szCs w:val="18"/>
        </w:rPr>
        <w:t>或</w:t>
      </w:r>
      <w:r>
        <w:rPr>
          <w:rFonts w:ascii="宋体" w:hAnsi="宋体" w:cs="宋体" w:hint="eastAsia"/>
          <w:bCs/>
          <w:sz w:val="18"/>
          <w:szCs w:val="18"/>
        </w:rPr>
        <w:t>JPG</w:t>
      </w:r>
      <w:r>
        <w:rPr>
          <w:rFonts w:ascii="宋体" w:hAnsi="宋体" w:cs="宋体" w:hint="eastAsia"/>
          <w:bCs/>
          <w:sz w:val="18"/>
          <w:szCs w:val="18"/>
        </w:rPr>
        <w:t>等单图层的文件后，相应的效果也没有。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3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、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Flash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相关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1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Flash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中的隐藏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图层仅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限于制作过程中，测试影片或导出影片时无效；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隐藏图层后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舞台中的内容无法选中；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2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Flash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的锁定操作仅限于舞台，舞台中的对象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不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可选，不影响对时间轴中图层和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帧的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操作。</w:t>
      </w:r>
    </w:p>
    <w:p w:rsidR="0036630B" w:rsidRDefault="00CA080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非选择题答题技巧和注意事项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1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、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13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题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Excel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：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1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）公式必须以等号开头；（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2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）任何单元格的公式都不可能包含自己，如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E7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单元格中的公式不可能包含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E7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3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）使用自动填充的操作要注意是否需要使用绝对引用；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4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）区域表示（包括排序区域和图表数据源区域）除了单元格名称外只能包含逗号和冒号；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5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）数据筛选时不同列之间的条件没有关联，也不分先后顺序，最终结构为各列条件筛选后的交集；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6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）图表数据源要注意根据图例确定是否包含标题区域，且最终的图表数据源应该是一个左右、上下对称的区域。如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A2:B7,E2:F7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，避免出现形如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A3:B7,E2:F7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的答案。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2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、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14/16/17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题算法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1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）赋值号左侧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不能是表达式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，要保持两侧的数据类型一致，根据需要在右侧使用</w:t>
      </w:r>
      <w:proofErr w:type="spell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str</w:t>
      </w:r>
      <w:proofErr w:type="spell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或</w:t>
      </w:r>
      <w:proofErr w:type="spell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val</w:t>
      </w:r>
      <w:proofErr w:type="spell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函数；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2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）数组边界有关的答案可利用题目中的示例数据代入进行验证；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3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）代码阅读：</w:t>
      </w:r>
    </w:p>
    <w:p w:rsidR="0036630B" w:rsidRDefault="00CA0803">
      <w:pPr>
        <w:ind w:left="420"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①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顺序：“通用”部分的全局变量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 xml:space="preserve">--&gt; </w:t>
      </w:r>
      <w:proofErr w:type="spell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For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m_Load</w:t>
      </w:r>
      <w:proofErr w:type="spell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事件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--&gt; Command1_Click</w:t>
      </w:r>
      <w:proofErr w:type="gramStart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等对象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事件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 xml:space="preserve">--&gt; 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自定义函数</w:t>
      </w:r>
    </w:p>
    <w:p w:rsidR="0036630B" w:rsidRDefault="00CA0803">
      <w:pPr>
        <w:ind w:left="420"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②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清楚变量的作用更利于读懂代码。可以从以下几个地方获取变量用途：</w:t>
      </w:r>
    </w:p>
    <w:p w:rsidR="0036630B" w:rsidRDefault="00CA0803">
      <w:pPr>
        <w:numPr>
          <w:ilvl w:val="0"/>
          <w:numId w:val="5"/>
        </w:numPr>
        <w:ind w:left="1060" w:hanging="2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变量后的注释；</w:t>
      </w:r>
    </w:p>
    <w:p w:rsidR="0036630B" w:rsidRDefault="00CA0803">
      <w:pPr>
        <w:numPr>
          <w:ilvl w:val="0"/>
          <w:numId w:val="5"/>
        </w:numPr>
        <w:ind w:left="1060" w:hanging="2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初始化语句（如将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Text1.Text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赋值给某个变量，而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Text1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中内容的作用可轻易获取）；</w:t>
      </w:r>
    </w:p>
    <w:p w:rsidR="0036630B" w:rsidRDefault="00CA0803">
      <w:pPr>
        <w:numPr>
          <w:ilvl w:val="0"/>
          <w:numId w:val="5"/>
        </w:numPr>
        <w:ind w:left="1060" w:hanging="220"/>
        <w:rPr>
          <w:rFonts w:ascii="宋体" w:hAnsi="宋体" w:cs="宋体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输出语句（如将某变量的值赋值给某个</w:t>
      </w:r>
      <w:r>
        <w:rPr>
          <w:rFonts w:ascii="宋体" w:hAnsi="宋体" w:cs="宋体" w:hint="eastAsia"/>
          <w:bCs/>
          <w:sz w:val="18"/>
          <w:szCs w:val="18"/>
        </w:rPr>
        <w:t>Label</w:t>
      </w:r>
      <w:r>
        <w:rPr>
          <w:rFonts w:ascii="宋体" w:hAnsi="宋体" w:cs="宋体" w:hint="eastAsia"/>
          <w:bCs/>
          <w:sz w:val="18"/>
          <w:szCs w:val="18"/>
        </w:rPr>
        <w:t>，而</w:t>
      </w:r>
      <w:r>
        <w:rPr>
          <w:rFonts w:ascii="宋体" w:hAnsi="宋体" w:cs="宋体" w:hint="eastAsia"/>
          <w:bCs/>
          <w:sz w:val="18"/>
          <w:szCs w:val="18"/>
        </w:rPr>
        <w:t>Label</w:t>
      </w:r>
      <w:r>
        <w:rPr>
          <w:rFonts w:ascii="宋体" w:hAnsi="宋体" w:cs="宋体" w:hint="eastAsia"/>
          <w:bCs/>
          <w:sz w:val="18"/>
          <w:szCs w:val="18"/>
        </w:rPr>
        <w:t>中内容的作用可轻易获取）；</w:t>
      </w:r>
    </w:p>
    <w:p w:rsidR="0036630B" w:rsidRDefault="00CA0803">
      <w:pPr>
        <w:numPr>
          <w:ilvl w:val="0"/>
          <w:numId w:val="5"/>
        </w:numPr>
        <w:ind w:left="1060" w:hanging="220"/>
        <w:rPr>
          <w:rFonts w:ascii="宋体" w:hAnsi="宋体" w:cs="宋体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和题干中的某个公式结构相似的表达式（如某个数学公式的</w:t>
      </w:r>
      <w:r>
        <w:rPr>
          <w:rFonts w:ascii="宋体" w:hAnsi="宋体" w:cs="宋体" w:hint="eastAsia"/>
          <w:bCs/>
          <w:sz w:val="18"/>
          <w:szCs w:val="18"/>
        </w:rPr>
        <w:t>VB</w:t>
      </w:r>
      <w:r>
        <w:rPr>
          <w:rFonts w:ascii="宋体" w:hAnsi="宋体" w:cs="宋体" w:hint="eastAsia"/>
          <w:bCs/>
          <w:sz w:val="18"/>
          <w:szCs w:val="18"/>
        </w:rPr>
        <w:t>表达式实现）。</w:t>
      </w:r>
    </w:p>
    <w:p w:rsidR="0036630B" w:rsidRDefault="00CA0803">
      <w:pPr>
        <w:ind w:firstLine="420"/>
        <w:rPr>
          <w:rFonts w:ascii="宋体" w:hAnsi="宋体" w:cs="宋体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（</w:t>
      </w:r>
      <w:r>
        <w:rPr>
          <w:rFonts w:ascii="宋体" w:hAnsi="宋体" w:cs="宋体" w:hint="eastAsia"/>
          <w:bCs/>
          <w:sz w:val="18"/>
          <w:szCs w:val="18"/>
        </w:rPr>
        <w:t>4</w:t>
      </w:r>
      <w:r>
        <w:rPr>
          <w:rFonts w:ascii="宋体" w:hAnsi="宋体" w:cs="宋体" w:hint="eastAsia"/>
          <w:bCs/>
          <w:sz w:val="18"/>
          <w:szCs w:val="18"/>
        </w:rPr>
        <w:t>）完整语句填写题（一条线划到底，需要填写整个语句）的答题技巧</w:t>
      </w:r>
    </w:p>
    <w:p w:rsidR="0036630B" w:rsidRDefault="00CA0803">
      <w:pPr>
        <w:ind w:left="420" w:firstLineChars="233" w:firstLine="419"/>
        <w:rPr>
          <w:rFonts w:ascii="宋体" w:hAnsi="宋体" w:cs="宋体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①</w:t>
      </w:r>
      <w:r>
        <w:rPr>
          <w:rFonts w:ascii="宋体" w:hAnsi="宋体" w:cs="宋体" w:hint="eastAsia"/>
          <w:bCs/>
          <w:sz w:val="18"/>
          <w:szCs w:val="18"/>
        </w:rPr>
        <w:t>优先考虑结构是否完整，如</w:t>
      </w:r>
      <w:r>
        <w:rPr>
          <w:rFonts w:ascii="宋体" w:hAnsi="宋体" w:cs="宋体" w:hint="eastAsia"/>
          <w:bCs/>
          <w:sz w:val="18"/>
          <w:szCs w:val="18"/>
        </w:rPr>
        <w:t>If</w:t>
      </w:r>
      <w:r>
        <w:rPr>
          <w:rFonts w:ascii="宋体" w:hAnsi="宋体" w:cs="宋体" w:hint="eastAsia"/>
          <w:bCs/>
          <w:sz w:val="18"/>
          <w:szCs w:val="18"/>
        </w:rPr>
        <w:t>有没有配套</w:t>
      </w:r>
      <w:r>
        <w:rPr>
          <w:rFonts w:ascii="宋体" w:hAnsi="宋体" w:cs="宋体" w:hint="eastAsia"/>
          <w:bCs/>
          <w:sz w:val="18"/>
          <w:szCs w:val="18"/>
        </w:rPr>
        <w:t>End If</w:t>
      </w:r>
      <w:r>
        <w:rPr>
          <w:rFonts w:ascii="宋体" w:hAnsi="宋体" w:cs="宋体" w:hint="eastAsia"/>
          <w:bCs/>
          <w:sz w:val="18"/>
          <w:szCs w:val="18"/>
        </w:rPr>
        <w:t>，</w:t>
      </w:r>
      <w:r>
        <w:rPr>
          <w:rFonts w:ascii="宋体" w:hAnsi="宋体" w:cs="宋体" w:hint="eastAsia"/>
          <w:bCs/>
          <w:sz w:val="18"/>
          <w:szCs w:val="18"/>
        </w:rPr>
        <w:t>For</w:t>
      </w:r>
      <w:r>
        <w:rPr>
          <w:rFonts w:ascii="宋体" w:hAnsi="宋体" w:cs="宋体" w:hint="eastAsia"/>
          <w:bCs/>
          <w:sz w:val="18"/>
          <w:szCs w:val="18"/>
        </w:rPr>
        <w:t>有没有配套</w:t>
      </w:r>
      <w:r>
        <w:rPr>
          <w:rFonts w:ascii="宋体" w:hAnsi="宋体" w:cs="宋体" w:hint="eastAsia"/>
          <w:bCs/>
          <w:sz w:val="18"/>
          <w:szCs w:val="18"/>
        </w:rPr>
        <w:t>Next</w:t>
      </w:r>
      <w:r>
        <w:rPr>
          <w:rFonts w:ascii="宋体" w:hAnsi="宋体" w:cs="宋体" w:hint="eastAsia"/>
          <w:bCs/>
          <w:sz w:val="18"/>
          <w:szCs w:val="18"/>
        </w:rPr>
        <w:t>，</w:t>
      </w:r>
      <w:r>
        <w:rPr>
          <w:rFonts w:ascii="宋体" w:hAnsi="宋体" w:cs="宋体" w:hint="eastAsia"/>
          <w:bCs/>
          <w:sz w:val="18"/>
          <w:szCs w:val="18"/>
        </w:rPr>
        <w:t>Do</w:t>
      </w:r>
      <w:r>
        <w:rPr>
          <w:rFonts w:ascii="宋体" w:hAnsi="宋体" w:cs="宋体" w:hint="eastAsia"/>
          <w:bCs/>
          <w:sz w:val="18"/>
          <w:szCs w:val="18"/>
        </w:rPr>
        <w:t>有没有配套</w:t>
      </w:r>
      <w:r>
        <w:rPr>
          <w:rFonts w:ascii="宋体" w:hAnsi="宋体" w:cs="宋体" w:hint="eastAsia"/>
          <w:bCs/>
          <w:sz w:val="18"/>
          <w:szCs w:val="18"/>
        </w:rPr>
        <w:t>Loop</w:t>
      </w:r>
      <w:r>
        <w:rPr>
          <w:rFonts w:ascii="宋体" w:hAnsi="宋体" w:cs="宋体" w:hint="eastAsia"/>
          <w:bCs/>
          <w:sz w:val="18"/>
          <w:szCs w:val="18"/>
        </w:rPr>
        <w:t>，注意</w:t>
      </w:r>
      <w:proofErr w:type="spellStart"/>
      <w:r>
        <w:rPr>
          <w:rFonts w:ascii="宋体" w:hAnsi="宋体" w:cs="宋体" w:hint="eastAsia"/>
          <w:bCs/>
          <w:sz w:val="18"/>
          <w:szCs w:val="18"/>
        </w:rPr>
        <w:t>ElseIf</w:t>
      </w:r>
      <w:proofErr w:type="spellEnd"/>
      <w:r>
        <w:rPr>
          <w:rFonts w:ascii="宋体" w:hAnsi="宋体" w:cs="宋体" w:hint="eastAsia"/>
          <w:bCs/>
          <w:sz w:val="18"/>
          <w:szCs w:val="18"/>
        </w:rPr>
        <w:t>语句条件表达式后面的</w:t>
      </w:r>
      <w:r>
        <w:rPr>
          <w:rFonts w:ascii="宋体" w:hAnsi="宋体" w:cs="宋体" w:hint="eastAsia"/>
          <w:bCs/>
          <w:sz w:val="18"/>
          <w:szCs w:val="18"/>
        </w:rPr>
        <w:t>Then</w:t>
      </w:r>
      <w:r>
        <w:rPr>
          <w:rFonts w:ascii="宋体" w:hAnsi="宋体" w:cs="宋体" w:hint="eastAsia"/>
          <w:bCs/>
          <w:sz w:val="18"/>
          <w:szCs w:val="18"/>
        </w:rPr>
        <w:t>不能丢；</w:t>
      </w:r>
    </w:p>
    <w:p w:rsidR="0036630B" w:rsidRDefault="00CA0803">
      <w:pPr>
        <w:ind w:left="420" w:firstLineChars="233" w:firstLine="419"/>
        <w:rPr>
          <w:rFonts w:ascii="宋体" w:hAnsi="宋体" w:cs="宋体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②</w:t>
      </w:r>
      <w:r>
        <w:rPr>
          <w:rFonts w:ascii="宋体" w:hAnsi="宋体" w:cs="宋体" w:hint="eastAsia"/>
          <w:bCs/>
          <w:sz w:val="18"/>
          <w:szCs w:val="18"/>
        </w:rPr>
        <w:t>Do While</w:t>
      </w:r>
      <w:r>
        <w:rPr>
          <w:rFonts w:ascii="宋体" w:hAnsi="宋体" w:cs="宋体" w:hint="eastAsia"/>
          <w:bCs/>
          <w:sz w:val="18"/>
          <w:szCs w:val="18"/>
        </w:rPr>
        <w:t>语句的循环体中一般都有一个语句对循环变量进行修改，如</w:t>
      </w:r>
      <w:r>
        <w:rPr>
          <w:rFonts w:ascii="宋体" w:hAnsi="宋体" w:cs="宋体" w:hint="eastAsia"/>
          <w:bCs/>
          <w:sz w:val="18"/>
          <w:szCs w:val="18"/>
        </w:rPr>
        <w:t>Do While x&lt;n</w:t>
      </w:r>
      <w:r>
        <w:rPr>
          <w:rFonts w:ascii="宋体" w:hAnsi="宋体" w:cs="宋体" w:hint="eastAsia"/>
          <w:bCs/>
          <w:sz w:val="18"/>
          <w:szCs w:val="18"/>
        </w:rPr>
        <w:t>，则一般循环体中会有一个形如</w:t>
      </w:r>
      <w:r>
        <w:rPr>
          <w:rFonts w:ascii="宋体" w:hAnsi="宋体" w:cs="宋体" w:hint="eastAsia"/>
          <w:bCs/>
          <w:sz w:val="18"/>
          <w:szCs w:val="18"/>
        </w:rPr>
        <w:t>x=x+1</w:t>
      </w:r>
      <w:r>
        <w:rPr>
          <w:rFonts w:ascii="宋体" w:hAnsi="宋体" w:cs="宋体" w:hint="eastAsia"/>
          <w:bCs/>
          <w:sz w:val="18"/>
          <w:szCs w:val="18"/>
        </w:rPr>
        <w:t>的语句，以保证</w:t>
      </w:r>
      <w:r>
        <w:rPr>
          <w:rFonts w:ascii="宋体" w:hAnsi="宋体" w:cs="宋体" w:hint="eastAsia"/>
          <w:bCs/>
          <w:sz w:val="18"/>
          <w:szCs w:val="18"/>
        </w:rPr>
        <w:t>x</w:t>
      </w:r>
      <w:r>
        <w:rPr>
          <w:rFonts w:ascii="宋体" w:hAnsi="宋体" w:cs="宋体" w:hint="eastAsia"/>
          <w:bCs/>
          <w:sz w:val="18"/>
          <w:szCs w:val="18"/>
        </w:rPr>
        <w:t>的值能越来越大，避免死循环，反之则可能是</w:t>
      </w:r>
      <w:r>
        <w:rPr>
          <w:rFonts w:ascii="宋体" w:hAnsi="宋体" w:cs="宋体" w:hint="eastAsia"/>
          <w:bCs/>
          <w:sz w:val="18"/>
          <w:szCs w:val="18"/>
        </w:rPr>
        <w:t>x=x-1</w:t>
      </w:r>
      <w:r>
        <w:rPr>
          <w:rFonts w:ascii="宋体" w:hAnsi="宋体" w:cs="宋体" w:hint="eastAsia"/>
          <w:bCs/>
          <w:sz w:val="18"/>
          <w:szCs w:val="18"/>
        </w:rPr>
        <w:t>；</w:t>
      </w:r>
    </w:p>
    <w:p w:rsidR="0036630B" w:rsidRDefault="00CA0803">
      <w:pPr>
        <w:ind w:left="420" w:firstLineChars="233" w:firstLine="419"/>
        <w:rPr>
          <w:rFonts w:ascii="宋体" w:hAnsi="宋体" w:cs="宋体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③</w:t>
      </w:r>
      <w:r>
        <w:rPr>
          <w:rFonts w:ascii="宋体" w:hAnsi="宋体" w:cs="宋体" w:hint="eastAsia"/>
          <w:bCs/>
          <w:sz w:val="18"/>
          <w:szCs w:val="18"/>
        </w:rPr>
        <w:t>位于代码上半段优先考虑变量初始化或赋值语句，如某个变量定义后从未赋值但下面代码用到或某个变量赋值后下</w:t>
      </w:r>
      <w:bookmarkStart w:id="0" w:name="_GoBack"/>
      <w:bookmarkEnd w:id="0"/>
      <w:r>
        <w:rPr>
          <w:rFonts w:ascii="宋体" w:hAnsi="宋体" w:cs="宋体" w:hint="eastAsia"/>
          <w:bCs/>
          <w:sz w:val="18"/>
          <w:szCs w:val="18"/>
        </w:rPr>
        <w:t>面直接进行判断，则中间必然是对该变量进行赋值；</w:t>
      </w:r>
    </w:p>
    <w:p w:rsidR="0036630B" w:rsidRDefault="00CA0803">
      <w:pPr>
        <w:ind w:left="420" w:firstLineChars="233" w:firstLine="419"/>
        <w:rPr>
          <w:rFonts w:ascii="宋体" w:hAnsi="宋体" w:cs="宋体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④</w:t>
      </w:r>
      <w:r>
        <w:rPr>
          <w:rFonts w:ascii="宋体" w:hAnsi="宋体" w:cs="宋体" w:hint="eastAsia"/>
          <w:bCs/>
          <w:sz w:val="18"/>
          <w:szCs w:val="18"/>
        </w:rPr>
        <w:t>位</w:t>
      </w:r>
      <w:r>
        <w:rPr>
          <w:rFonts w:ascii="宋体" w:hAnsi="宋体" w:cs="宋体" w:hint="eastAsia"/>
          <w:bCs/>
          <w:sz w:val="18"/>
          <w:szCs w:val="18"/>
        </w:rPr>
        <w:t>于代码后半段优先考虑输出语句，或对输出内容的最终处理，结合题意确认是否都已准确输出，如字符串变量的格式是否与示例中的格式相同，是否需要做进一步处理；</w:t>
      </w:r>
    </w:p>
    <w:p w:rsidR="0036630B" w:rsidRDefault="00CA0803">
      <w:pPr>
        <w:ind w:left="420" w:firstLineChars="233" w:firstLine="419"/>
        <w:rPr>
          <w:rFonts w:ascii="宋体" w:hAnsi="宋体" w:cs="宋体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⑤</w:t>
      </w:r>
      <w:r>
        <w:rPr>
          <w:rFonts w:ascii="宋体" w:hAnsi="宋体" w:cs="宋体" w:hint="eastAsia"/>
          <w:bCs/>
          <w:sz w:val="18"/>
          <w:szCs w:val="18"/>
        </w:rPr>
        <w:t>避免填写形如</w:t>
      </w:r>
      <w:r>
        <w:rPr>
          <w:rFonts w:ascii="宋体" w:hAnsi="宋体" w:cs="宋体" w:hint="eastAsia"/>
          <w:bCs/>
          <w:sz w:val="18"/>
          <w:szCs w:val="18"/>
        </w:rPr>
        <w:t>x&lt;5</w:t>
      </w:r>
      <w:r>
        <w:rPr>
          <w:rFonts w:ascii="宋体" w:hAnsi="宋体" w:cs="宋体" w:hint="eastAsia"/>
          <w:bCs/>
          <w:sz w:val="18"/>
          <w:szCs w:val="18"/>
        </w:rPr>
        <w:t>的</w:t>
      </w:r>
      <w:proofErr w:type="gramStart"/>
      <w:r>
        <w:rPr>
          <w:rFonts w:ascii="宋体" w:hAnsi="宋体" w:cs="宋体" w:hint="eastAsia"/>
          <w:bCs/>
          <w:sz w:val="18"/>
          <w:szCs w:val="18"/>
        </w:rPr>
        <w:t>纯条件</w:t>
      </w:r>
      <w:proofErr w:type="gramEnd"/>
      <w:r>
        <w:rPr>
          <w:rFonts w:ascii="宋体" w:hAnsi="宋体" w:cs="宋体" w:hint="eastAsia"/>
          <w:bCs/>
          <w:sz w:val="18"/>
          <w:szCs w:val="18"/>
        </w:rPr>
        <w:t>表达式，因为此类语句执行后不会有任何作用。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3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、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15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题多媒体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1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PS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的操作表述要指明是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针对哪一层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做什么操作，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Flash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操作要指明针对</w:t>
      </w:r>
      <w:r>
        <w:rPr>
          <w:rFonts w:asciiTheme="minorEastAsia" w:eastAsiaTheme="minorEastAsia" w:hAnsiTheme="minorEastAsia" w:cstheme="minorEastAsia" w:hint="eastAsia"/>
          <w:b/>
          <w:sz w:val="18"/>
          <w:szCs w:val="18"/>
        </w:rPr>
        <w:t>哪一层的哪一帧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做什么操作；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2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）针对按钮的动作命令要添加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on(  ){   }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结构，针对帧的命令不能加；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3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）动作命令要注意双引号的有无，是否配套，不能多加也不能遗漏；</w:t>
      </w:r>
    </w:p>
    <w:p w:rsidR="0036630B" w:rsidRDefault="00CA0803">
      <w:pPr>
        <w:ind w:firstLine="420"/>
        <w:rPr>
          <w:rFonts w:asciiTheme="minorEastAsia" w:eastAsiaTheme="minorEastAsia" w:hAnsiTheme="minorEastAsia" w:cstheme="minorEastAsia"/>
          <w:bCs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（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4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）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PS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中各选区工具的</w:t>
      </w:r>
      <w:r>
        <w:rPr>
          <w:rFonts w:asciiTheme="minorEastAsia" w:eastAsiaTheme="minorEastAsia" w:hAnsiTheme="minorEastAsia" w:cstheme="minorEastAsia" w:hint="eastAsia"/>
          <w:bCs/>
          <w:sz w:val="18"/>
          <w:szCs w:val="18"/>
        </w:rPr>
        <w:t>适用场景</w:t>
      </w:r>
    </w:p>
    <w:p w:rsidR="0036630B" w:rsidRDefault="00CA0803">
      <w:pPr>
        <w:ind w:left="420" w:firstLine="420"/>
        <w:rPr>
          <w:rFonts w:ascii="宋体" w:hAnsi="宋体" w:cs="宋体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①</w:t>
      </w:r>
      <w:r>
        <w:rPr>
          <w:rFonts w:ascii="宋体" w:hAnsi="宋体" w:cs="宋体" w:hint="eastAsia"/>
          <w:bCs/>
          <w:sz w:val="18"/>
          <w:szCs w:val="18"/>
        </w:rPr>
        <w:t>魔棒：要选的部分颜色单一或不要的部分颜色单一（包含透明）；</w:t>
      </w:r>
    </w:p>
    <w:p w:rsidR="0036630B" w:rsidRDefault="00CA0803">
      <w:pPr>
        <w:ind w:left="420" w:firstLine="420"/>
        <w:rPr>
          <w:rFonts w:ascii="宋体" w:hAnsi="宋体" w:cs="宋体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②</w:t>
      </w:r>
      <w:r>
        <w:rPr>
          <w:rFonts w:ascii="宋体" w:hAnsi="宋体" w:cs="宋体" w:hint="eastAsia"/>
          <w:bCs/>
          <w:sz w:val="18"/>
          <w:szCs w:val="18"/>
        </w:rPr>
        <w:t>选框：</w:t>
      </w:r>
      <w:proofErr w:type="gramStart"/>
      <w:r>
        <w:rPr>
          <w:rFonts w:ascii="宋体" w:hAnsi="宋体" w:cs="宋体" w:hint="eastAsia"/>
          <w:bCs/>
          <w:sz w:val="18"/>
          <w:szCs w:val="18"/>
        </w:rPr>
        <w:t>整个图层除了</w:t>
      </w:r>
      <w:proofErr w:type="gramEnd"/>
      <w:r>
        <w:rPr>
          <w:rFonts w:ascii="宋体" w:hAnsi="宋体" w:cs="宋体" w:hint="eastAsia"/>
          <w:bCs/>
          <w:sz w:val="18"/>
          <w:szCs w:val="18"/>
        </w:rPr>
        <w:t>需要的部分其余全部透明，</w:t>
      </w:r>
      <w:proofErr w:type="gramStart"/>
      <w:r>
        <w:rPr>
          <w:rFonts w:ascii="宋体" w:hAnsi="宋体" w:cs="宋体" w:hint="eastAsia"/>
          <w:bCs/>
          <w:sz w:val="18"/>
          <w:szCs w:val="18"/>
        </w:rPr>
        <w:t>可以用选框</w:t>
      </w:r>
      <w:proofErr w:type="gramEnd"/>
      <w:r>
        <w:rPr>
          <w:rFonts w:ascii="宋体" w:hAnsi="宋体" w:cs="宋体" w:hint="eastAsia"/>
          <w:bCs/>
          <w:sz w:val="18"/>
          <w:szCs w:val="18"/>
        </w:rPr>
        <w:t>或</w:t>
      </w:r>
      <w:proofErr w:type="gramStart"/>
      <w:r>
        <w:rPr>
          <w:rFonts w:ascii="宋体" w:hAnsi="宋体" w:cs="宋体" w:hint="eastAsia"/>
          <w:bCs/>
          <w:sz w:val="18"/>
          <w:szCs w:val="18"/>
        </w:rPr>
        <w:t>全选选择</w:t>
      </w:r>
      <w:proofErr w:type="gramEnd"/>
      <w:r>
        <w:rPr>
          <w:rFonts w:ascii="宋体" w:hAnsi="宋体" w:cs="宋体" w:hint="eastAsia"/>
          <w:bCs/>
          <w:sz w:val="18"/>
          <w:szCs w:val="18"/>
        </w:rPr>
        <w:t>一个较大的区域，否则较少用；</w:t>
      </w:r>
    </w:p>
    <w:p w:rsidR="0036630B" w:rsidRDefault="00CA0803">
      <w:pPr>
        <w:ind w:left="420" w:firstLine="420"/>
        <w:rPr>
          <w:rFonts w:ascii="宋体" w:hAnsi="宋体" w:cs="宋体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③</w:t>
      </w:r>
      <w:r>
        <w:rPr>
          <w:rFonts w:ascii="宋体" w:hAnsi="宋体" w:cs="宋体" w:hint="eastAsia"/>
          <w:bCs/>
          <w:sz w:val="18"/>
          <w:szCs w:val="18"/>
        </w:rPr>
        <w:t>磁性套索：颜色比较复杂，但需要的部分和不需要的部分颜色分界明显。</w:t>
      </w:r>
    </w:p>
    <w:sectPr w:rsidR="0036630B" w:rsidSect="00950EBA">
      <w:headerReference w:type="even" r:id="rId13"/>
      <w:headerReference w:type="default" r:id="rId14"/>
      <w:footerReference w:type="even" r:id="rId15"/>
      <w:footerReference w:type="default" r:id="rId16"/>
      <w:pgSz w:w="10376" w:h="14685"/>
      <w:pgMar w:top="851" w:right="595" w:bottom="675" w:left="760" w:header="43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803" w:rsidRDefault="00CA0803">
      <w:r>
        <w:separator/>
      </w:r>
    </w:p>
  </w:endnote>
  <w:endnote w:type="continuationSeparator" w:id="0">
    <w:p w:rsidR="00CA0803" w:rsidRDefault="00CA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30B" w:rsidRDefault="00CA080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86DA3B" wp14:editId="516EFC9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630B" w:rsidRDefault="00CA080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D5866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GMYQ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k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B8TiVyKCIOQzCjqQPYT&#10;Fn+ZY0AlnESkmqdRPE3DjuPhkGq5LCAsnBfpwl17mV2XZvvlbcIMldHKpAxM7MjCypXh3D0Pead/&#10;/y+oh0ds8Q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LxBcYxhAgAADA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36630B" w:rsidRDefault="00CA080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D5866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30B" w:rsidRDefault="00CA080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DD5A77" wp14:editId="2BE45BC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630B" w:rsidRDefault="00CA080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D5866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7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aHDhTYgIAABM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36630B" w:rsidRDefault="00CA080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D5866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803" w:rsidRDefault="00CA0803">
      <w:r>
        <w:separator/>
      </w:r>
    </w:p>
  </w:footnote>
  <w:footnote w:type="continuationSeparator" w:id="0">
    <w:p w:rsidR="00CA0803" w:rsidRDefault="00CA08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30B" w:rsidRDefault="00CA0803">
    <w:pPr>
      <w:pBdr>
        <w:bottom w:val="dotted" w:sz="4" w:space="0" w:color="7F7F7F"/>
      </w:pBdr>
      <w:spacing w:line="320" w:lineRule="exact"/>
      <w:jc w:val="right"/>
    </w:pPr>
    <w:r>
      <w:rPr>
        <w:rFonts w:hint="eastAsia"/>
        <w:bCs/>
        <w:sz w:val="18"/>
        <w:szCs w:val="18"/>
      </w:rPr>
      <w:t>信息技术</w:t>
    </w:r>
    <w:r>
      <w:rPr>
        <w:rFonts w:hint="eastAsia"/>
        <w:bCs/>
        <w:sz w:val="18"/>
        <w:szCs w:val="18"/>
      </w:rPr>
      <w:t>考前识记性知识</w:t>
    </w:r>
    <w:r>
      <w:rPr>
        <w:rFonts w:hint="eastAsia"/>
        <w:bCs/>
        <w:sz w:val="18"/>
        <w:szCs w:val="18"/>
      </w:rPr>
      <w:t>及注意事项</w:t>
    </w:r>
    <w:r>
      <w:rPr>
        <w:rFonts w:hint="eastAsia"/>
        <w:bCs/>
        <w:sz w:val="18"/>
        <w:szCs w:val="18"/>
      </w:rPr>
      <w:t>整理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30B" w:rsidRDefault="00CA0803">
    <w:pPr>
      <w:pBdr>
        <w:bottom w:val="dotted" w:sz="4" w:space="0" w:color="7F7F7F"/>
      </w:pBdr>
      <w:spacing w:line="320" w:lineRule="exact"/>
      <w:jc w:val="left"/>
      <w:rPr>
        <w:bCs/>
        <w:sz w:val="18"/>
        <w:szCs w:val="18"/>
      </w:rPr>
    </w:pPr>
    <w:r>
      <w:rPr>
        <w:rFonts w:hint="eastAsia"/>
        <w:bCs/>
        <w:sz w:val="18"/>
        <w:szCs w:val="18"/>
      </w:rPr>
      <w:t>信息技术</w:t>
    </w:r>
    <w:r>
      <w:rPr>
        <w:rFonts w:hint="eastAsia"/>
        <w:bCs/>
        <w:sz w:val="18"/>
        <w:szCs w:val="18"/>
      </w:rPr>
      <w:t>考前识记性知识</w:t>
    </w:r>
    <w:r>
      <w:rPr>
        <w:rFonts w:hint="eastAsia"/>
        <w:bCs/>
        <w:sz w:val="18"/>
        <w:szCs w:val="18"/>
      </w:rPr>
      <w:t>及注意事项</w:t>
    </w:r>
    <w:r>
      <w:rPr>
        <w:rFonts w:hint="eastAsia"/>
        <w:bCs/>
        <w:sz w:val="18"/>
        <w:szCs w:val="18"/>
      </w:rPr>
      <w:t>整理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623C"/>
    <w:multiLevelType w:val="singleLevel"/>
    <w:tmpl w:val="58DB623C"/>
    <w:lvl w:ilvl="0">
      <w:start w:val="3"/>
      <w:numFmt w:val="chineseCounting"/>
      <w:suff w:val="nothing"/>
      <w:lvlText w:val="%1、"/>
      <w:lvlJc w:val="left"/>
    </w:lvl>
  </w:abstractNum>
  <w:abstractNum w:abstractNumId="1">
    <w:nsid w:val="58DB7729"/>
    <w:multiLevelType w:val="singleLevel"/>
    <w:tmpl w:val="58DB7729"/>
    <w:lvl w:ilvl="0">
      <w:start w:val="1"/>
      <w:numFmt w:val="decimal"/>
      <w:suff w:val="nothing"/>
      <w:lvlText w:val="%1、"/>
      <w:lvlJc w:val="left"/>
    </w:lvl>
  </w:abstractNum>
  <w:abstractNum w:abstractNumId="2">
    <w:nsid w:val="58DB806C"/>
    <w:multiLevelType w:val="multilevel"/>
    <w:tmpl w:val="58DB80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8DB9EE3"/>
    <w:multiLevelType w:val="singleLevel"/>
    <w:tmpl w:val="58DB9EE3"/>
    <w:lvl w:ilvl="0">
      <w:start w:val="1"/>
      <w:numFmt w:val="decimal"/>
      <w:suff w:val="nothing"/>
      <w:lvlText w:val="%1、"/>
      <w:lvlJc w:val="left"/>
    </w:lvl>
  </w:abstractNum>
  <w:abstractNum w:abstractNumId="4">
    <w:nsid w:val="58DBA1B3"/>
    <w:multiLevelType w:val="singleLevel"/>
    <w:tmpl w:val="58DBA1B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evenAndOddHeaders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D7EAC"/>
    <w:rsid w:val="0036630B"/>
    <w:rsid w:val="003D5866"/>
    <w:rsid w:val="00950EBA"/>
    <w:rsid w:val="00CA0803"/>
    <w:rsid w:val="010678E8"/>
    <w:rsid w:val="01914D7A"/>
    <w:rsid w:val="01AC74DA"/>
    <w:rsid w:val="049936C2"/>
    <w:rsid w:val="065A36FF"/>
    <w:rsid w:val="075B60FB"/>
    <w:rsid w:val="0B7524DA"/>
    <w:rsid w:val="0F897841"/>
    <w:rsid w:val="10145979"/>
    <w:rsid w:val="11F85921"/>
    <w:rsid w:val="153F149D"/>
    <w:rsid w:val="15450B00"/>
    <w:rsid w:val="1791704B"/>
    <w:rsid w:val="191F4AB0"/>
    <w:rsid w:val="1C231D51"/>
    <w:rsid w:val="1CB60740"/>
    <w:rsid w:val="21103A05"/>
    <w:rsid w:val="211D7AB3"/>
    <w:rsid w:val="21C86AA2"/>
    <w:rsid w:val="257E0E85"/>
    <w:rsid w:val="28725FB5"/>
    <w:rsid w:val="288B2B4A"/>
    <w:rsid w:val="2A950076"/>
    <w:rsid w:val="2B09049D"/>
    <w:rsid w:val="2B206580"/>
    <w:rsid w:val="2B2F77E7"/>
    <w:rsid w:val="2DCE0E5C"/>
    <w:rsid w:val="2EAA2A82"/>
    <w:rsid w:val="2EB708CA"/>
    <w:rsid w:val="31400904"/>
    <w:rsid w:val="31C15E39"/>
    <w:rsid w:val="31F06324"/>
    <w:rsid w:val="32BB6522"/>
    <w:rsid w:val="33743186"/>
    <w:rsid w:val="33B32205"/>
    <w:rsid w:val="33B67BF3"/>
    <w:rsid w:val="34BC1B52"/>
    <w:rsid w:val="37C319E5"/>
    <w:rsid w:val="39BF39E9"/>
    <w:rsid w:val="3BE17EEE"/>
    <w:rsid w:val="3C1D03AB"/>
    <w:rsid w:val="3E563A0D"/>
    <w:rsid w:val="3F2727DA"/>
    <w:rsid w:val="3F6227B3"/>
    <w:rsid w:val="40D5326C"/>
    <w:rsid w:val="40E20D28"/>
    <w:rsid w:val="42EB5783"/>
    <w:rsid w:val="438E44AA"/>
    <w:rsid w:val="46226865"/>
    <w:rsid w:val="46BD344F"/>
    <w:rsid w:val="49F80A05"/>
    <w:rsid w:val="4A251667"/>
    <w:rsid w:val="4ABA07B3"/>
    <w:rsid w:val="4B7349C0"/>
    <w:rsid w:val="4BE12CEA"/>
    <w:rsid w:val="4C627E82"/>
    <w:rsid w:val="4CF12E65"/>
    <w:rsid w:val="4E9955F3"/>
    <w:rsid w:val="4ED816D4"/>
    <w:rsid w:val="4F6A12C2"/>
    <w:rsid w:val="50313124"/>
    <w:rsid w:val="52B242F8"/>
    <w:rsid w:val="53EA2BE0"/>
    <w:rsid w:val="547E20A9"/>
    <w:rsid w:val="569D6829"/>
    <w:rsid w:val="56D972D3"/>
    <w:rsid w:val="57173C78"/>
    <w:rsid w:val="57D550F1"/>
    <w:rsid w:val="58C15FC3"/>
    <w:rsid w:val="59154A6E"/>
    <w:rsid w:val="593659B0"/>
    <w:rsid w:val="5C7768BF"/>
    <w:rsid w:val="5DD055F5"/>
    <w:rsid w:val="5DEA6ACB"/>
    <w:rsid w:val="5ED91F25"/>
    <w:rsid w:val="61A5490A"/>
    <w:rsid w:val="62997E85"/>
    <w:rsid w:val="630608BE"/>
    <w:rsid w:val="6361538E"/>
    <w:rsid w:val="64E56839"/>
    <w:rsid w:val="656D543F"/>
    <w:rsid w:val="6797577B"/>
    <w:rsid w:val="6DD91873"/>
    <w:rsid w:val="6E1E3493"/>
    <w:rsid w:val="6EBF0FED"/>
    <w:rsid w:val="6F0D7EAC"/>
    <w:rsid w:val="6F3C17A6"/>
    <w:rsid w:val="71DF13F2"/>
    <w:rsid w:val="74EF1CCA"/>
    <w:rsid w:val="74F478F7"/>
    <w:rsid w:val="77412042"/>
    <w:rsid w:val="79A63FA3"/>
    <w:rsid w:val="7A0F57F7"/>
    <w:rsid w:val="7B1D6620"/>
    <w:rsid w:val="7B863265"/>
    <w:rsid w:val="7D5E772E"/>
    <w:rsid w:val="7EF641F1"/>
    <w:rsid w:val="7F6A36E7"/>
    <w:rsid w:val="7F8612C1"/>
    <w:rsid w:val="7FE6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jc w:val="left"/>
    </w:pPr>
    <w:rPr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">
    <w:name w:val="l"/>
    <w:basedOn w:val="a0"/>
    <w:qFormat/>
    <w:rPr>
      <w:b/>
      <w:color w:val="FF0000"/>
    </w:rPr>
  </w:style>
  <w:style w:type="paragraph" w:styleId="a7">
    <w:name w:val="Balloon Text"/>
    <w:basedOn w:val="a"/>
    <w:link w:val="Char"/>
    <w:rsid w:val="00950EBA"/>
    <w:rPr>
      <w:sz w:val="18"/>
      <w:szCs w:val="18"/>
    </w:rPr>
  </w:style>
  <w:style w:type="character" w:customStyle="1" w:styleId="Char">
    <w:name w:val="批注框文本 Char"/>
    <w:basedOn w:val="a0"/>
    <w:link w:val="a7"/>
    <w:rsid w:val="00950EB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jc w:val="left"/>
    </w:pPr>
    <w:rPr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">
    <w:name w:val="l"/>
    <w:basedOn w:val="a0"/>
    <w:qFormat/>
    <w:rPr>
      <w:b/>
      <w:color w:val="FF0000"/>
    </w:rPr>
  </w:style>
  <w:style w:type="paragraph" w:styleId="a7">
    <w:name w:val="Balloon Text"/>
    <w:basedOn w:val="a"/>
    <w:link w:val="Char"/>
    <w:rsid w:val="00950EBA"/>
    <w:rPr>
      <w:sz w:val="18"/>
      <w:szCs w:val="18"/>
    </w:rPr>
  </w:style>
  <w:style w:type="character" w:customStyle="1" w:styleId="Char">
    <w:name w:val="批注框文本 Char"/>
    <w:basedOn w:val="a0"/>
    <w:link w:val="a7"/>
    <w:rsid w:val="00950E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684</Words>
  <Characters>3904</Characters>
  <Application>Microsoft Office Word</Application>
  <DocSecurity>0</DocSecurity>
  <Lines>32</Lines>
  <Paragraphs>9</Paragraphs>
  <ScaleCrop>false</ScaleCrop>
  <Company>Microsoft</Company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</dc:creator>
  <cp:lastModifiedBy>DELL</cp:lastModifiedBy>
  <cp:revision>2</cp:revision>
  <cp:lastPrinted>2017-07-19T00:17:00Z</cp:lastPrinted>
  <dcterms:created xsi:type="dcterms:W3CDTF">2017-07-19T01:54:00Z</dcterms:created>
  <dcterms:modified xsi:type="dcterms:W3CDTF">2017-07-19T01:54:00Z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