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sz w:val="31"/>
          <w:szCs w:val="31"/>
        </w:rPr>
      </w:pPr>
      <w:r w:rsidDel="00000000" w:rsidR="00000000" w:rsidRPr="00000000">
        <w:rPr>
          <w:color w:val="2e3c4f"/>
          <w:sz w:val="31"/>
          <w:szCs w:val="31"/>
          <w:rtl w:val="0"/>
        </w:rPr>
        <w:t xml:space="preserve">Kirill Kohan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" w:line="304" w:lineRule="auto"/>
        <w:ind w:left="2264" w:right="1080" w:firstLine="165.99999999999994"/>
        <w:jc w:val="left"/>
        <w:rPr>
          <w:sz w:val="13"/>
          <w:szCs w:val="13"/>
        </w:rPr>
      </w:pPr>
      <w:hyperlink r:id="rId7">
        <w:r w:rsidDel="00000000" w:rsidR="00000000" w:rsidRPr="00000000">
          <w:rPr>
            <w:color w:val="2e3c4f"/>
            <w:sz w:val="13"/>
            <w:szCs w:val="13"/>
            <w:rtl w:val="0"/>
          </w:rPr>
          <w:t xml:space="preserve">kiril.kohan@gmail.com </w:t>
        </w:r>
      </w:hyperlink>
      <w:hyperlink r:id="rId8">
        <w:r w:rsidDel="00000000" w:rsidR="00000000" w:rsidRPr="00000000">
          <w:rPr>
            <w:color w:val="2e3c4f"/>
            <w:sz w:val="13"/>
            <w:szCs w:val="13"/>
          </w:rPr>
          <w:drawing>
            <wp:inline distB="0" distT="0" distL="0" distR="0">
              <wp:extent cx="77080" cy="77086"/>
              <wp:effectExtent b="0" l="0" r="0" t="0"/>
              <wp:docPr id="4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80" cy="7708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2e3c4f"/>
            <w:sz w:val="13"/>
            <w:szCs w:val="13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2e3c4f"/>
            <w:sz w:val="13"/>
            <w:szCs w:val="13"/>
            <w:rtl w:val="0"/>
          </w:rPr>
          <w:t xml:space="preserve">https://</w:t>
        </w:r>
      </w:hyperlink>
      <w:hyperlink r:id="rId12">
        <w:r w:rsidDel="00000000" w:rsidR="00000000" w:rsidRPr="00000000">
          <w:rPr>
            <w:color w:val="2e3c4f"/>
            <w:sz w:val="13"/>
            <w:szCs w:val="13"/>
            <w:rtl w:val="0"/>
          </w:rPr>
          <w:t xml:space="preserve">www.linkedin.com/in/kyrylo-kohan/</w:t>
        </w:r>
      </w:hyperlink>
      <w:hyperlink r:id="rId13">
        <w:r w:rsidDel="00000000" w:rsidR="00000000" w:rsidRPr="00000000">
          <w:rPr>
            <w:color w:val="1155cc"/>
            <w:sz w:val="13"/>
            <w:szCs w:val="13"/>
            <w:u w:val="single"/>
            <w:vertAlign w:val="baseline"/>
          </w:rPr>
          <w:drawing>
            <wp:inline distB="0" distT="0" distL="0" distR="0">
              <wp:extent cx="77095" cy="43367"/>
              <wp:effectExtent b="0" l="0" r="0" t="0"/>
              <wp:docPr id="4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95" cy="4336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3"/>
            <w:szCs w:val="13"/>
            <w:u w:val="single"/>
            <w:rtl w:val="0"/>
          </w:rPr>
          <w:t xml:space="preserve"> Portfolio</w:t>
        </w:r>
      </w:hyperlink>
      <w:r w:rsidDel="00000000" w:rsidR="00000000" w:rsidRPr="00000000">
        <w:rPr>
          <w:sz w:val="13"/>
          <w:szCs w:val="13"/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sz w:val="13"/>
            <w:szCs w:val="13"/>
            <w:u w:val="single"/>
          </w:rPr>
          <w:drawing>
            <wp:inline distB="0" distT="0" distL="0" distR="0">
              <wp:extent cx="77095" cy="43367"/>
              <wp:effectExtent b="0" l="0" r="0" t="0"/>
              <wp:docPr id="4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95" cy="4336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2e3c4f"/>
          <w:sz w:val="13"/>
          <w:szCs w:val="13"/>
          <w:rtl w:val="0"/>
        </w:rPr>
        <w:t xml:space="preserve">https://github.com/FrozenPyrozen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127000</wp:posOffset>
                </wp:positionV>
                <wp:extent cx="9525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964625" y="3775238"/>
                          <a:ext cx="6762750" cy="9525"/>
                        </a:xfrm>
                        <a:custGeom>
                          <a:rect b="b" l="l" r="r" t="t"/>
                          <a:pathLst>
                            <a:path extrusionOk="0" h="9525" w="6762750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127000</wp:posOffset>
                </wp:positionV>
                <wp:extent cx="9525" cy="12700"/>
                <wp:effectExtent b="0" l="0" r="0" t="0"/>
                <wp:wrapTopAndBottom distB="0" distT="0"/>
                <wp:docPr id="4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ind w:firstLine="73"/>
        <w:rPr/>
      </w:pPr>
      <w:r w:rsidDel="00000000" w:rsidR="00000000" w:rsidRPr="00000000">
        <w:rPr>
          <w:color w:val="2e3c4f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Highly accomplished and results-driven engineer with over 6 years of experience specializing in the JavaScript ecosystem (React, React Native, Node.js, TypeScript). Proven track record in leading teams of up to 8 developers, designing complex, scalable architecture, and delivering high-performance mobile and web applications. Expert in driving business value through KPI improvements (e.g., 20% user engagement increase , 50% bug reduction ) and performance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73"/>
        <w:rPr/>
      </w:pPr>
      <w:r w:rsidDel="00000000" w:rsidR="00000000" w:rsidRPr="00000000">
        <w:rPr>
          <w:color w:val="2e3c4f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color w:val="2e3c4f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3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64" w:lineRule="auto"/>
        <w:ind w:firstLine="73"/>
        <w:rPr/>
      </w:pPr>
      <w:r w:rsidDel="00000000" w:rsidR="00000000" w:rsidRPr="00000000">
        <w:rPr>
          <w:color w:val="2e3c4f"/>
          <w:rtl w:val="0"/>
        </w:rPr>
        <w:t xml:space="preserve">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tabs>
          <w:tab w:val="left" w:leader="none" w:pos="8554"/>
        </w:tabs>
        <w:spacing w:before="17" w:lineRule="auto"/>
        <w:ind w:firstLine="73"/>
        <w:rPr/>
      </w:pPr>
      <w:r w:rsidDel="00000000" w:rsidR="00000000" w:rsidRPr="00000000">
        <w:rPr>
          <w:color w:val="2e3c4f"/>
          <w:vertAlign w:val="baseline"/>
          <w:rtl w:val="0"/>
        </w:rPr>
        <w:t xml:space="preserve">General Motors</w:t>
        <w:tab/>
      </w:r>
      <w:r w:rsidDel="00000000" w:rsidR="00000000" w:rsidRPr="00000000">
        <w:rPr>
          <w:color w:val="2e3c4f"/>
          <w:rtl w:val="0"/>
        </w:rPr>
        <w:t xml:space="preserve">July 2023 -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Oversaw a team of 8 developers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in the successful delivery of an automotive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React Native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mobile application, collaborating with stakeholders to define project goals and manage resources, resulting in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20% increase in user engagement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15% reduction in app crashes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Led the development of a reusable Map library 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HereSDK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related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RN micro frontend app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which integrated into multiple company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Designed and implemented flexible system architecture enabling rapid adaptation to evolving user feature requests and market demands.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Created strategies for achieving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95% unit test coverage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successfully implemented an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Agile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development process, resulting in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50% reduction in production bugs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an increase in overall system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Implemented advanced car navigation features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(e.g., driver route deviation handling and UI search scheme changes) 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HERE HNAV/HNOD SDK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service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Implemented a Proof of Concept (PoC)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car navigation with Search, AI assistant, routes, and guidance 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HERE HNAV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Implemented a voice AI assistant 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which helps building routes and search places.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Implemented passenger 2nd screen functionality for luxury cars vendor </w:t>
      </w:r>
    </w:p>
    <w:p w:rsidR="00000000" w:rsidDel="00000000" w:rsidP="00000000" w:rsidRDefault="00000000" w:rsidRPr="00000000" w14:paraId="00000013">
      <w:pPr>
        <w:pStyle w:val="Heading2"/>
        <w:ind w:firstLine="73"/>
        <w:rPr/>
      </w:pPr>
      <w:bookmarkStart w:colFirst="0" w:colLast="0" w:name="_heading=h.7pbbilva65k2" w:id="0"/>
      <w:bookmarkEnd w:id="0"/>
      <w:r w:rsidDel="00000000" w:rsidR="00000000" w:rsidRPr="00000000">
        <w:rPr>
          <w:color w:val="2e3c4f"/>
          <w:rtl w:val="0"/>
        </w:rPr>
        <w:t xml:space="preserve">Principal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tabs>
          <w:tab w:val="left" w:leader="none" w:pos="8550"/>
        </w:tabs>
        <w:spacing w:before="33" w:lineRule="auto"/>
        <w:ind w:firstLine="73"/>
        <w:rPr/>
      </w:pPr>
      <w:bookmarkStart w:colFirst="0" w:colLast="0" w:name="_heading=h.hix3x49rkbtk" w:id="1"/>
      <w:bookmarkEnd w:id="1"/>
      <w:r w:rsidDel="00000000" w:rsidR="00000000" w:rsidRPr="00000000">
        <w:rPr>
          <w:color w:val="2e3c4f"/>
          <w:rtl w:val="0"/>
        </w:rPr>
        <w:t xml:space="preserve">Self-employed</w:t>
        <w:tab/>
        <w:t xml:space="preserve">January 2017 -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Led technical team scaling and optimization engagements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achieving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up to a 50% reduction in operational costs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driving performance improvements through core app refactoring, caching, and adding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 unit tests.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2e3c4f"/>
          <w:sz w:val="15"/>
          <w:szCs w:val="15"/>
          <w:u w:val="none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Served as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Subject Matter Expert (SME)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providing technical consultations,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estimations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conducting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senior-level interviews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and leading educational webinars for large enterprise companies on the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JavaScript stack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62"/>
        </w:tabs>
        <w:spacing w:after="240" w:before="0" w:lineRule="auto"/>
        <w:ind w:left="163" w:hanging="105"/>
        <w:rPr/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Developed specialized solutions including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Jira Forge plugin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generative AI website design generation (using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Azure Blob storage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to bypass file limits) and managing complex library and native migrations (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e.g., Android 13 to 14 compliance, React Native version/legacy libraries  upgrades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73"/>
        <w:rPr/>
      </w:pPr>
      <w:r w:rsidDel="00000000" w:rsidR="00000000" w:rsidRPr="00000000">
        <w:rPr>
          <w:color w:val="2e3c4f"/>
          <w:rtl w:val="0"/>
        </w:rPr>
        <w:t xml:space="preserve">Technical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tabs>
          <w:tab w:val="left" w:leader="none" w:pos="8550"/>
        </w:tabs>
        <w:ind w:firstLine="73"/>
        <w:rPr/>
      </w:pPr>
      <w:r w:rsidDel="00000000" w:rsidR="00000000" w:rsidRPr="00000000">
        <w:rPr>
          <w:color w:val="2e3c4f"/>
          <w:vertAlign w:val="baseline"/>
          <w:rtl w:val="0"/>
        </w:rPr>
        <w:t xml:space="preserve">Velas</w:t>
      </w:r>
      <w:r w:rsidDel="00000000" w:rsidR="00000000" w:rsidRPr="00000000">
        <w:rPr>
          <w:color w:val="2e3c4f"/>
          <w:rtl w:val="0"/>
        </w:rPr>
        <w:tab/>
        <w:t xml:space="preserve">December 2021 -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Boosted Velas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blockchain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wallet core products (Web/Mobile/Desktop) 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React, React Native, Node.js, TypeScript, Mobx, Web3.js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Achieved significant performance gains (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12x faster loading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5x reduction in mobile battery consumption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) for the staking list by implementing server-side filtering and a Node RPC fallback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Improved stability of the app by adding an auto-changeable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web3 provider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tokens on testnet/mainnet, when the previous provider was unreachable or slow.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Maximized user trust for the desktop wallet app by creating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GitHub Actions workflow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trusted signing and deployment (Mac OS/Linux/Windows), which removes the "untrusted source"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Gained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3x new users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by configuring the app to be published in the open-source mobile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F-droid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market and desktop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Linux Snapcraft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Amplified user engagement in the app by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4x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with redesigned logic for calculating staking rewards on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BE (Node.js)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improving stability and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Increased security protection of web apps by fixing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security tab nibbling vulnerability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across multiple Velas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Developed a new cross-platform Wallet (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React Native Web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)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Provided new opportunities for users by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designing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the manage tokens/assets architecture for the new Wallet.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sz w:val="15"/>
          <w:szCs w:val="15"/>
          <w:rtl w:val="0"/>
        </w:rPr>
        <w:t xml:space="preserve">Reduced waiting time by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3x</w:t>
      </w:r>
      <w:r w:rsidDel="00000000" w:rsidR="00000000" w:rsidRPr="00000000">
        <w:rPr>
          <w:sz w:val="15"/>
          <w:szCs w:val="15"/>
          <w:rtl w:val="0"/>
        </w:rPr>
        <w:t xml:space="preserve"> of first interaction with the wallet on Android by adding caching and optimizing high loading logic during wallet/account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168" w:lineRule="auto"/>
        <w:ind w:firstLine="73"/>
        <w:rPr/>
      </w:pPr>
      <w:r w:rsidDel="00000000" w:rsidR="00000000" w:rsidRPr="00000000">
        <w:rPr>
          <w:color w:val="2e3c4f"/>
          <w:rtl w:val="0"/>
        </w:rPr>
        <w:t xml:space="preserve">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tabs>
          <w:tab w:val="left" w:leader="none" w:pos="8550"/>
        </w:tabs>
        <w:ind w:firstLine="73"/>
        <w:rPr/>
      </w:pPr>
      <w:r w:rsidDel="00000000" w:rsidR="00000000" w:rsidRPr="00000000">
        <w:rPr>
          <w:color w:val="2e3c4f"/>
          <w:vertAlign w:val="baseline"/>
          <w:rtl w:val="0"/>
        </w:rPr>
        <w:t xml:space="preserve">OMO Systems</w:t>
        <w:tab/>
      </w:r>
      <w:r w:rsidDel="00000000" w:rsidR="00000000" w:rsidRPr="00000000">
        <w:rPr>
          <w:color w:val="2e3c4f"/>
          <w:rtl w:val="0"/>
        </w:rPr>
        <w:t xml:space="preserve">April 2021 - 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Delivered the core app for controlling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IoT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devices in your home in the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R&amp;D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Achieved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1st place in a local hackathon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innovative mobile app architecture refactoring.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Increased company income 10x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by completing a fully automated monthly payment feature for the mobile app with a designed payment gate on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React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restricting features for unpaid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Increased app security on specific Android devices by redesigning unsecured FaceID detection using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biometry library on native Android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via 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Led a team of developers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, providing guidance, mentoring, and coaching to drive productivity and achieve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20% increase in team efficiency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before="153" w:lineRule="auto"/>
        <w:ind w:firstLine="73"/>
        <w:rPr>
          <w:color w:val="2e3c4f"/>
        </w:rPr>
      </w:pPr>
      <w:r w:rsidDel="00000000" w:rsidR="00000000" w:rsidRPr="00000000">
        <w:rPr>
          <w:color w:val="2e3c4f"/>
          <w:rtl w:val="0"/>
        </w:rPr>
        <w:t xml:space="preserve">Software Engineer</w:t>
      </w:r>
    </w:p>
    <w:p w:rsidR="00000000" w:rsidDel="00000000" w:rsidP="00000000" w:rsidRDefault="00000000" w:rsidRPr="00000000" w14:paraId="0000002C">
      <w:pPr>
        <w:pStyle w:val="Heading3"/>
        <w:tabs>
          <w:tab w:val="left" w:leader="none" w:pos="8550"/>
        </w:tabs>
        <w:ind w:firstLine="73"/>
        <w:rPr/>
      </w:pPr>
      <w:bookmarkStart w:colFirst="0" w:colLast="0" w:name="_heading=h.kzridc3gzy6y" w:id="2"/>
      <w:bookmarkEnd w:id="2"/>
      <w:r w:rsidDel="00000000" w:rsidR="00000000" w:rsidRPr="00000000">
        <w:rPr>
          <w:color w:val="2e3c4f"/>
          <w:rtl w:val="0"/>
        </w:rPr>
        <w:t xml:space="preserve">Thermo Fisher Scientific</w:t>
        <w:tab/>
        <w:t xml:space="preserve">November 2020 - April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Architected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the complete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IoT healthcare project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from scratch 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React Native, TypeScript, Redux, and an offline-first realm-js approach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for radiation dosimeter communication via Bluetooth.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Redesigned legacy native libraries to implement secure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MQTT communication with TLS certificates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(iOS/Android),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boosting data transfer speed by 30%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Significantly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improved the accuracy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of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Bluetooth Low Energy (BLE)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communication with the dosimeter by optimizing buffer reading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Developed and implemented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dosimeter firmware update logic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via cross-platform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background jobs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(Android/iOS).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Boosted user interaction by implementing a secure login flow using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Oauth2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Enhanced UX by integrating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realm  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for local dosimeter data storage and implementing efficient filtering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Collaborated with a team to implement scalable software solutions, resulting in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20% improvement in application performance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15% increase in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before="137" w:lineRule="auto"/>
        <w:ind w:firstLine="73"/>
        <w:rPr/>
      </w:pPr>
      <w:r w:rsidDel="00000000" w:rsidR="00000000" w:rsidRPr="00000000">
        <w:rPr>
          <w:color w:val="2e3c4f"/>
          <w:rtl w:val="0"/>
        </w:rPr>
        <w:t xml:space="preserve">Full-Stack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tabs>
          <w:tab w:val="left" w:leader="none" w:pos="8550"/>
        </w:tabs>
        <w:spacing w:before="32" w:lineRule="auto"/>
        <w:ind w:firstLine="73"/>
        <w:rPr/>
      </w:pPr>
      <w:r w:rsidDel="00000000" w:rsidR="00000000" w:rsidRPr="00000000">
        <w:rPr>
          <w:color w:val="2e3c4f"/>
          <w:vertAlign w:val="baseline"/>
          <w:rtl w:val="0"/>
        </w:rPr>
        <w:t xml:space="preserve">Itjet</w:t>
        <w:tab/>
      </w:r>
      <w:r w:rsidDel="00000000" w:rsidR="00000000" w:rsidRPr="00000000">
        <w:rPr>
          <w:color w:val="2e3c4f"/>
          <w:rtl w:val="0"/>
        </w:rPr>
        <w:t xml:space="preserve">August 2019 - November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Accelerated development speed by 3x by integrating a reusable cross-platform React Native Web signup flow into native mobile/web apps for a top-tier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Fintech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product (top 10 by Forbes).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Integrated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A/B testing logic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to support the Marketing team in analyzing user engagement and driving data-driven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Reduced complexity and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accelerated delivery time by 2x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by adopting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TypeScript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implementing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Atomic Design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principles for improved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Boosted product delivery speed by 2x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by optimizing the development workflow and integrating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CI/CD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(Bitbucket Pipelines, AWS: EC2/S3) with auto testing (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Puppeteer, Jest, Cucumber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Optimized database performance and stability by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2x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by migrating the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PostgreSQL DB from EC2 to AWS RDS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optimizing slow SQL queries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162"/>
        </w:tabs>
        <w:spacing w:before="64" w:lineRule="auto"/>
        <w:ind w:left="163" w:hanging="105"/>
        <w:rPr>
          <w:color w:val="000000"/>
        </w:rPr>
      </w:pPr>
      <w:r w:rsidDel="00000000" w:rsidR="00000000" w:rsidRPr="00000000">
        <w:rPr>
          <w:sz w:val="15"/>
          <w:szCs w:val="15"/>
          <w:rtl w:val="0"/>
        </w:rPr>
        <w:t xml:space="preserve">Established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PostgreSQL DB migrations</w:t>
      </w:r>
      <w:r w:rsidDel="00000000" w:rsidR="00000000" w:rsidRPr="00000000">
        <w:rPr>
          <w:sz w:val="15"/>
          <w:szCs w:val="15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sz w:val="15"/>
          <w:szCs w:val="15"/>
          <w:rtl w:val="0"/>
        </w:rPr>
        <w:t xml:space="preserve">node-pg-migrate</w:t>
      </w:r>
      <w:r w:rsidDel="00000000" w:rsidR="00000000" w:rsidRPr="00000000">
        <w:rPr>
          <w:sz w:val="15"/>
          <w:szCs w:val="15"/>
          <w:rtl w:val="0"/>
        </w:rPr>
        <w:t xml:space="preserve"> to ensure reliable schema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162"/>
        </w:tabs>
        <w:spacing w:before="64" w:lineRule="auto"/>
        <w:ind w:left="163" w:hanging="105"/>
        <w:rPr>
          <w:color w:val="000000"/>
        </w:rPr>
      </w:pPr>
      <w:r w:rsidDel="00000000" w:rsidR="00000000" w:rsidRPr="00000000">
        <w:rPr>
          <w:sz w:val="15"/>
          <w:szCs w:val="15"/>
          <w:rtl w:val="0"/>
        </w:rPr>
        <w:t xml:space="preserve">Increased project income by implementing an automated monthly subscription flow with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Stripe</w:t>
      </w:r>
      <w:r w:rsidDel="00000000" w:rsidR="00000000" w:rsidRPr="00000000">
        <w:rPr>
          <w:sz w:val="15"/>
          <w:szCs w:val="15"/>
          <w:rtl w:val="0"/>
        </w:rPr>
        <w:t xml:space="preserve"> on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Node.js, React, and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firstLine="73"/>
        <w:rPr/>
      </w:pPr>
      <w:r w:rsidDel="00000000" w:rsidR="00000000" w:rsidRPr="00000000">
        <w:rPr>
          <w:color w:val="2e3c4f"/>
          <w:rtl w:val="0"/>
        </w:rPr>
        <w:t xml:space="preserve">Full-Stack Engineer &amp; 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tabs>
          <w:tab w:val="left" w:leader="none" w:pos="8550"/>
        </w:tabs>
        <w:spacing w:before="33" w:lineRule="auto"/>
        <w:ind w:firstLine="73"/>
        <w:rPr/>
      </w:pPr>
      <w:r w:rsidDel="00000000" w:rsidR="00000000" w:rsidRPr="00000000">
        <w:rPr>
          <w:color w:val="2e3c4f"/>
          <w:vertAlign w:val="baseline"/>
          <w:rtl w:val="0"/>
        </w:rPr>
        <w:t xml:space="preserve">The Admasters</w:t>
        <w:tab/>
      </w:r>
      <w:r w:rsidDel="00000000" w:rsidR="00000000" w:rsidRPr="00000000">
        <w:rPr>
          <w:color w:val="2e3c4f"/>
          <w:rtl w:val="0"/>
        </w:rPr>
        <w:t xml:space="preserve">April 2019 - August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162"/>
        </w:tabs>
        <w:spacing w:before="64" w:lineRule="auto"/>
        <w:ind w:left="163" w:hanging="105"/>
        <w:rPr>
          <w:color w:val="000000"/>
        </w:rPr>
      </w:pPr>
      <w:r w:rsidDel="00000000" w:rsidR="00000000" w:rsidRPr="00000000">
        <w:rPr>
          <w:sz w:val="15"/>
          <w:szCs w:val="15"/>
          <w:rtl w:val="0"/>
        </w:rPr>
        <w:t xml:space="preserve">Increased profit of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E-commerce</w:t>
      </w:r>
      <w:r w:rsidDel="00000000" w:rsidR="00000000" w:rsidRPr="00000000">
        <w:rPr>
          <w:sz w:val="15"/>
          <w:szCs w:val="15"/>
          <w:rtl w:val="0"/>
        </w:rPr>
        <w:t xml:space="preserve"> products by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raising conversions</w:t>
      </w:r>
      <w:r w:rsidDel="00000000" w:rsidR="00000000" w:rsidRPr="00000000">
        <w:rPr>
          <w:sz w:val="15"/>
          <w:szCs w:val="15"/>
          <w:rtl w:val="0"/>
        </w:rPr>
        <w:t xml:space="preserve"> via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A/B tests integration</w:t>
      </w:r>
      <w:r w:rsidDel="00000000" w:rsidR="00000000" w:rsidRPr="00000000">
        <w:rPr>
          <w:sz w:val="15"/>
          <w:szCs w:val="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162"/>
        </w:tabs>
        <w:spacing w:before="64" w:lineRule="auto"/>
        <w:ind w:left="163" w:hanging="105"/>
        <w:rPr>
          <w:color w:val="000000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Led a team of 3 software engineers</w:t>
      </w:r>
      <w:r w:rsidDel="00000000" w:rsidR="00000000" w:rsidRPr="00000000">
        <w:rPr>
          <w:sz w:val="15"/>
          <w:szCs w:val="15"/>
          <w:rtl w:val="0"/>
        </w:rPr>
        <w:t xml:space="preserve"> and integrated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Agile</w:t>
      </w:r>
      <w:r w:rsidDel="00000000" w:rsidR="00000000" w:rsidRPr="00000000">
        <w:rPr>
          <w:sz w:val="15"/>
          <w:szCs w:val="15"/>
          <w:rtl w:val="0"/>
        </w:rPr>
        <w:t xml:space="preserve">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2" w:right="0" w:hanging="10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e3c4f"/>
          <w:sz w:val="15"/>
          <w:szCs w:val="15"/>
          <w:u w:val="none"/>
          <w:shd w:fill="auto" w:val="clear"/>
          <w:vertAlign w:val="baseline"/>
          <w:rtl w:val="0"/>
        </w:rPr>
        <w:t xml:space="preserve">Developed e-commerce sites and landing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79" w:line="240" w:lineRule="auto"/>
        <w:ind w:left="162" w:right="0" w:hanging="10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e3c4f"/>
          <w:sz w:val="15"/>
          <w:szCs w:val="15"/>
          <w:u w:val="none"/>
          <w:shd w:fill="auto" w:val="clear"/>
          <w:vertAlign w:val="baseline"/>
          <w:rtl w:val="0"/>
        </w:rPr>
        <w:t xml:space="preserve">Accelerated deployment features by redesigning legacy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114300</wp:posOffset>
                </wp:positionV>
                <wp:extent cx="9525" cy="1270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964625" y="3775238"/>
                          <a:ext cx="6762750" cy="9525"/>
                        </a:xfrm>
                        <a:custGeom>
                          <a:rect b="b" l="l" r="r" t="t"/>
                          <a:pathLst>
                            <a:path extrusionOk="0" h="9525" w="6762750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114300</wp:posOffset>
                </wp:positionV>
                <wp:extent cx="9525" cy="12700"/>
                <wp:effectExtent b="0" l="0" r="0" t="0"/>
                <wp:wrapTopAndBottom distB="0" distT="0"/>
                <wp:docPr id="4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pStyle w:val="Heading1"/>
        <w:spacing w:before="125" w:lineRule="auto"/>
        <w:ind w:firstLine="73"/>
        <w:rPr/>
      </w:pPr>
      <w:r w:rsidDel="00000000" w:rsidR="00000000" w:rsidRPr="00000000">
        <w:rPr>
          <w:color w:val="2e3c4f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before="64" w:lineRule="auto"/>
        <w:ind w:firstLine="73"/>
        <w:rPr/>
      </w:pPr>
      <w:bookmarkStart w:colFirst="0" w:colLast="0" w:name="_heading=h.qjt7as6cil1j" w:id="3"/>
      <w:bookmarkEnd w:id="3"/>
      <w:r w:rsidDel="00000000" w:rsidR="00000000" w:rsidRPr="00000000">
        <w:rPr>
          <w:color w:val="2e3c4f"/>
          <w:rtl w:val="0"/>
        </w:rPr>
        <w:t xml:space="preserve">Doctor of Philosophy - PhD of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42" w:lineRule="auto"/>
        <w:ind w:left="73" w:firstLine="0"/>
        <w:rPr>
          <w:color w:val="2e3c4f"/>
        </w:rPr>
      </w:pPr>
      <w:r w:rsidDel="00000000" w:rsidR="00000000" w:rsidRPr="00000000">
        <w:rPr>
          <w:color w:val="2e3c4f"/>
          <w:sz w:val="15"/>
          <w:szCs w:val="15"/>
          <w:rtl w:val="0"/>
        </w:rPr>
        <w:t xml:space="preserve">Computer Science • National University of Life and Environmental Sciences • Ukraine • 2023-now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before="64" w:lineRule="auto"/>
        <w:ind w:firstLine="73"/>
        <w:rPr/>
      </w:pPr>
      <w:r w:rsidDel="00000000" w:rsidR="00000000" w:rsidRPr="00000000">
        <w:rPr>
          <w:color w:val="2e3c4f"/>
          <w:rtl w:val="0"/>
        </w:rPr>
        <w:t xml:space="preserve">Master of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e3c4f"/>
          <w:sz w:val="15"/>
          <w:szCs w:val="15"/>
          <w:u w:val="none"/>
          <w:shd w:fill="auto" w:val="clear"/>
          <w:vertAlign w:val="baseline"/>
          <w:rtl w:val="0"/>
        </w:rPr>
        <w:t xml:space="preserve">Computer Science • National University of Life and Environmental Sciences • Ukraine • </w:t>
      </w:r>
      <w:r w:rsidDel="00000000" w:rsidR="00000000" w:rsidRPr="00000000">
        <w:rPr>
          <w:color w:val="2e3c4f"/>
          <w:sz w:val="15"/>
          <w:szCs w:val="15"/>
          <w:rtl w:val="0"/>
        </w:rPr>
        <w:t xml:space="preserve">2020-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e3c4f"/>
          <w:sz w:val="15"/>
          <w:szCs w:val="15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49" w:line="240" w:lineRule="auto"/>
        <w:ind w:left="162" w:right="0" w:hanging="10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e3c4f"/>
          <w:sz w:val="15"/>
          <w:szCs w:val="15"/>
          <w:u w:val="none"/>
          <w:shd w:fill="auto" w:val="clear"/>
          <w:vertAlign w:val="baseline"/>
          <w:rtl w:val="0"/>
        </w:rPr>
        <w:t xml:space="preserve">Honors Diploma, indicating that the graduate was in the top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firstLine="73"/>
        <w:rPr/>
      </w:pPr>
      <w:r w:rsidDel="00000000" w:rsidR="00000000" w:rsidRPr="00000000">
        <w:rPr>
          <w:color w:val="2e3c4f"/>
          <w:rtl w:val="0"/>
        </w:rPr>
        <w:t xml:space="preserve">Bachelor of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e3c4f"/>
          <w:sz w:val="15"/>
          <w:szCs w:val="15"/>
          <w:u w:val="none"/>
          <w:shd w:fill="auto" w:val="clear"/>
          <w:vertAlign w:val="baseline"/>
          <w:rtl w:val="0"/>
        </w:rPr>
        <w:t xml:space="preserve">Computer Science • National Aviation University • Ukraine • 2016-2020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101600</wp:posOffset>
                </wp:positionV>
                <wp:extent cx="9525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964625" y="3775238"/>
                          <a:ext cx="6762750" cy="9525"/>
                        </a:xfrm>
                        <a:custGeom>
                          <a:rect b="b" l="l" r="r" t="t"/>
                          <a:pathLst>
                            <a:path extrusionOk="0" h="9525" w="6762750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101600</wp:posOffset>
                </wp:positionV>
                <wp:extent cx="9525" cy="12700"/>
                <wp:effectExtent b="0" l="0" r="0" t="0"/>
                <wp:wrapTopAndBottom distB="0" distT="0"/>
                <wp:docPr id="4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pStyle w:val="Heading1"/>
        <w:ind w:firstLine="73"/>
        <w:rPr/>
      </w:pPr>
      <w:r w:rsidDel="00000000" w:rsidR="00000000" w:rsidRPr="00000000">
        <w:rPr>
          <w:color w:val="2e3c4f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62" w:line="285" w:lineRule="auto"/>
        <w:ind w:left="73" w:righ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JavaScript, TypeScript, React native, React.js, Node.js React Native Web, Next.js, GraphQL, Redux, Redux thunk, Redux saga, Mobx, PostgreSQL, Jest, Puppeteer, e2e tests, Git, AWS, Fastlane, Bitrise, Bugsnag, Stripe, Figma, Zeplin, Jira, CI/CD, Docker, Detox, Styled components, HTML/CSS/JavaScript(ES6+), IoT, Oauth2, MQTT, Realm DB, realm-js, Lumenite, Kibana, Keychain, Native Modules, Headless JS, Websockets, Blockchain, </w:t>
      </w:r>
      <w:hyperlink r:id="rId18">
        <w:r w:rsidDel="00000000" w:rsidR="00000000" w:rsidRPr="00000000">
          <w:rPr>
            <w:b w:val="1"/>
            <w:bCs w:val="1"/>
            <w:color w:val="1155cc"/>
            <w:sz w:val="15"/>
            <w:szCs w:val="15"/>
            <w:u w:val="single"/>
            <w:rtl w:val="0"/>
          </w:rPr>
          <w:t xml:space="preserve">Web3.js</w:t>
        </w:r>
      </w:hyperlink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, </w:t>
      </w:r>
      <w:hyperlink r:id="rId19">
        <w:r w:rsidDel="00000000" w:rsidR="00000000" w:rsidRPr="00000000">
          <w:rPr>
            <w:b w:val="1"/>
            <w:bCs w:val="1"/>
            <w:color w:val="1155cc"/>
            <w:sz w:val="15"/>
            <w:szCs w:val="15"/>
            <w:u w:val="single"/>
            <w:rtl w:val="0"/>
          </w:rPr>
          <w:t xml:space="preserve">Rx.js</w:t>
        </w:r>
      </w:hyperlink>
      <w:r w:rsidDel="00000000" w:rsidR="00000000" w:rsidRPr="00000000">
        <w:rPr>
          <w:b w:val="1"/>
          <w:bCs w:val="1"/>
          <w:color w:val="2e3c4f"/>
          <w:sz w:val="15"/>
          <w:szCs w:val="15"/>
          <w:rtl w:val="0"/>
        </w:rPr>
        <w:t xml:space="preserve">,  HereSdk, Here API, Here Hnav, Here Hnod, Service packages, Jira Forge, Forge Custom UI, Azure blob service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280" w:top="580" w:left="720" w:right="720" w:header="100" w:footer="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-474659</wp:posOffset>
              </wp:positionH>
              <wp:positionV relativeFrom="paragraph">
                <wp:posOffset>9850438</wp:posOffset>
              </wp:positionV>
              <wp:extent cx="47625" cy="4572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31713" y="3766665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-474659</wp:posOffset>
              </wp:positionH>
              <wp:positionV relativeFrom="paragraph">
                <wp:posOffset>9850438</wp:posOffset>
              </wp:positionV>
              <wp:extent cx="47625" cy="4572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-22222</wp:posOffset>
              </wp:positionH>
              <wp:positionV relativeFrom="page">
                <wp:posOffset>167285</wp:posOffset>
              </wp:positionV>
              <wp:extent cx="47625" cy="4572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31713" y="3766665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-22222</wp:posOffset>
              </wp:positionH>
              <wp:positionV relativeFrom="page">
                <wp:posOffset>167285</wp:posOffset>
              </wp:positionV>
              <wp:extent cx="47625" cy="45720"/>
              <wp:effectExtent b="0" l="0" r="0" t="0"/>
              <wp:wrapNone/>
              <wp:docPr id="3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63" w:hanging="105"/>
      </w:pPr>
      <w:rPr>
        <w:rFonts w:ascii="Cambria" w:cs="Cambria" w:eastAsia="Cambria" w:hAnsi="Cambria"/>
        <w:b w:val="0"/>
        <w:bCs w:val="0"/>
        <w:i w:val="0"/>
        <w:iCs w:val="0"/>
        <w:color w:val="2e3c4f"/>
        <w:sz w:val="15"/>
        <w:szCs w:val="15"/>
      </w:rPr>
    </w:lvl>
    <w:lvl w:ilvl="1">
      <w:start w:val="0"/>
      <w:numFmt w:val="bullet"/>
      <w:lvlText w:val="•"/>
      <w:lvlJc w:val="left"/>
      <w:pPr>
        <w:ind w:left="1224" w:hanging="105"/>
      </w:pPr>
      <w:rPr/>
    </w:lvl>
    <w:lvl w:ilvl="2">
      <w:start w:val="0"/>
      <w:numFmt w:val="bullet"/>
      <w:lvlText w:val="•"/>
      <w:lvlJc w:val="left"/>
      <w:pPr>
        <w:ind w:left="2288" w:hanging="105"/>
      </w:pPr>
      <w:rPr/>
    </w:lvl>
    <w:lvl w:ilvl="3">
      <w:start w:val="0"/>
      <w:numFmt w:val="bullet"/>
      <w:lvlText w:val="•"/>
      <w:lvlJc w:val="left"/>
      <w:pPr>
        <w:ind w:left="3352" w:hanging="105"/>
      </w:pPr>
      <w:rPr/>
    </w:lvl>
    <w:lvl w:ilvl="4">
      <w:start w:val="0"/>
      <w:numFmt w:val="bullet"/>
      <w:lvlText w:val="•"/>
      <w:lvlJc w:val="left"/>
      <w:pPr>
        <w:ind w:left="4416" w:hanging="105"/>
      </w:pPr>
      <w:rPr/>
    </w:lvl>
    <w:lvl w:ilvl="5">
      <w:start w:val="0"/>
      <w:numFmt w:val="bullet"/>
      <w:lvlText w:val="•"/>
      <w:lvlJc w:val="left"/>
      <w:pPr>
        <w:ind w:left="5480" w:hanging="105"/>
      </w:pPr>
      <w:rPr/>
    </w:lvl>
    <w:lvl w:ilvl="6">
      <w:start w:val="0"/>
      <w:numFmt w:val="bullet"/>
      <w:lvlText w:val="•"/>
      <w:lvlJc w:val="left"/>
      <w:pPr>
        <w:ind w:left="6544" w:hanging="105"/>
      </w:pPr>
      <w:rPr/>
    </w:lvl>
    <w:lvl w:ilvl="7">
      <w:start w:val="0"/>
      <w:numFmt w:val="bullet"/>
      <w:lvlText w:val="•"/>
      <w:lvlJc w:val="left"/>
      <w:pPr>
        <w:ind w:left="7608" w:hanging="105"/>
      </w:pPr>
      <w:rPr/>
    </w:lvl>
    <w:lvl w:ilvl="8">
      <w:start w:val="0"/>
      <w:numFmt w:val="bullet"/>
      <w:lvlText w:val="•"/>
      <w:lvlJc w:val="left"/>
      <w:pPr>
        <w:ind w:left="8672" w:hanging="10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" w:before="155" w:lineRule="auto"/>
      <w:ind w:left="73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ind w:left="73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before="18" w:lineRule="auto"/>
      <w:ind w:left="73"/>
    </w:pPr>
    <w:rPr>
      <w:rFonts w:ascii="Cambria" w:cs="Cambria" w:eastAsia="Cambria" w:hAnsi="Cambria"/>
      <w:b w:val="1"/>
      <w:bCs w:val="1"/>
      <w:sz w:val="15"/>
      <w:szCs w:val="1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6" w:lineRule="auto"/>
      <w:jc w:val="center"/>
    </w:pPr>
    <w:rPr>
      <w:rFonts w:ascii="Cambria" w:cs="Cambria" w:eastAsia="Cambria" w:hAnsi="Cambria"/>
      <w:b w:val="1"/>
      <w:bCs w:val="1"/>
      <w:sz w:val="29"/>
      <w:szCs w:val="29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64"/>
      <w:ind w:left="162" w:hanging="104"/>
    </w:pPr>
    <w:rPr>
      <w:rFonts w:ascii="Cambria" w:cs="Cambria" w:eastAsia="Cambria" w:hAnsi="Cambria"/>
      <w:sz w:val="15"/>
      <w:szCs w:val="15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64"/>
      <w:ind w:left="162" w:hanging="104"/>
    </w:pPr>
    <w:rPr>
      <w:rFonts w:ascii="Cambria" w:cs="Cambria" w:eastAsia="Cambria" w:hAnsi="Cambri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mailto:kiril.kohan@gmail.com" TargetMode="External"/><Relationship Id="rId10" Type="http://schemas.openxmlformats.org/officeDocument/2006/relationships/hyperlink" Target="mailto:kiril.kohan@gmail.com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rive.google.com/file/d/1-BtpQknjSQ9bxTFAKm6v-r3DQR7IOX6s/view?usp=sharing" TargetMode="External"/><Relationship Id="rId12" Type="http://schemas.openxmlformats.org/officeDocument/2006/relationships/hyperlink" Target="http://www.linkedin.com/in/kyrylo-koha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rive.google.com/file/d/1-BtpQknjSQ9bxTFAKm6v-r3DQR7IOX6s/view?usp=sharing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hyperlink" Target="https://drive.google.com/file/d/14lEITbGHMAHn3C9JCjBFiiN84J2o2Apz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://rx.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eb3.js" TargetMode="External"/><Relationship Id="rId7" Type="http://schemas.openxmlformats.org/officeDocument/2006/relationships/hyperlink" Target="mailto:kiril.kohan@gmail.com" TargetMode="External"/><Relationship Id="rId8" Type="http://schemas.openxmlformats.org/officeDocument/2006/relationships/hyperlink" Target="mailto:kiril.koh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9YJgmp8ny2xSBG/LakRAH9zrA==">CgMxLjAyDmguN3BiYmlsdmE2NWsyMg5oLmhpeDN4NDlya2J0azIOaC5renJpZGMzZ3p5NnkyDmgucWp0N2FzNmNpbDFqOAByITExMXZ1SFo2TnlzRnBXOTVPTHgwdk9qNUJsUmMzTTJCRA==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2025-04-11T10:47:00Z</dcterms:created>
  <dc:creator>resumai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resumai</vt:lpwstr>
  </property>
  <property fmtid="{D5CDD505-2E9C-101B-9397-08002B2CF9AE}" pid="4" name="LastSaved">
    <vt:filetime>2025-04-11T00:00:00Z</vt:filetime>
  </property>
  <property fmtid="{D5CDD505-2E9C-101B-9397-08002B2CF9AE}" pid="5" name="Producer">
    <vt:lpwstr>rz-v1.2.1</vt:lpwstr>
  </property>
</Properties>
</file>