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0e4qm2oa3t0" w:id="0"/>
      <w:bookmarkEnd w:id="0"/>
      <w:r w:rsidDel="00000000" w:rsidR="00000000" w:rsidRPr="00000000">
        <w:rPr>
          <w:rtl w:val="0"/>
        </w:rPr>
        <w:t xml:space="preserve">Integrated Architecture: Topology Extraction &amp; Adversarial Detection</w:t>
      </w:r>
    </w:p>
    <w:p w:rsidR="00000000" w:rsidDel="00000000" w:rsidP="00000000" w:rsidRDefault="00000000" w:rsidRPr="00000000" w14:paraId="00000002">
      <w:pPr>
        <w:rPr/>
      </w:pPr>
      <w:r w:rsidDel="00000000" w:rsidR="00000000" w:rsidRPr="00000000">
        <w:rPr>
          <w:rtl w:val="0"/>
        </w:rPr>
        <w:t xml:space="preserve">Combining the extraction of network topologies from high-dimensional protocol data with the detection of adversarial language in noisy transcripts requires a dual-layered programmatic architecture. By synthesizing the methodologies detailed in "Feature Selection For Sparse Data" and "Adversarial Term Detection in Transcripts", you can build an integrated Python pipeline that first isolates the structural "who" and "where" (users, talkgroups, mobile/base stations), and then cross-references them with the semantic "what" (customer-supplied and baseline adversarial terms).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Here is the programmatic workflow to merge these two systems.</w:t>
      </w:r>
    </w:p>
    <w:p w:rsidR="00000000" w:rsidDel="00000000" w:rsidP="00000000" w:rsidRDefault="00000000" w:rsidRPr="00000000" w14:paraId="00000005">
      <w:pPr>
        <w:pStyle w:val="Heading1"/>
        <w:rPr/>
      </w:pPr>
      <w:bookmarkStart w:colFirst="0" w:colLast="0" w:name="_bgd13mmur74p" w:id="1"/>
      <w:bookmarkEnd w:id="1"/>
      <w:r w:rsidDel="00000000" w:rsidR="00000000" w:rsidRPr="00000000">
        <w:rPr>
          <w:rtl w:val="0"/>
        </w:rPr>
        <w:t xml:space="preserve">Phase 1: Network Topology and Entity Classification</w:t>
      </w:r>
    </w:p>
    <w:p w:rsidR="00000000" w:rsidDel="00000000" w:rsidP="00000000" w:rsidRDefault="00000000" w:rsidRPr="00000000" w14:paraId="00000006">
      <w:pPr>
        <w:rPr/>
      </w:pPr>
      <w:r w:rsidDel="00000000" w:rsidR="00000000" w:rsidRPr="00000000">
        <w:rPr>
          <w:rtl w:val="0"/>
        </w:rPr>
        <w:t xml:space="preserve">To determine the identities, talkgroups, and station types from your sparse radio protocols, you must first shrink the ~900-column feature space into a highly predictive subset.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Protocol Cleansing:</w:t>
      </w:r>
      <w:r w:rsidDel="00000000" w:rsidR="00000000" w:rsidRPr="00000000">
        <w:rPr>
          <w:rtl w:val="0"/>
        </w:rPr>
        <w:t xml:space="preserve"> Pass your protocol dataframe through the </w:t>
      </w:r>
      <w:r w:rsidDel="00000000" w:rsidR="00000000" w:rsidRPr="00000000">
        <w:rPr>
          <w:rFonts w:ascii="Roboto Mono" w:cs="Roboto Mono" w:eastAsia="Roboto Mono" w:hAnsi="Roboto Mono"/>
          <w:color w:val="188038"/>
          <w:rtl w:val="0"/>
        </w:rPr>
        <w:t xml:space="preserve">Feature-engine</w:t>
      </w:r>
      <w:r w:rsidDel="00000000" w:rsidR="00000000" w:rsidRPr="00000000">
        <w:rPr>
          <w:rtl w:val="0"/>
        </w:rPr>
        <w:t xml:space="preserve"> library. Use </w:t>
      </w:r>
      <w:r w:rsidDel="00000000" w:rsidR="00000000" w:rsidRPr="00000000">
        <w:rPr>
          <w:rFonts w:ascii="Roboto Mono" w:cs="Roboto Mono" w:eastAsia="Roboto Mono" w:hAnsi="Roboto Mono"/>
          <w:color w:val="188038"/>
          <w:rtl w:val="0"/>
        </w:rPr>
        <w:t xml:space="preserve">DropConstantFeatures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DropDuplicateFeatures</w:t>
      </w:r>
      <w:r w:rsidDel="00000000" w:rsidR="00000000" w:rsidRPr="00000000">
        <w:rPr>
          <w:rtl w:val="0"/>
        </w:rPr>
        <w:t xml:space="preserve"> to systematically eliminate static padding, default header flags, and redundant data without breaking the dataframe structure.</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Feature Selection (Minimal &amp; All-Relevant):</w:t>
      </w:r>
      <w:r w:rsidDel="00000000" w:rsidR="00000000" w:rsidRPr="00000000">
        <w:rPr>
          <w:rtl w:val="0"/>
        </w:rPr>
        <w:t xml:space="preserve"> To find the </w:t>
      </w:r>
      <w:r w:rsidDel="00000000" w:rsidR="00000000" w:rsidRPr="00000000">
        <w:rPr>
          <w:i w:val="1"/>
          <w:iCs w:val="1"/>
          <w:rtl w:val="0"/>
        </w:rPr>
        <w:t xml:space="preserve">least amount of columns</w:t>
      </w:r>
      <w:r w:rsidDel="00000000" w:rsidR="00000000" w:rsidRPr="00000000">
        <w:rPr>
          <w:rtl w:val="0"/>
        </w:rPr>
        <w:t xml:space="preserve"> needed to classify a target (e.g., Mobile vs. Base Station), apply the </w:t>
      </w:r>
      <w:r w:rsidDel="00000000" w:rsidR="00000000" w:rsidRPr="00000000">
        <w:rPr>
          <w:rFonts w:ascii="Roboto Mono" w:cs="Roboto Mono" w:eastAsia="Roboto Mono" w:hAnsi="Roboto Mono"/>
          <w:color w:val="188038"/>
          <w:rtl w:val="0"/>
        </w:rPr>
        <w:t xml:space="preserve">mrmr_classif</w:t>
      </w:r>
      <w:r w:rsidDel="00000000" w:rsidR="00000000" w:rsidRPr="00000000">
        <w:rPr>
          <w:rtl w:val="0"/>
        </w:rPr>
        <w:t xml:space="preserve"> algorithm from the </w:t>
      </w:r>
      <w:r w:rsidDel="00000000" w:rsidR="00000000" w:rsidRPr="00000000">
        <w:rPr>
          <w:rFonts w:ascii="Roboto Mono" w:cs="Roboto Mono" w:eastAsia="Roboto Mono" w:hAnsi="Roboto Mono"/>
          <w:color w:val="188038"/>
          <w:rtl w:val="0"/>
        </w:rPr>
        <w:t xml:space="preserve">mrmr-selection</w:t>
      </w:r>
      <w:r w:rsidDel="00000000" w:rsidR="00000000" w:rsidRPr="00000000">
        <w:rPr>
          <w:rtl w:val="0"/>
        </w:rPr>
        <w:t xml:space="preserve"> package, which selects highly relevant features while penalizing redundancy. To find </w:t>
      </w:r>
      <w:r w:rsidDel="00000000" w:rsidR="00000000" w:rsidRPr="00000000">
        <w:rPr>
          <w:i w:val="1"/>
          <w:iCs w:val="1"/>
          <w:rtl w:val="0"/>
        </w:rPr>
        <w:t xml:space="preserve">all necessary columns</w:t>
      </w:r>
      <w:r w:rsidDel="00000000" w:rsidR="00000000" w:rsidRPr="00000000">
        <w:rPr>
          <w:rtl w:val="0"/>
        </w:rPr>
        <w:t xml:space="preserve"> (creating a fallback in case primary fields are encrypted or corrupted), run the Greedy Boruta algorithm via </w:t>
      </w:r>
      <w:r w:rsidDel="00000000" w:rsidR="00000000" w:rsidRPr="00000000">
        <w:rPr>
          <w:rFonts w:ascii="Roboto Mono" w:cs="Roboto Mono" w:eastAsia="Roboto Mono" w:hAnsi="Roboto Mono"/>
          <w:color w:val="188038"/>
          <w:rtl w:val="0"/>
        </w:rPr>
        <w:t xml:space="preserve">boruta_py</w:t>
      </w:r>
      <w:r w:rsidDel="00000000" w:rsidR="00000000" w:rsidRPr="00000000">
        <w:rPr>
          <w:rtl w:val="0"/>
        </w:rPr>
        <w:t xml:space="preserve"> to confirm every column that carries a signal statistically better than random noise.</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Classification &amp; Extraction:</w:t>
      </w:r>
      <w:r w:rsidDel="00000000" w:rsidR="00000000" w:rsidRPr="00000000">
        <w:rPr>
          <w:rtl w:val="0"/>
        </w:rPr>
        <w:t xml:space="preserve"> Train a sparsity-aware </w:t>
      </w:r>
      <w:r w:rsidDel="00000000" w:rsidR="00000000" w:rsidRPr="00000000">
        <w:rPr>
          <w:rFonts w:ascii="Roboto Mono" w:cs="Roboto Mono" w:eastAsia="Roboto Mono" w:hAnsi="Roboto Mono"/>
          <w:color w:val="188038"/>
          <w:rtl w:val="0"/>
        </w:rPr>
        <w:t xml:space="preserve">xgboost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lightgbm</w:t>
      </w:r>
      <w:r w:rsidDel="00000000" w:rsidR="00000000" w:rsidRPr="00000000">
        <w:rPr>
          <w:rtl w:val="0"/>
        </w:rPr>
        <w:t xml:space="preserve"> classifier on the selected features to categorize the network entities. Use the </w:t>
      </w:r>
      <w:r w:rsidDel="00000000" w:rsidR="00000000" w:rsidRPr="00000000">
        <w:rPr>
          <w:rFonts w:ascii="Roboto Mono" w:cs="Roboto Mono" w:eastAsia="Roboto Mono" w:hAnsi="Roboto Mono"/>
          <w:color w:val="188038"/>
          <w:rtl w:val="0"/>
        </w:rPr>
        <w:t xml:space="preserve">shap</w:t>
      </w:r>
      <w:r w:rsidDel="00000000" w:rsidR="00000000" w:rsidRPr="00000000">
        <w:rPr>
          <w:rtl w:val="0"/>
        </w:rPr>
        <w:t xml:space="preserve"> library (specifically </w:t>
      </w:r>
      <w:r w:rsidDel="00000000" w:rsidR="00000000" w:rsidRPr="00000000">
        <w:rPr>
          <w:rFonts w:ascii="Roboto Mono" w:cs="Roboto Mono" w:eastAsia="Roboto Mono" w:hAnsi="Roboto Mono"/>
          <w:color w:val="188038"/>
          <w:rtl w:val="0"/>
        </w:rPr>
        <w:t xml:space="preserve">shap.TreeExplainer</w:t>
      </w:r>
      <w:r w:rsidDel="00000000" w:rsidR="00000000" w:rsidRPr="00000000">
        <w:rPr>
          <w:rtl w:val="0"/>
        </w:rPr>
        <w:t xml:space="preserve">) to validate exactly which protocol fields are driving the identification of specific Unique Identifiers and Talkgroups.</w:t>
      </w:r>
    </w:p>
    <w:p w:rsidR="00000000" w:rsidDel="00000000" w:rsidP="00000000" w:rsidRDefault="00000000" w:rsidRPr="00000000" w14:paraId="0000000B">
      <w:pPr>
        <w:pStyle w:val="Heading1"/>
        <w:rPr/>
      </w:pPr>
      <w:bookmarkStart w:colFirst="0" w:colLast="0" w:name="_1ufasnkv8hq3" w:id="2"/>
      <w:bookmarkEnd w:id="2"/>
      <w:r w:rsidDel="00000000" w:rsidR="00000000" w:rsidRPr="00000000">
        <w:rPr>
          <w:rtl w:val="0"/>
        </w:rPr>
        <w:t xml:space="preserve">Phase 2: Adversarial Term Detection in Transcripts</w:t>
      </w:r>
    </w:p>
    <w:p w:rsidR="00000000" w:rsidDel="00000000" w:rsidP="00000000" w:rsidRDefault="00000000" w:rsidRPr="00000000" w14:paraId="0000000C">
      <w:pPr>
        <w:rPr/>
      </w:pPr>
      <w:r w:rsidDel="00000000" w:rsidR="00000000" w:rsidRPr="00000000">
        <w:rPr>
          <w:rtl w:val="0"/>
        </w:rPr>
        <w:t xml:space="preserve">Because you are processing text transcripts that may suffer from severe degradation (e.g., an automatic speech recognition error rate of 90%), traditional token-based Named Entity Recognition will fail. You must deploy a hybridized zero-shot and phonetic pipeline.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Zero-Shot Semantic Extraction:</w:t>
      </w:r>
      <w:r w:rsidDel="00000000" w:rsidR="00000000" w:rsidRPr="00000000">
        <w:rPr>
          <w:rtl w:val="0"/>
        </w:rPr>
        <w:t xml:space="preserve"> Initialize the </w:t>
      </w:r>
      <w:r w:rsidDel="00000000" w:rsidR="00000000" w:rsidRPr="00000000">
        <w:rPr>
          <w:rFonts w:ascii="Roboto Mono" w:cs="Roboto Mono" w:eastAsia="Roboto Mono" w:hAnsi="Roboto Mono"/>
          <w:color w:val="188038"/>
          <w:rtl w:val="0"/>
        </w:rPr>
        <w:t xml:space="preserve">gliner</w:t>
      </w:r>
      <w:r w:rsidDel="00000000" w:rsidR="00000000" w:rsidRPr="00000000">
        <w:rPr>
          <w:rtl w:val="0"/>
        </w:rPr>
        <w:t xml:space="preserve"> framework, wrapped inside a </w:t>
      </w:r>
      <w:r w:rsidDel="00000000" w:rsidR="00000000" w:rsidRPr="00000000">
        <w:rPr>
          <w:rFonts w:ascii="Roboto Mono" w:cs="Roboto Mono" w:eastAsia="Roboto Mono" w:hAnsi="Roboto Mono"/>
          <w:color w:val="188038"/>
          <w:rtl w:val="0"/>
        </w:rPr>
        <w:t xml:space="preserve">spacy</w:t>
      </w:r>
      <w:r w:rsidDel="00000000" w:rsidR="00000000" w:rsidRPr="00000000">
        <w:rPr>
          <w:rtl w:val="0"/>
        </w:rPr>
        <w:t xml:space="preserve"> pipeline (</w:t>
      </w:r>
      <w:r w:rsidDel="00000000" w:rsidR="00000000" w:rsidRPr="00000000">
        <w:rPr>
          <w:rFonts w:ascii="Roboto Mono" w:cs="Roboto Mono" w:eastAsia="Roboto Mono" w:hAnsi="Roboto Mono"/>
          <w:color w:val="188038"/>
          <w:rtl w:val="0"/>
        </w:rPr>
        <w:t xml:space="preserve">gliner-spacy</w:t>
      </w:r>
      <w:r w:rsidDel="00000000" w:rsidR="00000000" w:rsidRPr="00000000">
        <w:rPr>
          <w:rtl w:val="0"/>
        </w:rPr>
        <w:t xml:space="preserve">). Pass your combined list of customer-supplied adversarial phrases and baseline terms directly at inference time. The bidirectional transformer will extract spans of text that semantically match the target terms, completely bypassing the need for exact spelling or model retraining.</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Phonetic Translation:</w:t>
      </w:r>
      <w:r w:rsidDel="00000000" w:rsidR="00000000" w:rsidRPr="00000000">
        <w:rPr>
          <w:rtl w:val="0"/>
        </w:rPr>
        <w:t xml:space="preserve"> For synthetic jargon or severely mangled terms that lack semantic context, convert both the target terms and the noisy transcript chunks into raw phonetic sequences. Use </w:t>
      </w:r>
      <w:r w:rsidDel="00000000" w:rsidR="00000000" w:rsidRPr="00000000">
        <w:rPr>
          <w:rFonts w:ascii="Roboto Mono" w:cs="Roboto Mono" w:eastAsia="Roboto Mono" w:hAnsi="Roboto Mono"/>
          <w:color w:val="188038"/>
          <w:rtl w:val="0"/>
        </w:rPr>
        <w:t xml:space="preserve">g2p_en</w:t>
      </w:r>
      <w:r w:rsidDel="00000000" w:rsidR="00000000" w:rsidRPr="00000000">
        <w:rPr>
          <w:rtl w:val="0"/>
        </w:rPr>
        <w:t xml:space="preserve"> (for English) or </w:t>
      </w:r>
      <w:r w:rsidDel="00000000" w:rsidR="00000000" w:rsidRPr="00000000">
        <w:rPr>
          <w:rFonts w:ascii="Roboto Mono" w:cs="Roboto Mono" w:eastAsia="Roboto Mono" w:hAnsi="Roboto Mono"/>
          <w:color w:val="188038"/>
          <w:rtl w:val="0"/>
        </w:rPr>
        <w:t xml:space="preserve">phonemizer</w:t>
      </w:r>
      <w:r w:rsidDel="00000000" w:rsidR="00000000" w:rsidRPr="00000000">
        <w:rPr>
          <w:rtl w:val="0"/>
        </w:rPr>
        <w:t xml:space="preserve"> (for multilingual transcripts) to reduce the text to its fundamental acoustic skeleton.</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Fuzzy Algorithmic Fallback:</w:t>
      </w:r>
      <w:r w:rsidDel="00000000" w:rsidR="00000000" w:rsidRPr="00000000">
        <w:rPr>
          <w:rtl w:val="0"/>
        </w:rPr>
        <w:t xml:space="preserve"> Pass the phonetic arrays into the </w:t>
      </w:r>
      <w:r w:rsidDel="00000000" w:rsidR="00000000" w:rsidRPr="00000000">
        <w:rPr>
          <w:rFonts w:ascii="Roboto Mono" w:cs="Roboto Mono" w:eastAsia="Roboto Mono" w:hAnsi="Roboto Mono"/>
          <w:color w:val="188038"/>
          <w:rtl w:val="0"/>
        </w:rPr>
        <w:t xml:space="preserve">RapidFuzz</w:t>
      </w:r>
      <w:r w:rsidDel="00000000" w:rsidR="00000000" w:rsidRPr="00000000">
        <w:rPr>
          <w:rtl w:val="0"/>
        </w:rPr>
        <w:t xml:space="preserve"> library. Execute the </w:t>
      </w:r>
      <w:r w:rsidDel="00000000" w:rsidR="00000000" w:rsidRPr="00000000">
        <w:rPr>
          <w:rFonts w:ascii="Roboto Mono" w:cs="Roboto Mono" w:eastAsia="Roboto Mono" w:hAnsi="Roboto Mono"/>
          <w:color w:val="188038"/>
          <w:rtl w:val="0"/>
        </w:rPr>
        <w:t xml:space="preserve">partial_ratio</w:t>
      </w:r>
      <w:r w:rsidDel="00000000" w:rsidR="00000000" w:rsidRPr="00000000">
        <w:rPr>
          <w:rtl w:val="0"/>
        </w:rPr>
        <w:t xml:space="preserve"> algorithm to perform a sliding window evaluation, locating where the phonemes of the adversarial term overlap with the phonemes buried in the larger transcript string.</w:t>
      </w:r>
    </w:p>
    <w:p w:rsidR="00000000" w:rsidDel="00000000" w:rsidP="00000000" w:rsidRDefault="00000000" w:rsidRPr="00000000" w14:paraId="00000011">
      <w:pPr>
        <w:pStyle w:val="Heading1"/>
        <w:rPr/>
      </w:pPr>
      <w:bookmarkStart w:colFirst="0" w:colLast="0" w:name="_78rz60j2lw0h" w:id="3"/>
      <w:bookmarkEnd w:id="3"/>
      <w:r w:rsidDel="00000000" w:rsidR="00000000" w:rsidRPr="00000000">
        <w:rPr>
          <w:rtl w:val="0"/>
        </w:rPr>
        <w:t xml:space="preserve">Phase 3: Programmatic Synthesis</w:t>
      </w:r>
    </w:p>
    <w:p w:rsidR="00000000" w:rsidDel="00000000" w:rsidP="00000000" w:rsidRDefault="00000000" w:rsidRPr="00000000" w14:paraId="00000012">
      <w:pPr>
        <w:rPr/>
      </w:pPr>
      <w:r w:rsidDel="00000000" w:rsidR="00000000" w:rsidRPr="00000000">
        <w:rPr>
          <w:rtl w:val="0"/>
        </w:rPr>
        <w:t xml:space="preserve">To locate the specific users and networks broadcasting adversarial content, you must computationally join the outputs of both phases.</w:t>
      </w:r>
    </w:p>
    <w:p w:rsidR="00000000" w:rsidDel="00000000" w:rsidP="00000000" w:rsidRDefault="00000000" w:rsidRPr="00000000" w14:paraId="00000013">
      <w:pPr>
        <w:pStyle w:val="Heading2"/>
        <w:rPr/>
      </w:pPr>
      <w:bookmarkStart w:colFirst="0" w:colLast="0" w:name="_rgpxk42dp14t" w:id="4"/>
      <w:bookmarkEnd w:id="4"/>
      <w:r w:rsidDel="00000000" w:rsidR="00000000" w:rsidRPr="00000000">
        <w:rPr>
          <w:rtl w:val="0"/>
        </w:rPr>
        <w:t xml:space="preserve">1. Generate the Topology Index</w:t>
      </w:r>
    </w:p>
    <w:p w:rsidR="00000000" w:rsidDel="00000000" w:rsidP="00000000" w:rsidRDefault="00000000" w:rsidRPr="00000000" w14:paraId="00000014">
      <w:pPr>
        <w:rPr/>
      </w:pPr>
      <w:r w:rsidDel="00000000" w:rsidR="00000000" w:rsidRPr="00000000">
        <w:rPr>
          <w:rtl w:val="0"/>
        </w:rPr>
        <w:t xml:space="preserve">Process your raw packet captures through Phase 1 to output a Pandas DataFrame (df_topology) mapping every communication session to its structural metadata:# df_topology contains columns: ['session_id', 'unique_identifier', 'talkgroup_id', 'station_type']</w:t>
      </w:r>
    </w:p>
    <w:p w:rsidR="00000000" w:rsidDel="00000000" w:rsidP="00000000" w:rsidRDefault="00000000" w:rsidRPr="00000000" w14:paraId="00000015">
      <w:pPr>
        <w:pStyle w:val="Heading2"/>
        <w:rPr/>
      </w:pPr>
      <w:bookmarkStart w:colFirst="0" w:colLast="0" w:name="_9aojxi8t06v" w:id="5"/>
      <w:bookmarkEnd w:id="5"/>
      <w:r w:rsidDel="00000000" w:rsidR="00000000" w:rsidRPr="00000000">
        <w:rPr>
          <w:rtl w:val="0"/>
        </w:rPr>
        <w:t xml:space="preserve">2. Generate the Adversarial Index</w:t>
      </w:r>
    </w:p>
    <w:p w:rsidR="00000000" w:rsidDel="00000000" w:rsidP="00000000" w:rsidRDefault="00000000" w:rsidRPr="00000000" w14:paraId="00000016">
      <w:pPr>
        <w:rPr/>
      </w:pPr>
      <w:r w:rsidDel="00000000" w:rsidR="00000000" w:rsidRPr="00000000">
        <w:rPr>
          <w:rtl w:val="0"/>
        </w:rPr>
        <w:t xml:space="preserve">Process the transcripts associated with those communication sessions through Phase 2. Create a standardized flagging function that returns a boolean True if either gliner (semantic) or RapidFuzz (phonetic) detects a match. Output this to a second DataFrame (</w:t>
      </w:r>
      <w:r w:rsidDel="00000000" w:rsidR="00000000" w:rsidRPr="00000000">
        <w:rPr>
          <w:rFonts w:ascii="Roboto Mono" w:cs="Roboto Mono" w:eastAsia="Roboto Mono" w:hAnsi="Roboto Mono"/>
          <w:color w:val="188038"/>
          <w:rtl w:val="0"/>
        </w:rPr>
        <w:t xml:space="preserve">df_transcripts</w:t>
      </w:r>
      <w:r w:rsidDel="00000000" w:rsidR="00000000" w:rsidRPr="00000000">
        <w:rPr>
          <w:rtl w:val="0"/>
        </w:rPr>
        <w:t xml:space="preserve">):# df_transcripts contains columns: ['session_id', 'transcript_text', 'adversarial_flag', 'detected_terms']</w:t>
      </w:r>
    </w:p>
    <w:p w:rsidR="00000000" w:rsidDel="00000000" w:rsidP="00000000" w:rsidRDefault="00000000" w:rsidRPr="00000000" w14:paraId="00000017">
      <w:pPr>
        <w:pStyle w:val="Heading2"/>
        <w:rPr/>
      </w:pPr>
      <w:bookmarkStart w:colFirst="0" w:colLast="0" w:name="_fhdjn0svpiq1" w:id="6"/>
      <w:bookmarkEnd w:id="6"/>
      <w:r w:rsidDel="00000000" w:rsidR="00000000" w:rsidRPr="00000000">
        <w:rPr>
          <w:rtl w:val="0"/>
        </w:rPr>
        <w:t xml:space="preserve">3. Merge and Isolate</w:t>
      </w:r>
    </w:p>
    <w:p w:rsidR="00000000" w:rsidDel="00000000" w:rsidP="00000000" w:rsidRDefault="00000000" w:rsidRPr="00000000" w14:paraId="00000018">
      <w:pPr>
        <w:rPr/>
      </w:pPr>
      <w:r w:rsidDel="00000000" w:rsidR="00000000" w:rsidRPr="00000000">
        <w:rPr>
          <w:rtl w:val="0"/>
        </w:rPr>
        <w:t xml:space="preserve">Join the structured network topology with the unstructured transcript analysis using the shared </w:t>
      </w:r>
      <w:r w:rsidDel="00000000" w:rsidR="00000000" w:rsidRPr="00000000">
        <w:rPr>
          <w:rFonts w:ascii="Roboto Mono" w:cs="Roboto Mono" w:eastAsia="Roboto Mono" w:hAnsi="Roboto Mono"/>
          <w:color w:val="188038"/>
          <w:rtl w:val="0"/>
        </w:rPr>
        <w:t xml:space="preserve">session_id</w:t>
      </w:r>
      <w:r w:rsidDel="00000000" w:rsidR="00000000" w:rsidRPr="00000000">
        <w:rPr>
          <w:rtl w:val="0"/>
        </w:rPr>
        <w:t xml:space="preserve">. Group the merged dataset to locate the hotspots of adversarial activity.import pandas as pd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Combine the workflows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df_combined = pd.merge(df_topology, df_transcripts, on="session_id", how="inner")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Isolate all sessions containing adversarial communications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df_adversarial_comms = df_combined[df_combined['adversarial_flag'] == True]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Locate the specific Talkgroups and Users with the highest frequency of adversarial hits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adversarial_density = df_adversarial_comms.groupby(['network_id', 'talkgroup_id', 'unique_identifier']).agg(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adversarial_hit_count=('adversarial_flag', 'count'),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terms_used=('detected_terms', lambda x: list(set([term for sublist in x for term in sublist])))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).sort_values(by='adversarial_hit_count', ascending=False)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By unifying </w:t>
      </w:r>
      <w:r w:rsidDel="00000000" w:rsidR="00000000" w:rsidRPr="00000000">
        <w:rPr>
          <w:rFonts w:ascii="Roboto Mono" w:cs="Roboto Mono" w:eastAsia="Roboto Mono" w:hAnsi="Roboto Mono"/>
          <w:color w:val="188038"/>
          <w:rtl w:val="0"/>
        </w:rPr>
        <w:t xml:space="preserve">mrmr_classif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xgboost</w:t>
      </w:r>
      <w:r w:rsidDel="00000000" w:rsidR="00000000" w:rsidRPr="00000000">
        <w:rPr>
          <w:rtl w:val="0"/>
        </w:rPr>
        <w:t xml:space="preserve"> for structural protocol decoding with </w:t>
      </w:r>
      <w:r w:rsidDel="00000000" w:rsidR="00000000" w:rsidRPr="00000000">
        <w:rPr>
          <w:rFonts w:ascii="Roboto Mono" w:cs="Roboto Mono" w:eastAsia="Roboto Mono" w:hAnsi="Roboto Mono"/>
          <w:color w:val="188038"/>
          <w:rtl w:val="0"/>
        </w:rPr>
        <w:t xml:space="preserve">gliner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RapidFuzz</w:t>
      </w:r>
      <w:r w:rsidDel="00000000" w:rsidR="00000000" w:rsidRPr="00000000">
        <w:rPr>
          <w:rtl w:val="0"/>
        </w:rPr>
        <w:t xml:space="preserve"> for transcript interrogation, this architecture allows you to dynamically map highly obscured semantic threats directly to their underlying physical network origins.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