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DE0DB9" w14:textId="29FBB41C" w:rsidR="00186C96" w:rsidRDefault="009A3715">
      <w:pPr>
        <w:pStyle w:val="Titolo"/>
        <w:jc w:val="right"/>
      </w:pPr>
      <w:r>
        <w:t>UNO Legends</w:t>
      </w:r>
    </w:p>
    <w:p w14:paraId="49C1338B" w14:textId="77777777" w:rsidR="00186C96" w:rsidRDefault="00F55CEE">
      <w:pPr>
        <w:pStyle w:val="Titolo"/>
        <w:jc w:val="right"/>
      </w:pPr>
      <w:r>
        <w:fldChar w:fldCharType="begin"/>
      </w:r>
      <w:r>
        <w:instrText xml:space="preserve"> TITLE </w:instrText>
      </w:r>
      <w:r>
        <w:fldChar w:fldCharType="separate"/>
      </w:r>
      <w:r>
        <w:t>Supplementary Specification</w:t>
      </w:r>
      <w:r>
        <w:fldChar w:fldCharType="end"/>
      </w:r>
    </w:p>
    <w:p w14:paraId="13E34453" w14:textId="77777777" w:rsidR="00186C96" w:rsidRDefault="00186C96">
      <w:pPr>
        <w:pStyle w:val="Titolo"/>
        <w:jc w:val="right"/>
      </w:pPr>
    </w:p>
    <w:p w14:paraId="10C0DC0D" w14:textId="77777777" w:rsidR="00186C96" w:rsidRDefault="00F55CEE">
      <w:pPr>
        <w:pStyle w:val="Titolo"/>
        <w:jc w:val="right"/>
        <w:rPr>
          <w:sz w:val="28"/>
        </w:rPr>
      </w:pPr>
      <w:r>
        <w:rPr>
          <w:sz w:val="28"/>
        </w:rPr>
        <w:t>Version &lt;1.0&gt;</w:t>
      </w:r>
    </w:p>
    <w:p w14:paraId="51C6A587" w14:textId="77777777" w:rsidR="00186C96" w:rsidRDefault="00186C96"/>
    <w:p w14:paraId="4CC91ED5" w14:textId="77777777" w:rsidR="00186C96" w:rsidRDefault="00F55CEE">
      <w:pPr>
        <w:pStyle w:val="InfoBlue"/>
      </w:pPr>
      <w:r>
        <w:t xml:space="preserve">[Note: The following template is provided for use with the Rational Unified Process. Text enclosed in square brackets and displayed in blue italics </w:t>
      </w:r>
      <w:r>
        <w:t>(style=InfoBlue) is include</w:t>
      </w:r>
      <w:r>
        <w:t>d to provide guidance to the author and should be deleted before publishing the document. A paragraph entered following this style will automatically be set to normal (style=Body Text).]</w:t>
      </w:r>
    </w:p>
    <w:p w14:paraId="5AB0B5B5" w14:textId="77777777" w:rsidR="00186C96" w:rsidRDefault="00F55CEE">
      <w:pPr>
        <w:pStyle w:val="InfoBlue"/>
      </w:pPr>
      <w:r>
        <w:t>[To customize automatic fields in Microsoft Word (which display a gra</w:t>
      </w:r>
      <w:r>
        <w:t>y background when selected), select File&gt;Properties and replace the Title, Subject and Company fields with the appropriate information for this document. After closing the dialog, automatic fields may be updated throughout the document by selecting Edit&gt;Se</w:t>
      </w:r>
      <w:r>
        <w:t>lect All (or Ctrl-A) and pressing F9, or simply click on the field and press F9. This must be done separately for Headers and Footers. Alt-F9 will toggle between displaying the field name</w:t>
      </w:r>
      <w:r>
        <w:t>s and the field contents. See Word help for more information on worki</w:t>
      </w:r>
      <w:r>
        <w:t xml:space="preserve">ng with fields.] </w:t>
      </w:r>
    </w:p>
    <w:p w14:paraId="4837C2E9" w14:textId="77777777" w:rsidR="00186C96" w:rsidRDefault="00186C96"/>
    <w:p w14:paraId="1E3D3C8A" w14:textId="77777777" w:rsidR="00186C96" w:rsidRDefault="00186C96"/>
    <w:p w14:paraId="2E483015" w14:textId="77777777" w:rsidR="00186C96" w:rsidRDefault="00186C96"/>
    <w:p w14:paraId="22696714" w14:textId="77777777" w:rsidR="00186C96" w:rsidRDefault="00186C96">
      <w:pPr>
        <w:sectPr w:rsidR="00186C96">
          <w:headerReference w:type="default" r:id="rId10"/>
          <w:pgSz w:w="12240" w:h="15840"/>
          <w:pgMar w:top="1440" w:right="1440" w:bottom="1440" w:left="1440" w:header="720" w:footer="720" w:gutter="0"/>
          <w:cols w:space="720"/>
        </w:sectPr>
      </w:pPr>
    </w:p>
    <w:p w14:paraId="40A42EC0" w14:textId="77777777" w:rsidR="00186C96" w:rsidRDefault="00F55CEE">
      <w:pPr>
        <w:pStyle w:val="Titolo"/>
      </w:pPr>
      <w:r>
        <w:lastRenderedPageBreak/>
        <w:t>Revision History</w:t>
      </w:r>
    </w:p>
    <w:tbl>
      <w:tblPr>
        <w:tblW w:w="9504" w:type="dxa"/>
        <w:tblLayout w:type="fixed"/>
        <w:tblCellMar>
          <w:left w:w="10" w:type="dxa"/>
          <w:right w:w="10" w:type="dxa"/>
        </w:tblCellMar>
        <w:tblLook w:val="04A0" w:firstRow="1" w:lastRow="0" w:firstColumn="1" w:lastColumn="0" w:noHBand="0" w:noVBand="1"/>
      </w:tblPr>
      <w:tblGrid>
        <w:gridCol w:w="2304"/>
        <w:gridCol w:w="1152"/>
        <w:gridCol w:w="3744"/>
        <w:gridCol w:w="2304"/>
      </w:tblGrid>
      <w:tr w:rsidR="00186C96" w14:paraId="62F73989" w14:textId="77777777">
        <w:tblPrEx>
          <w:tblCellMar>
            <w:top w:w="0" w:type="dxa"/>
            <w:bottom w:w="0" w:type="dxa"/>
          </w:tblCellMar>
        </w:tblPrEx>
        <w:tc>
          <w:tcPr>
            <w:tcW w:w="230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5A25656" w14:textId="77777777" w:rsidR="00186C96" w:rsidRDefault="00F55CEE">
            <w:pPr>
              <w:pStyle w:val="Tabletext"/>
              <w:jc w:val="center"/>
              <w:rPr>
                <w:b/>
              </w:rPr>
            </w:pPr>
            <w:r>
              <w:rPr>
                <w:b/>
              </w:rPr>
              <w:t>Date</w:t>
            </w:r>
          </w:p>
        </w:tc>
        <w:tc>
          <w:tcPr>
            <w:tcW w:w="1152"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6FD7123B" w14:textId="77777777" w:rsidR="00186C96" w:rsidRDefault="00F55CEE">
            <w:pPr>
              <w:pStyle w:val="Tabletext"/>
              <w:jc w:val="center"/>
              <w:rPr>
                <w:b/>
              </w:rPr>
            </w:pPr>
            <w:r>
              <w:rPr>
                <w:b/>
              </w:rPr>
              <w:t>Version</w:t>
            </w:r>
          </w:p>
        </w:tc>
        <w:tc>
          <w:tcPr>
            <w:tcW w:w="374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28E35E57" w14:textId="77777777" w:rsidR="00186C96" w:rsidRDefault="00F55CEE">
            <w:pPr>
              <w:pStyle w:val="Tabletext"/>
              <w:jc w:val="center"/>
              <w:rPr>
                <w:b/>
              </w:rPr>
            </w:pPr>
            <w:r>
              <w:rPr>
                <w:b/>
              </w:rPr>
              <w:t>Description</w:t>
            </w:r>
          </w:p>
        </w:tc>
        <w:tc>
          <w:tcPr>
            <w:tcW w:w="230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35A701A7" w14:textId="77777777" w:rsidR="00186C96" w:rsidRDefault="00F55CEE">
            <w:pPr>
              <w:pStyle w:val="Tabletext"/>
              <w:jc w:val="center"/>
              <w:rPr>
                <w:b/>
              </w:rPr>
            </w:pPr>
            <w:r>
              <w:rPr>
                <w:b/>
              </w:rPr>
              <w:t>Author</w:t>
            </w:r>
          </w:p>
        </w:tc>
      </w:tr>
      <w:tr w:rsidR="00186C96" w14:paraId="609B8450" w14:textId="77777777">
        <w:tblPrEx>
          <w:tblCellMar>
            <w:top w:w="0" w:type="dxa"/>
            <w:bottom w:w="0" w:type="dxa"/>
          </w:tblCellMar>
        </w:tblPrEx>
        <w:tc>
          <w:tcPr>
            <w:tcW w:w="230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41671CC1" w14:textId="6393D945" w:rsidR="00186C96" w:rsidRDefault="00F55CEE">
            <w:pPr>
              <w:pStyle w:val="Tabletext"/>
            </w:pPr>
            <w:r>
              <w:t>&lt;</w:t>
            </w:r>
            <w:r w:rsidR="009A3715">
              <w:t>08</w:t>
            </w:r>
            <w:r>
              <w:t>/</w:t>
            </w:r>
            <w:r w:rsidR="009A3715">
              <w:t>12</w:t>
            </w:r>
            <w:r>
              <w:t>/</w:t>
            </w:r>
            <w:r w:rsidR="009A3715">
              <w:t>2025</w:t>
            </w:r>
            <w:r>
              <w:t>&gt;</w:t>
            </w:r>
          </w:p>
        </w:tc>
        <w:tc>
          <w:tcPr>
            <w:tcW w:w="1152"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2BC6E5BE" w14:textId="6A8043A8" w:rsidR="00186C96" w:rsidRDefault="00F55CEE">
            <w:pPr>
              <w:pStyle w:val="Tabletext"/>
            </w:pPr>
            <w:r>
              <w:t>&lt;</w:t>
            </w:r>
            <w:r w:rsidR="009A3715">
              <w:t>1.0</w:t>
            </w:r>
            <w:r>
              <w:t>&gt;</w:t>
            </w:r>
          </w:p>
        </w:tc>
        <w:tc>
          <w:tcPr>
            <w:tcW w:w="374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08686465" w14:textId="77777777" w:rsidR="00186C96" w:rsidRDefault="00F55CEE">
            <w:pPr>
              <w:pStyle w:val="Tabletext"/>
            </w:pPr>
            <w:r>
              <w:t>&lt;details&gt;</w:t>
            </w:r>
          </w:p>
        </w:tc>
        <w:tc>
          <w:tcPr>
            <w:tcW w:w="230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27E03D47" w14:textId="77777777" w:rsidR="00186C96" w:rsidRDefault="00F55CEE">
            <w:pPr>
              <w:pStyle w:val="Tabletext"/>
            </w:pPr>
            <w:r>
              <w:t>&lt;name&gt;</w:t>
            </w:r>
          </w:p>
        </w:tc>
      </w:tr>
      <w:tr w:rsidR="00186C96" w14:paraId="78FC7DD4" w14:textId="77777777">
        <w:tblPrEx>
          <w:tblCellMar>
            <w:top w:w="0" w:type="dxa"/>
            <w:bottom w:w="0" w:type="dxa"/>
          </w:tblCellMar>
        </w:tblPrEx>
        <w:tc>
          <w:tcPr>
            <w:tcW w:w="230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492FE1C1" w14:textId="77777777" w:rsidR="00186C96" w:rsidRDefault="00186C96">
            <w:pPr>
              <w:pStyle w:val="Tabletext"/>
            </w:pPr>
          </w:p>
        </w:tc>
        <w:tc>
          <w:tcPr>
            <w:tcW w:w="1152"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4CF48A25" w14:textId="77777777" w:rsidR="00186C96" w:rsidRDefault="00186C96">
            <w:pPr>
              <w:pStyle w:val="Tabletext"/>
            </w:pPr>
          </w:p>
        </w:tc>
        <w:tc>
          <w:tcPr>
            <w:tcW w:w="374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5C648FE5" w14:textId="77777777" w:rsidR="00186C96" w:rsidRDefault="00186C96">
            <w:pPr>
              <w:pStyle w:val="Tabletext"/>
            </w:pPr>
          </w:p>
        </w:tc>
        <w:tc>
          <w:tcPr>
            <w:tcW w:w="230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18F137F5" w14:textId="77777777" w:rsidR="00186C96" w:rsidRDefault="00186C96">
            <w:pPr>
              <w:pStyle w:val="Tabletext"/>
            </w:pPr>
          </w:p>
        </w:tc>
      </w:tr>
      <w:tr w:rsidR="00186C96" w14:paraId="5B457CBF" w14:textId="77777777">
        <w:tblPrEx>
          <w:tblCellMar>
            <w:top w:w="0" w:type="dxa"/>
            <w:bottom w:w="0" w:type="dxa"/>
          </w:tblCellMar>
        </w:tblPrEx>
        <w:tc>
          <w:tcPr>
            <w:tcW w:w="230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09742754" w14:textId="77777777" w:rsidR="00186C96" w:rsidRDefault="00186C96">
            <w:pPr>
              <w:pStyle w:val="Tabletext"/>
            </w:pPr>
          </w:p>
        </w:tc>
        <w:tc>
          <w:tcPr>
            <w:tcW w:w="1152"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481577FD" w14:textId="77777777" w:rsidR="00186C96" w:rsidRDefault="00186C96">
            <w:pPr>
              <w:pStyle w:val="Tabletext"/>
            </w:pPr>
          </w:p>
        </w:tc>
        <w:tc>
          <w:tcPr>
            <w:tcW w:w="374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7AA900C5" w14:textId="77777777" w:rsidR="00186C96" w:rsidRDefault="00186C96">
            <w:pPr>
              <w:pStyle w:val="Tabletext"/>
            </w:pPr>
          </w:p>
        </w:tc>
        <w:tc>
          <w:tcPr>
            <w:tcW w:w="230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408F79EE" w14:textId="77777777" w:rsidR="00186C96" w:rsidRDefault="00186C96">
            <w:pPr>
              <w:pStyle w:val="Tabletext"/>
            </w:pPr>
          </w:p>
        </w:tc>
      </w:tr>
      <w:tr w:rsidR="00186C96" w14:paraId="6377D2FC" w14:textId="77777777">
        <w:tblPrEx>
          <w:tblCellMar>
            <w:top w:w="0" w:type="dxa"/>
            <w:bottom w:w="0" w:type="dxa"/>
          </w:tblCellMar>
        </w:tblPrEx>
        <w:tc>
          <w:tcPr>
            <w:tcW w:w="230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13CF8AB3" w14:textId="77777777" w:rsidR="00186C96" w:rsidRDefault="00186C96">
            <w:pPr>
              <w:pStyle w:val="Tabletext"/>
            </w:pPr>
          </w:p>
        </w:tc>
        <w:tc>
          <w:tcPr>
            <w:tcW w:w="1152"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1C08AA4E" w14:textId="77777777" w:rsidR="00186C96" w:rsidRDefault="00186C96">
            <w:pPr>
              <w:pStyle w:val="Tabletext"/>
            </w:pPr>
          </w:p>
        </w:tc>
        <w:tc>
          <w:tcPr>
            <w:tcW w:w="374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137A2B6F" w14:textId="77777777" w:rsidR="00186C96" w:rsidRDefault="00186C96">
            <w:pPr>
              <w:pStyle w:val="Tabletext"/>
            </w:pPr>
          </w:p>
        </w:tc>
        <w:tc>
          <w:tcPr>
            <w:tcW w:w="2304"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50E10489" w14:textId="77777777" w:rsidR="00186C96" w:rsidRDefault="00186C96">
            <w:pPr>
              <w:pStyle w:val="Tabletext"/>
            </w:pPr>
          </w:p>
        </w:tc>
      </w:tr>
    </w:tbl>
    <w:p w14:paraId="06E5F7E0" w14:textId="77777777" w:rsidR="00186C96" w:rsidRDefault="00186C96"/>
    <w:p w14:paraId="3F62F62F" w14:textId="77777777" w:rsidR="00186C96" w:rsidRDefault="00F55CEE">
      <w:pPr>
        <w:pStyle w:val="Titolo"/>
        <w:pageBreakBefore/>
      </w:pPr>
      <w:r>
        <w:lastRenderedPageBreak/>
        <w:t>Table of Contents</w:t>
      </w:r>
    </w:p>
    <w:p w14:paraId="528B508D" w14:textId="77777777" w:rsidR="00186C96" w:rsidRDefault="00F55CEE">
      <w:pPr>
        <w:pStyle w:val="Sommario1"/>
        <w:tabs>
          <w:tab w:val="right" w:pos="432"/>
        </w:tabs>
      </w:pPr>
      <w:r>
        <w:rPr>
          <w:rFonts w:ascii="Arial" w:hAnsi="Arial"/>
          <w:b/>
          <w:sz w:val="36"/>
        </w:rPr>
        <w:fldChar w:fldCharType="begin"/>
      </w:r>
      <w:r>
        <w:instrText xml:space="preserve"> TOC \o "1-3" \u </w:instrText>
      </w:r>
      <w:r>
        <w:rPr>
          <w:rFonts w:ascii="Arial" w:hAnsi="Arial"/>
          <w:b/>
          <w:sz w:val="36"/>
        </w:rPr>
        <w:fldChar w:fldCharType="separate"/>
      </w:r>
      <w:r>
        <w:rPr>
          <w:szCs w:val="24"/>
        </w:rPr>
        <w:t>1.</w:t>
      </w:r>
      <w:r>
        <w:rPr>
          <w:sz w:val="24"/>
          <w:szCs w:val="24"/>
        </w:rPr>
        <w:tab/>
      </w:r>
      <w:r>
        <w:rPr>
          <w:szCs w:val="24"/>
        </w:rPr>
        <w:t>Introduction</w:t>
      </w:r>
      <w:r>
        <w:tab/>
        <w:t>4</w:t>
      </w:r>
    </w:p>
    <w:p w14:paraId="459E0524" w14:textId="77777777" w:rsidR="00186C96" w:rsidRDefault="00F55CEE">
      <w:pPr>
        <w:pStyle w:val="Sommario2"/>
        <w:tabs>
          <w:tab w:val="right" w:pos="1000"/>
        </w:tabs>
      </w:pPr>
      <w:r>
        <w:t>1.1</w:t>
      </w:r>
      <w:r>
        <w:rPr>
          <w:sz w:val="24"/>
          <w:szCs w:val="24"/>
        </w:rPr>
        <w:tab/>
      </w:r>
      <w:r>
        <w:t>Purpose</w:t>
      </w:r>
      <w:r>
        <w:tab/>
        <w:t>4</w:t>
      </w:r>
    </w:p>
    <w:p w14:paraId="5A3820B3" w14:textId="77777777" w:rsidR="00186C96" w:rsidRDefault="00F55CEE">
      <w:pPr>
        <w:pStyle w:val="Sommario2"/>
        <w:tabs>
          <w:tab w:val="right" w:pos="1000"/>
        </w:tabs>
      </w:pPr>
      <w:r>
        <w:t>1.2</w:t>
      </w:r>
      <w:r>
        <w:rPr>
          <w:sz w:val="24"/>
          <w:szCs w:val="24"/>
        </w:rPr>
        <w:tab/>
      </w:r>
      <w:r>
        <w:t>Scope</w:t>
      </w:r>
      <w:r>
        <w:tab/>
        <w:t>4</w:t>
      </w:r>
    </w:p>
    <w:p w14:paraId="364B5F13" w14:textId="77777777" w:rsidR="00186C96" w:rsidRDefault="00F55CEE">
      <w:pPr>
        <w:pStyle w:val="Sommario2"/>
        <w:tabs>
          <w:tab w:val="right" w:pos="1000"/>
        </w:tabs>
      </w:pPr>
      <w:r>
        <w:t>1.3</w:t>
      </w:r>
      <w:r>
        <w:rPr>
          <w:sz w:val="24"/>
          <w:szCs w:val="24"/>
        </w:rPr>
        <w:tab/>
      </w:r>
      <w:r>
        <w:t>Definitions, Acronyms, and Abbreviations</w:t>
      </w:r>
      <w:r>
        <w:tab/>
        <w:t>4</w:t>
      </w:r>
    </w:p>
    <w:p w14:paraId="048B32E6" w14:textId="77777777" w:rsidR="00186C96" w:rsidRDefault="00F55CEE">
      <w:pPr>
        <w:pStyle w:val="Sommario2"/>
        <w:tabs>
          <w:tab w:val="right" w:pos="1000"/>
        </w:tabs>
      </w:pPr>
      <w:r>
        <w:t>1.4</w:t>
      </w:r>
      <w:r>
        <w:rPr>
          <w:sz w:val="24"/>
          <w:szCs w:val="24"/>
        </w:rPr>
        <w:tab/>
      </w:r>
      <w:r>
        <w:t>References</w:t>
      </w:r>
      <w:r>
        <w:tab/>
        <w:t>4</w:t>
      </w:r>
    </w:p>
    <w:p w14:paraId="6B2C509B" w14:textId="77777777" w:rsidR="00186C96" w:rsidRDefault="00F55CEE">
      <w:pPr>
        <w:pStyle w:val="Sommario2"/>
        <w:tabs>
          <w:tab w:val="right" w:pos="1000"/>
        </w:tabs>
      </w:pPr>
      <w:r>
        <w:t>1.5</w:t>
      </w:r>
      <w:r>
        <w:rPr>
          <w:sz w:val="24"/>
          <w:szCs w:val="24"/>
        </w:rPr>
        <w:tab/>
      </w:r>
      <w:r>
        <w:t>Overview</w:t>
      </w:r>
      <w:r>
        <w:tab/>
        <w:t>4</w:t>
      </w:r>
    </w:p>
    <w:p w14:paraId="1E1D4D36" w14:textId="77777777" w:rsidR="00186C96" w:rsidRDefault="00F55CEE">
      <w:pPr>
        <w:pStyle w:val="Sommario1"/>
        <w:tabs>
          <w:tab w:val="right" w:pos="432"/>
        </w:tabs>
      </w:pPr>
      <w:r>
        <w:rPr>
          <w:szCs w:val="24"/>
        </w:rPr>
        <w:t>2.</w:t>
      </w:r>
      <w:r>
        <w:rPr>
          <w:sz w:val="24"/>
          <w:szCs w:val="24"/>
        </w:rPr>
        <w:tab/>
      </w:r>
      <w:r>
        <w:rPr>
          <w:szCs w:val="24"/>
        </w:rPr>
        <w:t>Functionality</w:t>
      </w:r>
      <w:r>
        <w:tab/>
        <w:t>4</w:t>
      </w:r>
    </w:p>
    <w:p w14:paraId="6527D0AE" w14:textId="77777777" w:rsidR="00186C96" w:rsidRDefault="00F55CEE">
      <w:pPr>
        <w:pStyle w:val="Sommario2"/>
        <w:tabs>
          <w:tab w:val="right" w:pos="1000"/>
        </w:tabs>
      </w:pPr>
      <w:r>
        <w:t>2.1</w:t>
      </w:r>
      <w:r>
        <w:rPr>
          <w:sz w:val="24"/>
          <w:szCs w:val="24"/>
        </w:rPr>
        <w:tab/>
      </w:r>
      <w:r>
        <w:t>&lt;Functional Requirement One&gt;</w:t>
      </w:r>
      <w:r>
        <w:tab/>
        <w:t>5</w:t>
      </w:r>
    </w:p>
    <w:p w14:paraId="437D88AA" w14:textId="77777777" w:rsidR="00186C96" w:rsidRDefault="00F55CEE">
      <w:pPr>
        <w:pStyle w:val="Sommario1"/>
        <w:tabs>
          <w:tab w:val="right" w:pos="432"/>
        </w:tabs>
      </w:pPr>
      <w:r>
        <w:rPr>
          <w:szCs w:val="24"/>
        </w:rPr>
        <w:t>3.</w:t>
      </w:r>
      <w:r>
        <w:rPr>
          <w:sz w:val="24"/>
          <w:szCs w:val="24"/>
        </w:rPr>
        <w:tab/>
      </w:r>
      <w:r>
        <w:rPr>
          <w:szCs w:val="24"/>
        </w:rPr>
        <w:t>Usability</w:t>
      </w:r>
      <w:r>
        <w:tab/>
        <w:t>5</w:t>
      </w:r>
    </w:p>
    <w:p w14:paraId="41F0B959" w14:textId="77777777" w:rsidR="00186C96" w:rsidRDefault="00F55CEE">
      <w:pPr>
        <w:pStyle w:val="Sommario2"/>
        <w:tabs>
          <w:tab w:val="right" w:pos="1000"/>
        </w:tabs>
      </w:pPr>
      <w:r>
        <w:t>3.1</w:t>
      </w:r>
      <w:r>
        <w:rPr>
          <w:sz w:val="24"/>
          <w:szCs w:val="24"/>
        </w:rPr>
        <w:tab/>
      </w:r>
      <w:r>
        <w:t>&lt;Usability Requirement One&gt;</w:t>
      </w:r>
      <w:r>
        <w:tab/>
        <w:t>5</w:t>
      </w:r>
    </w:p>
    <w:p w14:paraId="4B037222" w14:textId="77777777" w:rsidR="00186C96" w:rsidRDefault="00F55CEE">
      <w:pPr>
        <w:pStyle w:val="Sommario1"/>
        <w:tabs>
          <w:tab w:val="right" w:pos="432"/>
        </w:tabs>
      </w:pPr>
      <w:r>
        <w:rPr>
          <w:szCs w:val="24"/>
        </w:rPr>
        <w:t>4.</w:t>
      </w:r>
      <w:r>
        <w:rPr>
          <w:sz w:val="24"/>
          <w:szCs w:val="24"/>
        </w:rPr>
        <w:tab/>
      </w:r>
      <w:r>
        <w:rPr>
          <w:szCs w:val="24"/>
        </w:rPr>
        <w:t>Reliability</w:t>
      </w:r>
      <w:r>
        <w:tab/>
        <w:t>5</w:t>
      </w:r>
    </w:p>
    <w:p w14:paraId="5E3E6448" w14:textId="77777777" w:rsidR="00186C96" w:rsidRDefault="00F55CEE">
      <w:pPr>
        <w:pStyle w:val="Sommario2"/>
        <w:tabs>
          <w:tab w:val="right" w:pos="1000"/>
        </w:tabs>
      </w:pPr>
      <w:r>
        <w:t>4.1</w:t>
      </w:r>
      <w:r>
        <w:rPr>
          <w:sz w:val="24"/>
          <w:szCs w:val="24"/>
        </w:rPr>
        <w:tab/>
      </w:r>
      <w:r>
        <w:t>&lt;Reliability Requirement One&gt;</w:t>
      </w:r>
      <w:r>
        <w:tab/>
        <w:t>5</w:t>
      </w:r>
    </w:p>
    <w:p w14:paraId="1A9A0782" w14:textId="77777777" w:rsidR="00186C96" w:rsidRDefault="00F55CEE">
      <w:pPr>
        <w:pStyle w:val="Sommario1"/>
        <w:tabs>
          <w:tab w:val="right" w:pos="432"/>
        </w:tabs>
      </w:pPr>
      <w:r>
        <w:rPr>
          <w:szCs w:val="24"/>
        </w:rPr>
        <w:t>5.</w:t>
      </w:r>
      <w:r>
        <w:rPr>
          <w:sz w:val="24"/>
          <w:szCs w:val="24"/>
        </w:rPr>
        <w:tab/>
      </w:r>
      <w:r>
        <w:rPr>
          <w:szCs w:val="24"/>
        </w:rPr>
        <w:t>Performance</w:t>
      </w:r>
      <w:r>
        <w:tab/>
        <w:t>5</w:t>
      </w:r>
    </w:p>
    <w:p w14:paraId="221EC88A" w14:textId="77777777" w:rsidR="00186C96" w:rsidRDefault="00F55CEE">
      <w:pPr>
        <w:pStyle w:val="Sommario2"/>
        <w:tabs>
          <w:tab w:val="right" w:pos="1000"/>
        </w:tabs>
      </w:pPr>
      <w:r>
        <w:t>5.1</w:t>
      </w:r>
      <w:r>
        <w:rPr>
          <w:sz w:val="24"/>
          <w:szCs w:val="24"/>
        </w:rPr>
        <w:tab/>
      </w:r>
      <w:r>
        <w:t>&lt;Performance Requirement One&gt;</w:t>
      </w:r>
      <w:r>
        <w:tab/>
        <w:t>6</w:t>
      </w:r>
    </w:p>
    <w:p w14:paraId="12002676" w14:textId="77777777" w:rsidR="00186C96" w:rsidRDefault="00F55CEE">
      <w:pPr>
        <w:pStyle w:val="Sommario1"/>
        <w:tabs>
          <w:tab w:val="right" w:pos="432"/>
        </w:tabs>
      </w:pPr>
      <w:r>
        <w:rPr>
          <w:szCs w:val="24"/>
        </w:rPr>
        <w:t>6.</w:t>
      </w:r>
      <w:r>
        <w:rPr>
          <w:sz w:val="24"/>
          <w:szCs w:val="24"/>
        </w:rPr>
        <w:tab/>
      </w:r>
      <w:r>
        <w:rPr>
          <w:szCs w:val="24"/>
        </w:rPr>
        <w:t>Supportability</w:t>
      </w:r>
      <w:r>
        <w:tab/>
        <w:t>6</w:t>
      </w:r>
    </w:p>
    <w:p w14:paraId="2AD0258E" w14:textId="77777777" w:rsidR="00186C96" w:rsidRDefault="00F55CEE">
      <w:pPr>
        <w:pStyle w:val="Sommario2"/>
        <w:tabs>
          <w:tab w:val="right" w:pos="1000"/>
        </w:tabs>
      </w:pPr>
      <w:r>
        <w:t>6.1</w:t>
      </w:r>
      <w:r>
        <w:rPr>
          <w:sz w:val="24"/>
          <w:szCs w:val="24"/>
        </w:rPr>
        <w:tab/>
      </w:r>
      <w:r>
        <w:t>&lt;Supportability Requirement One&gt;</w:t>
      </w:r>
      <w:r>
        <w:tab/>
        <w:t>6</w:t>
      </w:r>
    </w:p>
    <w:p w14:paraId="0E3D8444" w14:textId="77777777" w:rsidR="00186C96" w:rsidRDefault="00F55CEE">
      <w:pPr>
        <w:pStyle w:val="Sommario1"/>
        <w:tabs>
          <w:tab w:val="right" w:pos="432"/>
        </w:tabs>
      </w:pPr>
      <w:r>
        <w:rPr>
          <w:szCs w:val="24"/>
        </w:rPr>
        <w:t>7.</w:t>
      </w:r>
      <w:r>
        <w:rPr>
          <w:sz w:val="24"/>
          <w:szCs w:val="24"/>
        </w:rPr>
        <w:tab/>
      </w:r>
      <w:r>
        <w:rPr>
          <w:szCs w:val="24"/>
        </w:rPr>
        <w:t>Design Constraints</w:t>
      </w:r>
      <w:r>
        <w:tab/>
        <w:t>6</w:t>
      </w:r>
    </w:p>
    <w:p w14:paraId="6907E9B6" w14:textId="77777777" w:rsidR="00186C96" w:rsidRDefault="00F55CEE">
      <w:pPr>
        <w:pStyle w:val="Sommario2"/>
        <w:tabs>
          <w:tab w:val="right" w:pos="1000"/>
        </w:tabs>
      </w:pPr>
      <w:r>
        <w:t>7.1</w:t>
      </w:r>
      <w:r>
        <w:rPr>
          <w:sz w:val="24"/>
          <w:szCs w:val="24"/>
        </w:rPr>
        <w:tab/>
      </w:r>
      <w:r>
        <w:t>&lt;Design Constraint One&gt;</w:t>
      </w:r>
      <w:r>
        <w:tab/>
        <w:t>6</w:t>
      </w:r>
    </w:p>
    <w:p w14:paraId="6F9DD01E" w14:textId="77777777" w:rsidR="00186C96" w:rsidRDefault="00F55CEE">
      <w:pPr>
        <w:pStyle w:val="Sommario1"/>
        <w:tabs>
          <w:tab w:val="right" w:pos="432"/>
        </w:tabs>
      </w:pPr>
      <w:r>
        <w:rPr>
          <w:szCs w:val="24"/>
        </w:rPr>
        <w:t>8.</w:t>
      </w:r>
      <w:r>
        <w:rPr>
          <w:sz w:val="24"/>
          <w:szCs w:val="24"/>
        </w:rPr>
        <w:tab/>
      </w:r>
      <w:r>
        <w:rPr>
          <w:szCs w:val="24"/>
        </w:rPr>
        <w:t>Online User Documentation and Help System Requirements</w:t>
      </w:r>
      <w:r>
        <w:tab/>
        <w:t>6</w:t>
      </w:r>
    </w:p>
    <w:p w14:paraId="14460969" w14:textId="77777777" w:rsidR="00186C96" w:rsidRDefault="00F55CEE">
      <w:pPr>
        <w:pStyle w:val="Sommario1"/>
        <w:tabs>
          <w:tab w:val="right" w:pos="432"/>
        </w:tabs>
      </w:pPr>
      <w:r>
        <w:rPr>
          <w:szCs w:val="24"/>
        </w:rPr>
        <w:t>9.</w:t>
      </w:r>
      <w:r>
        <w:rPr>
          <w:sz w:val="24"/>
          <w:szCs w:val="24"/>
        </w:rPr>
        <w:tab/>
      </w:r>
      <w:r>
        <w:rPr>
          <w:szCs w:val="24"/>
        </w:rPr>
        <w:t>Purchased Components</w:t>
      </w:r>
      <w:r>
        <w:tab/>
        <w:t>6</w:t>
      </w:r>
    </w:p>
    <w:p w14:paraId="5DE3B405" w14:textId="77777777" w:rsidR="00186C96" w:rsidRDefault="00F55CEE">
      <w:pPr>
        <w:pStyle w:val="Sommario1"/>
        <w:tabs>
          <w:tab w:val="right" w:pos="864"/>
        </w:tabs>
      </w:pPr>
      <w:r>
        <w:rPr>
          <w:szCs w:val="24"/>
        </w:rPr>
        <w:t>10.</w:t>
      </w:r>
      <w:r>
        <w:rPr>
          <w:sz w:val="24"/>
          <w:szCs w:val="24"/>
        </w:rPr>
        <w:tab/>
      </w:r>
      <w:r>
        <w:rPr>
          <w:szCs w:val="24"/>
        </w:rPr>
        <w:t>Interfaces</w:t>
      </w:r>
      <w:r>
        <w:tab/>
        <w:t>6</w:t>
      </w:r>
    </w:p>
    <w:p w14:paraId="037E0A79" w14:textId="77777777" w:rsidR="00186C96" w:rsidRDefault="00F55CEE">
      <w:pPr>
        <w:pStyle w:val="Sommario2"/>
        <w:tabs>
          <w:tab w:val="right" w:pos="1200"/>
        </w:tabs>
      </w:pPr>
      <w:r>
        <w:t>10.1</w:t>
      </w:r>
      <w:r>
        <w:rPr>
          <w:sz w:val="24"/>
          <w:szCs w:val="24"/>
        </w:rPr>
        <w:tab/>
      </w:r>
      <w:r>
        <w:t>User Interfaces</w:t>
      </w:r>
      <w:r>
        <w:tab/>
        <w:t>6</w:t>
      </w:r>
    </w:p>
    <w:p w14:paraId="15647197" w14:textId="77777777" w:rsidR="00186C96" w:rsidRDefault="00F55CEE">
      <w:pPr>
        <w:pStyle w:val="Sommario2"/>
        <w:tabs>
          <w:tab w:val="right" w:pos="1200"/>
        </w:tabs>
      </w:pPr>
      <w:r>
        <w:t>10.2</w:t>
      </w:r>
      <w:r>
        <w:rPr>
          <w:sz w:val="24"/>
          <w:szCs w:val="24"/>
        </w:rPr>
        <w:tab/>
      </w:r>
      <w:r>
        <w:t>Hardware Interfaces</w:t>
      </w:r>
      <w:r>
        <w:tab/>
        <w:t>6</w:t>
      </w:r>
    </w:p>
    <w:p w14:paraId="49667915" w14:textId="77777777" w:rsidR="00186C96" w:rsidRDefault="00F55CEE">
      <w:pPr>
        <w:pStyle w:val="Sommario2"/>
        <w:tabs>
          <w:tab w:val="right" w:pos="1200"/>
        </w:tabs>
      </w:pPr>
      <w:r>
        <w:t>10.3</w:t>
      </w:r>
      <w:r>
        <w:rPr>
          <w:sz w:val="24"/>
          <w:szCs w:val="24"/>
        </w:rPr>
        <w:tab/>
      </w:r>
      <w:r>
        <w:t>Soft</w:t>
      </w:r>
      <w:r>
        <w:t>ware Interfaces</w:t>
      </w:r>
      <w:r>
        <w:tab/>
        <w:t>6</w:t>
      </w:r>
    </w:p>
    <w:p w14:paraId="7B40028D" w14:textId="77777777" w:rsidR="00186C96" w:rsidRDefault="00F55CEE">
      <w:pPr>
        <w:pStyle w:val="Sommario2"/>
        <w:tabs>
          <w:tab w:val="right" w:pos="1200"/>
        </w:tabs>
      </w:pPr>
      <w:r>
        <w:t>10.4</w:t>
      </w:r>
      <w:r>
        <w:rPr>
          <w:sz w:val="24"/>
          <w:szCs w:val="24"/>
        </w:rPr>
        <w:tab/>
      </w:r>
      <w:r>
        <w:t>Communications Interfaces</w:t>
      </w:r>
      <w:r>
        <w:tab/>
        <w:t>6</w:t>
      </w:r>
    </w:p>
    <w:p w14:paraId="61AED8F3" w14:textId="77777777" w:rsidR="00186C96" w:rsidRDefault="00F55CEE">
      <w:pPr>
        <w:pStyle w:val="Sommario1"/>
        <w:tabs>
          <w:tab w:val="right" w:pos="864"/>
        </w:tabs>
      </w:pPr>
      <w:r>
        <w:rPr>
          <w:szCs w:val="24"/>
        </w:rPr>
        <w:t>11.</w:t>
      </w:r>
      <w:r>
        <w:rPr>
          <w:sz w:val="24"/>
          <w:szCs w:val="24"/>
        </w:rPr>
        <w:tab/>
      </w:r>
      <w:r>
        <w:rPr>
          <w:szCs w:val="24"/>
        </w:rPr>
        <w:t>Licensing Requirements</w:t>
      </w:r>
      <w:r>
        <w:tab/>
        <w:t>7</w:t>
      </w:r>
    </w:p>
    <w:p w14:paraId="0BC5DAB1" w14:textId="77777777" w:rsidR="00186C96" w:rsidRDefault="00F55CEE">
      <w:pPr>
        <w:pStyle w:val="Sommario1"/>
        <w:tabs>
          <w:tab w:val="right" w:pos="864"/>
        </w:tabs>
      </w:pPr>
      <w:r>
        <w:rPr>
          <w:szCs w:val="24"/>
        </w:rPr>
        <w:t>12.</w:t>
      </w:r>
      <w:r>
        <w:rPr>
          <w:sz w:val="24"/>
          <w:szCs w:val="24"/>
        </w:rPr>
        <w:tab/>
      </w:r>
      <w:r>
        <w:rPr>
          <w:szCs w:val="24"/>
        </w:rPr>
        <w:t>Legal, Copyright, and Other Notices</w:t>
      </w:r>
      <w:r>
        <w:tab/>
        <w:t>7</w:t>
      </w:r>
    </w:p>
    <w:p w14:paraId="406367CE" w14:textId="77777777" w:rsidR="00186C96" w:rsidRDefault="00F55CEE">
      <w:pPr>
        <w:pStyle w:val="Sommario1"/>
        <w:tabs>
          <w:tab w:val="right" w:pos="864"/>
        </w:tabs>
      </w:pPr>
      <w:r>
        <w:rPr>
          <w:szCs w:val="24"/>
        </w:rPr>
        <w:t>13.</w:t>
      </w:r>
      <w:r>
        <w:rPr>
          <w:sz w:val="24"/>
          <w:szCs w:val="24"/>
        </w:rPr>
        <w:tab/>
      </w:r>
      <w:r>
        <w:rPr>
          <w:szCs w:val="24"/>
        </w:rPr>
        <w:t>Applicable Standards</w:t>
      </w:r>
      <w:r>
        <w:tab/>
        <w:t>7</w:t>
      </w:r>
    </w:p>
    <w:p w14:paraId="409229D2" w14:textId="77777777" w:rsidR="00186C96" w:rsidRDefault="00F55CEE">
      <w:pPr>
        <w:pStyle w:val="Titolo"/>
        <w:pageBreakBefore/>
      </w:pPr>
      <w:r>
        <w:lastRenderedPageBreak/>
        <w:fldChar w:fldCharType="end"/>
      </w:r>
      <w:r>
        <w:fldChar w:fldCharType="begin"/>
      </w:r>
      <w:r>
        <w:instrText xml:space="preserve"> TITLE </w:instrText>
      </w:r>
      <w:r>
        <w:fldChar w:fldCharType="separate"/>
      </w:r>
      <w:r>
        <w:t>Supplementary Specification</w:t>
      </w:r>
      <w:r>
        <w:fldChar w:fldCharType="end"/>
      </w:r>
      <w:r>
        <w:t xml:space="preserve"> </w:t>
      </w:r>
    </w:p>
    <w:p w14:paraId="425B2AEA" w14:textId="77777777" w:rsidR="00186C96" w:rsidRDefault="00F55CEE">
      <w:pPr>
        <w:pStyle w:val="Titolo1"/>
      </w:pPr>
      <w:bookmarkStart w:id="0" w:name="_Toc456598586"/>
      <w:bookmarkStart w:id="1" w:name="_Toc456600917"/>
      <w:bookmarkStart w:id="2" w:name="_Toc492960749"/>
      <w:r>
        <w:t>Introduction</w:t>
      </w:r>
      <w:bookmarkEnd w:id="0"/>
      <w:bookmarkEnd w:id="1"/>
      <w:bookmarkEnd w:id="2"/>
    </w:p>
    <w:p w14:paraId="5574E14A" w14:textId="3C88B758" w:rsidR="00186C96" w:rsidRDefault="00F55CEE">
      <w:pPr>
        <w:pStyle w:val="Titolo2"/>
      </w:pPr>
      <w:bookmarkStart w:id="3" w:name="_Toc456598587"/>
      <w:bookmarkStart w:id="4" w:name="_Toc456600918"/>
      <w:bookmarkStart w:id="5" w:name="_Toc492960750"/>
      <w:r>
        <w:t>Purpose</w:t>
      </w:r>
      <w:bookmarkEnd w:id="3"/>
      <w:bookmarkEnd w:id="4"/>
      <w:bookmarkEnd w:id="5"/>
    </w:p>
    <w:p w14:paraId="63EE7BD1" w14:textId="47E0A7D0" w:rsidR="009A3715" w:rsidRPr="009A3715" w:rsidRDefault="009A3715" w:rsidP="009A3715">
      <w:pPr>
        <w:ind w:left="720"/>
        <w:rPr>
          <w:lang w:val="it-IT"/>
        </w:rPr>
      </w:pPr>
      <w:r w:rsidRPr="009A3715">
        <w:rPr>
          <w:lang w:val="it-IT"/>
        </w:rPr>
        <w:t>Questo documento di Supplementary Specification definisce i requisiti del sistema UNO Legends che non sono facilmente catturati nel modello degli Use Case (UC), concentrandosi sui requisiti non funzionali (come usabilità, affidabilità, prestazioni e supportabilità) e sui vincoli di design e operativ</w:t>
      </w:r>
      <w:r>
        <w:rPr>
          <w:lang w:val="it-IT"/>
        </w:rPr>
        <w:t>i</w:t>
      </w:r>
    </w:p>
    <w:p w14:paraId="463EF722" w14:textId="1092BA5F" w:rsidR="00186C96" w:rsidRDefault="00F55CEE">
      <w:pPr>
        <w:pStyle w:val="Titolo2"/>
      </w:pPr>
      <w:bookmarkStart w:id="6" w:name="_Toc456598588"/>
      <w:bookmarkStart w:id="7" w:name="_Toc456600919"/>
      <w:bookmarkStart w:id="8" w:name="_Toc492960751"/>
      <w:r>
        <w:t>Scope</w:t>
      </w:r>
      <w:bookmarkEnd w:id="6"/>
      <w:bookmarkEnd w:id="7"/>
      <w:bookmarkEnd w:id="8"/>
    </w:p>
    <w:p w14:paraId="68047FE3" w14:textId="4A2230CB" w:rsidR="009A3715" w:rsidRPr="009A3715" w:rsidRDefault="009A3715" w:rsidP="009A3715">
      <w:pPr>
        <w:ind w:left="720"/>
        <w:rPr>
          <w:lang w:val="it-IT"/>
        </w:rPr>
      </w:pPr>
      <w:r w:rsidRPr="009A3715">
        <w:rPr>
          <w:lang w:val="it-IT"/>
        </w:rPr>
        <w:t>Questo documento si applica al progetto UNO Legends, una versione testuale avanzata del gioco di carte UNO, sviluppata per essere completamente modulare, estendibile e utilizzabile in modalità multiplayer locale ("Hot-seat") su un singolo terminale</w:t>
      </w:r>
    </w:p>
    <w:p w14:paraId="06478E60" w14:textId="1CB6AF98" w:rsidR="00186C96" w:rsidRDefault="00F55CEE">
      <w:pPr>
        <w:pStyle w:val="Titolo2"/>
      </w:pPr>
      <w:bookmarkStart w:id="9" w:name="_Toc456598589"/>
      <w:bookmarkStart w:id="10" w:name="_Toc456600920"/>
      <w:bookmarkStart w:id="11" w:name="_Toc492960752"/>
      <w:r>
        <w:t>Definitions, Acronyms, and Abbreviations</w:t>
      </w:r>
      <w:bookmarkEnd w:id="9"/>
      <w:bookmarkEnd w:id="10"/>
      <w:bookmarkEnd w:id="11"/>
    </w:p>
    <w:p w14:paraId="277B1783" w14:textId="255A56F7" w:rsidR="009A3715" w:rsidRPr="009A3715" w:rsidRDefault="009A3715" w:rsidP="009A3715">
      <w:pPr>
        <w:ind w:left="720"/>
        <w:rPr>
          <w:lang w:val="it-IT"/>
        </w:rPr>
      </w:pPr>
      <w:r w:rsidRPr="009A3715">
        <w:rPr>
          <w:lang w:val="it-IT"/>
        </w:rPr>
        <w:t>Per le definizioni di tutti i termini specifici del dominio (come Legends System, House Rules, Hot-seat, CLI), si rimanda al Glossary di progetto</w:t>
      </w:r>
    </w:p>
    <w:p w14:paraId="2C81D2A5" w14:textId="15C7053E" w:rsidR="00186C96" w:rsidRDefault="00F55CEE">
      <w:pPr>
        <w:pStyle w:val="Titolo2"/>
      </w:pPr>
      <w:bookmarkStart w:id="12" w:name="_Toc456598590"/>
      <w:bookmarkStart w:id="13" w:name="_Toc456600921"/>
      <w:bookmarkStart w:id="14" w:name="_Toc492960753"/>
      <w:r>
        <w:t>References</w:t>
      </w:r>
      <w:bookmarkEnd w:id="12"/>
      <w:bookmarkEnd w:id="13"/>
      <w:bookmarkEnd w:id="14"/>
    </w:p>
    <w:p w14:paraId="078B9795" w14:textId="77777777" w:rsidR="009A3715" w:rsidRDefault="009A3715" w:rsidP="009A3715">
      <w:pPr>
        <w:numPr>
          <w:ilvl w:val="0"/>
          <w:numId w:val="6"/>
        </w:numPr>
      </w:pPr>
      <w:r>
        <w:t>Vision Document (UNO Legends)</w:t>
      </w:r>
    </w:p>
    <w:p w14:paraId="1142EE12" w14:textId="1C298F30" w:rsidR="009A3715" w:rsidRDefault="009A3715" w:rsidP="009A3715">
      <w:pPr>
        <w:numPr>
          <w:ilvl w:val="0"/>
          <w:numId w:val="6"/>
        </w:numPr>
      </w:pPr>
      <w:r>
        <w:t>Business Glossary (UNO Legends)</w:t>
      </w:r>
    </w:p>
    <w:p w14:paraId="4FB3F231" w14:textId="6538F25B" w:rsidR="009A3715" w:rsidRPr="009A3715" w:rsidRDefault="009A3715" w:rsidP="009A3715">
      <w:pPr>
        <w:numPr>
          <w:ilvl w:val="0"/>
          <w:numId w:val="6"/>
        </w:numPr>
      </w:pPr>
      <w:r w:rsidRPr="009A3715">
        <w:t>Use Case Model (in sviluppo)</w:t>
      </w:r>
    </w:p>
    <w:p w14:paraId="0F20E841" w14:textId="7499428F" w:rsidR="009A3715" w:rsidRPr="009A3715" w:rsidRDefault="009A3715" w:rsidP="009A3715">
      <w:pPr>
        <w:numPr>
          <w:ilvl w:val="0"/>
          <w:numId w:val="6"/>
        </w:numPr>
        <w:rPr>
          <w:lang w:val="it-IT"/>
        </w:rPr>
      </w:pPr>
      <w:r w:rsidRPr="009A3715">
        <w:rPr>
          <w:lang w:val="it-IT"/>
        </w:rPr>
        <w:t>Materiale didattico del corso di Software Engineering</w:t>
      </w:r>
    </w:p>
    <w:p w14:paraId="02D1F363" w14:textId="35FF5636" w:rsidR="00186C96" w:rsidRDefault="00F55CEE">
      <w:pPr>
        <w:pStyle w:val="Titolo2"/>
      </w:pPr>
      <w:bookmarkStart w:id="15" w:name="_Toc456598591"/>
      <w:bookmarkStart w:id="16" w:name="_Toc456600922"/>
      <w:bookmarkStart w:id="17" w:name="_Toc492960754"/>
      <w:r>
        <w:t>Overview</w:t>
      </w:r>
      <w:bookmarkEnd w:id="15"/>
      <w:bookmarkEnd w:id="16"/>
      <w:bookmarkEnd w:id="17"/>
    </w:p>
    <w:p w14:paraId="1F9B26C4" w14:textId="0036DF65" w:rsidR="009A3715" w:rsidRPr="009A3715" w:rsidRDefault="009A3715" w:rsidP="009A3715">
      <w:pPr>
        <w:ind w:left="720"/>
        <w:rPr>
          <w:lang w:val="it-IT"/>
        </w:rPr>
      </w:pPr>
      <w:r w:rsidRPr="009A3715">
        <w:rPr>
          <w:lang w:val="it-IT"/>
        </w:rPr>
        <w:t xml:space="preserve">Le sezioni successive dettagliano i requisiti di qualità (Usability, Reliability, Performance, Supportability) secondo il modello </w:t>
      </w:r>
      <w:r w:rsidR="0079761C">
        <w:rPr>
          <w:lang w:val="it-IT"/>
        </w:rPr>
        <w:t xml:space="preserve"> </w:t>
      </w:r>
      <w:r w:rsidRPr="009A3715">
        <w:rPr>
          <w:lang w:val="it-IT"/>
        </w:rPr>
        <w:t xml:space="preserve"> oltre ai vincoli di progettazione, alle interfacce e agli standard applicabil</w:t>
      </w:r>
      <w:r>
        <w:rPr>
          <w:lang w:val="it-IT"/>
        </w:rPr>
        <w:t>i</w:t>
      </w:r>
    </w:p>
    <w:p w14:paraId="1042DEC0" w14:textId="77777777" w:rsidR="00186C96" w:rsidRDefault="00F55CEE">
      <w:pPr>
        <w:pStyle w:val="Titolo1"/>
      </w:pPr>
      <w:bookmarkStart w:id="18" w:name="_Toc492960755"/>
      <w:r>
        <w:t>Functionality</w:t>
      </w:r>
      <w:bookmarkEnd w:id="18"/>
    </w:p>
    <w:p w14:paraId="70683866" w14:textId="77777777" w:rsidR="00186C96" w:rsidRDefault="00F55CEE">
      <w:pPr>
        <w:pStyle w:val="InfoBlue"/>
      </w:pPr>
      <w:r>
        <w:t>[This section describes the functional requirements of the system for those requirements which are ex</w:t>
      </w:r>
      <w:r>
        <w:t>pressed in the natural language style. For many applications, this may constitute the bulk of the SRS Package and thought should be given to the organization of this section. This section is typically organized by feature, but alternative organization meth</w:t>
      </w:r>
      <w:r>
        <w:t>ods, for example organization by user or organization by subsystem, may also be appropriate. Functional requirements may include feature sets, capabilities</w:t>
      </w:r>
      <w:r>
        <w:t>, and security.</w:t>
      </w:r>
    </w:p>
    <w:p w14:paraId="69489A49" w14:textId="0196D9B0" w:rsidR="00186C96" w:rsidRDefault="00F55CEE">
      <w:pPr>
        <w:pStyle w:val="InfoBlue"/>
      </w:pPr>
      <w:r>
        <w:t xml:space="preserve">Where application development tools, such as requirements tools, modeling tools, and </w:t>
      </w:r>
      <w:r>
        <w:t>so on, are employed to capture the functionality, this section document will refer to the availability of that data, indicating the location and name of the tool used to capture the data.]</w:t>
      </w:r>
    </w:p>
    <w:p w14:paraId="1329E079" w14:textId="77777777" w:rsidR="009A3715" w:rsidRPr="009A3715" w:rsidRDefault="009A3715" w:rsidP="009A3715">
      <w:pPr>
        <w:pStyle w:val="Corpotesto"/>
      </w:pPr>
    </w:p>
    <w:p w14:paraId="2153DED4" w14:textId="781B8597" w:rsidR="00186C96" w:rsidRDefault="009A3715">
      <w:pPr>
        <w:pStyle w:val="Titolo2"/>
      </w:pPr>
      <w:r>
        <w:t>Business Rules</w:t>
      </w:r>
    </w:p>
    <w:tbl>
      <w:tblPr>
        <w:tblStyle w:val="Tabellagriglia4-colore31"/>
        <w:tblW w:w="9350" w:type="dxa"/>
        <w:tblLook w:val="04A0" w:firstRow="1" w:lastRow="0" w:firstColumn="1" w:lastColumn="0" w:noHBand="0" w:noVBand="1"/>
      </w:tblPr>
      <w:tblGrid>
        <w:gridCol w:w="1785"/>
        <w:gridCol w:w="3777"/>
        <w:gridCol w:w="1905"/>
        <w:gridCol w:w="1883"/>
      </w:tblGrid>
      <w:tr w:rsidR="009A3715" w:rsidRPr="009A3715" w14:paraId="741F362A" w14:textId="77777777" w:rsidTr="009A37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5" w:type="dxa"/>
          </w:tcPr>
          <w:p w14:paraId="61E29851" w14:textId="77777777" w:rsidR="009A3715" w:rsidRPr="009A3715" w:rsidRDefault="009A3715" w:rsidP="009A3715">
            <w:pPr>
              <w:jc w:val="center"/>
            </w:pPr>
            <w:r w:rsidRPr="009A3715">
              <w:t>ID</w:t>
            </w:r>
          </w:p>
        </w:tc>
        <w:tc>
          <w:tcPr>
            <w:tcW w:w="3777" w:type="dxa"/>
          </w:tcPr>
          <w:p w14:paraId="4CFA412E" w14:textId="77777777" w:rsidR="009A3715" w:rsidRPr="009A3715" w:rsidRDefault="009A3715" w:rsidP="009A3715">
            <w:pPr>
              <w:jc w:val="center"/>
              <w:cnfStyle w:val="100000000000" w:firstRow="1" w:lastRow="0" w:firstColumn="0" w:lastColumn="0" w:oddVBand="0" w:evenVBand="0" w:oddHBand="0" w:evenHBand="0" w:firstRowFirstColumn="0" w:firstRowLastColumn="0" w:lastRowFirstColumn="0" w:lastRowLastColumn="0"/>
            </w:pPr>
            <w:r w:rsidRPr="009A3715">
              <w:t>Rule</w:t>
            </w:r>
          </w:p>
        </w:tc>
        <w:tc>
          <w:tcPr>
            <w:tcW w:w="1905" w:type="dxa"/>
          </w:tcPr>
          <w:p w14:paraId="37A34ED0" w14:textId="77777777" w:rsidR="009A3715" w:rsidRPr="009A3715" w:rsidRDefault="009A3715" w:rsidP="009A3715">
            <w:pPr>
              <w:jc w:val="center"/>
              <w:cnfStyle w:val="100000000000" w:firstRow="1" w:lastRow="0" w:firstColumn="0" w:lastColumn="0" w:oddVBand="0" w:evenVBand="0" w:oddHBand="0" w:evenHBand="0" w:firstRowFirstColumn="0" w:firstRowLastColumn="0" w:lastRowFirstColumn="0" w:lastRowLastColumn="0"/>
            </w:pPr>
            <w:r w:rsidRPr="009A3715">
              <w:t>Changeability</w:t>
            </w:r>
          </w:p>
        </w:tc>
        <w:tc>
          <w:tcPr>
            <w:tcW w:w="1883" w:type="dxa"/>
          </w:tcPr>
          <w:p w14:paraId="0F1357E2" w14:textId="77777777" w:rsidR="009A3715" w:rsidRPr="009A3715" w:rsidRDefault="009A3715" w:rsidP="009A3715">
            <w:pPr>
              <w:jc w:val="center"/>
              <w:cnfStyle w:val="100000000000" w:firstRow="1" w:lastRow="0" w:firstColumn="0" w:lastColumn="0" w:oddVBand="0" w:evenVBand="0" w:oddHBand="0" w:evenHBand="0" w:firstRowFirstColumn="0" w:firstRowLastColumn="0" w:lastRowFirstColumn="0" w:lastRowLastColumn="0"/>
            </w:pPr>
            <w:r w:rsidRPr="009A3715">
              <w:t>Source</w:t>
            </w:r>
          </w:p>
        </w:tc>
      </w:tr>
      <w:tr w:rsidR="009A3715" w:rsidRPr="009A3715" w14:paraId="1C8454E3" w14:textId="77777777" w:rsidTr="009A37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5" w:type="dxa"/>
            <w:vAlign w:val="center"/>
          </w:tcPr>
          <w:p w14:paraId="612BFB64" w14:textId="77777777" w:rsidR="009A3715" w:rsidRDefault="009A3715" w:rsidP="009A3715">
            <w:pPr>
              <w:jc w:val="center"/>
              <w:rPr>
                <w:b w:val="0"/>
                <w:bCs w:val="0"/>
              </w:rPr>
            </w:pPr>
            <w:r>
              <w:t>1</w:t>
            </w:r>
          </w:p>
          <w:p w14:paraId="2057C273" w14:textId="77777777" w:rsidR="009A3715" w:rsidRDefault="009A3715" w:rsidP="009A3715">
            <w:pPr>
              <w:jc w:val="center"/>
              <w:rPr>
                <w:b w:val="0"/>
                <w:bCs w:val="0"/>
              </w:rPr>
            </w:pPr>
          </w:p>
          <w:p w14:paraId="49C69443" w14:textId="5C775E99" w:rsidR="009A3715" w:rsidRPr="009A3715" w:rsidRDefault="009A3715" w:rsidP="009A3715">
            <w:pPr>
              <w:jc w:val="center"/>
            </w:pPr>
            <w:r>
              <w:t>Carte in mano</w:t>
            </w:r>
          </w:p>
        </w:tc>
        <w:tc>
          <w:tcPr>
            <w:tcW w:w="3777" w:type="dxa"/>
          </w:tcPr>
          <w:p w14:paraId="6232A268" w14:textId="133E1E58" w:rsidR="009A3715" w:rsidRPr="009A3715" w:rsidRDefault="009A3715" w:rsidP="009A3715">
            <w:pPr>
              <w:cnfStyle w:val="000000100000" w:firstRow="0" w:lastRow="0" w:firstColumn="0" w:lastColumn="0" w:oddVBand="0" w:evenVBand="0" w:oddHBand="1" w:evenHBand="0" w:firstRowFirstColumn="0" w:firstRowLastColumn="0" w:lastRowFirstColumn="0" w:lastRowLastColumn="0"/>
              <w:rPr>
                <w:lang w:val="it-IT"/>
              </w:rPr>
            </w:pPr>
            <w:r w:rsidRPr="009A3715">
              <w:rPr>
                <w:lang w:val="it-IT"/>
              </w:rPr>
              <w:t>Le carte in mano v</w:t>
            </w:r>
            <w:r>
              <w:rPr>
                <w:lang w:val="it-IT"/>
              </w:rPr>
              <w:t>ariano a seconda del personaggio scelto (più o meno Carte Uniche all’inizio), o della modalità di gioco scelta. Vengono distribuite dal Mazzo all’inizio del gioco in modo randomico (ad eccezione delle Carte Uniche)</w:t>
            </w:r>
          </w:p>
        </w:tc>
        <w:tc>
          <w:tcPr>
            <w:tcW w:w="1905" w:type="dxa"/>
            <w:vAlign w:val="center"/>
          </w:tcPr>
          <w:p w14:paraId="4B8D6857" w14:textId="2C5684D5" w:rsidR="009A3715" w:rsidRPr="009A3715" w:rsidRDefault="0043156C" w:rsidP="009A3715">
            <w:pPr>
              <w:jc w:val="center"/>
              <w:cnfStyle w:val="000000100000" w:firstRow="0" w:lastRow="0" w:firstColumn="0" w:lastColumn="0" w:oddVBand="0" w:evenVBand="0" w:oddHBand="1" w:evenHBand="0" w:firstRowFirstColumn="0" w:firstRowLastColumn="0" w:lastRowFirstColumn="0" w:lastRowLastColumn="0"/>
            </w:pPr>
            <w:r>
              <w:t>Medium</w:t>
            </w:r>
          </w:p>
        </w:tc>
        <w:tc>
          <w:tcPr>
            <w:tcW w:w="1883" w:type="dxa"/>
            <w:vAlign w:val="center"/>
          </w:tcPr>
          <w:p w14:paraId="0AE8B56A" w14:textId="368DF6D6" w:rsidR="009A3715" w:rsidRPr="009A3715" w:rsidRDefault="003035A3" w:rsidP="009A3715">
            <w:pPr>
              <w:jc w:val="center"/>
              <w:cnfStyle w:val="000000100000" w:firstRow="0" w:lastRow="0" w:firstColumn="0" w:lastColumn="0" w:oddVBand="0" w:evenVBand="0" w:oddHBand="1" w:evenHBand="0" w:firstRowFirstColumn="0" w:firstRowLastColumn="0" w:lastRowFirstColumn="0" w:lastRowLastColumn="0"/>
            </w:pPr>
            <w:r>
              <w:t>Logica di gioco</w:t>
            </w:r>
          </w:p>
        </w:tc>
      </w:tr>
      <w:tr w:rsidR="009A3715" w:rsidRPr="009A3715" w14:paraId="0616227B" w14:textId="77777777" w:rsidTr="00942240">
        <w:tc>
          <w:tcPr>
            <w:cnfStyle w:val="001000000000" w:firstRow="0" w:lastRow="0" w:firstColumn="1" w:lastColumn="0" w:oddVBand="0" w:evenVBand="0" w:oddHBand="0" w:evenHBand="0" w:firstRowFirstColumn="0" w:firstRowLastColumn="0" w:lastRowFirstColumn="0" w:lastRowLastColumn="0"/>
            <w:tcW w:w="1785" w:type="dxa"/>
            <w:vAlign w:val="center"/>
          </w:tcPr>
          <w:p w14:paraId="1BB956D8" w14:textId="6087EA8F" w:rsidR="003035A3" w:rsidRPr="009A3715" w:rsidRDefault="003035A3" w:rsidP="003035A3">
            <w:pPr>
              <w:jc w:val="center"/>
              <w:rPr>
                <w:b w:val="0"/>
                <w:bCs w:val="0"/>
              </w:rPr>
            </w:pPr>
            <w:r>
              <w:t>2</w:t>
            </w:r>
          </w:p>
          <w:p w14:paraId="6882C86C" w14:textId="77777777" w:rsidR="009A3715" w:rsidRDefault="009A3715" w:rsidP="009A3715">
            <w:pPr>
              <w:jc w:val="center"/>
              <w:rPr>
                <w:b w:val="0"/>
                <w:bCs w:val="0"/>
              </w:rPr>
            </w:pPr>
            <w:r w:rsidRPr="009A3715">
              <w:t xml:space="preserve"> </w:t>
            </w:r>
          </w:p>
          <w:p w14:paraId="1658C478" w14:textId="58E0708B" w:rsidR="003035A3" w:rsidRDefault="0079761C" w:rsidP="009A3715">
            <w:pPr>
              <w:jc w:val="center"/>
              <w:rPr>
                <w:b w:val="0"/>
                <w:bCs w:val="0"/>
              </w:rPr>
            </w:pPr>
            <w:r>
              <w:t>Applicazione di un effetto</w:t>
            </w:r>
          </w:p>
          <w:p w14:paraId="30454FCC" w14:textId="2510F376" w:rsidR="003035A3" w:rsidRPr="009A3715" w:rsidRDefault="003035A3" w:rsidP="009A3715">
            <w:pPr>
              <w:jc w:val="center"/>
            </w:pPr>
          </w:p>
        </w:tc>
        <w:tc>
          <w:tcPr>
            <w:tcW w:w="3777" w:type="dxa"/>
          </w:tcPr>
          <w:p w14:paraId="233CB9CD" w14:textId="77777777" w:rsidR="009A3715" w:rsidRDefault="003035A3" w:rsidP="009A3715">
            <w:pPr>
              <w:cnfStyle w:val="000000000000" w:firstRow="0" w:lastRow="0" w:firstColumn="0" w:lastColumn="0" w:oddVBand="0" w:evenVBand="0" w:oddHBand="0" w:evenHBand="0" w:firstRowFirstColumn="0" w:firstRowLastColumn="0" w:lastRowFirstColumn="0" w:lastRowLastColumn="0"/>
              <w:rPr>
                <w:lang w:val="it-IT"/>
              </w:rPr>
            </w:pPr>
            <w:r w:rsidRPr="003035A3">
              <w:rPr>
                <w:lang w:val="it-IT"/>
              </w:rPr>
              <w:lastRenderedPageBreak/>
              <w:t xml:space="preserve">Ogni giocatore seleziona un "Personaggio" che garantisce almeno un'Abilità Passiva o Carte Uniche. </w:t>
            </w:r>
          </w:p>
          <w:p w14:paraId="6E1308D8" w14:textId="6D1FFBBC" w:rsidR="0079761C" w:rsidRPr="009A3715" w:rsidRDefault="0079761C" w:rsidP="009A3715">
            <w:pPr>
              <w:cnfStyle w:val="000000000000" w:firstRow="0" w:lastRow="0" w:firstColumn="0" w:lastColumn="0" w:oddVBand="0" w:evenVBand="0" w:oddHBand="0" w:evenHBand="0" w:firstRowFirstColumn="0" w:firstRowLastColumn="0" w:lastRowFirstColumn="0" w:lastRowLastColumn="0"/>
              <w:rPr>
                <w:lang w:val="it-IT"/>
              </w:rPr>
            </w:pPr>
            <w:r w:rsidRPr="0079761C">
              <w:rPr>
                <w:lang w:val="it-IT"/>
              </w:rPr>
              <w:t>Es. L’effetto applicato può e</w:t>
            </w:r>
            <w:r>
              <w:rPr>
                <w:lang w:val="it-IT"/>
              </w:rPr>
              <w:t xml:space="preserve">ssere </w:t>
            </w:r>
            <w:r>
              <w:rPr>
                <w:lang w:val="it-IT"/>
              </w:rPr>
              <w:lastRenderedPageBreak/>
              <w:t>persistente o “one-time”, come l’abilità di ignorare i colori delle carte per tutto il gioco o di scambiare il mazzo con un altro giocatore solo una volta per partita</w:t>
            </w:r>
          </w:p>
        </w:tc>
        <w:tc>
          <w:tcPr>
            <w:tcW w:w="1905" w:type="dxa"/>
            <w:vAlign w:val="center"/>
          </w:tcPr>
          <w:p w14:paraId="6B472819" w14:textId="2FABAAD1" w:rsidR="009A3715" w:rsidRPr="009A3715" w:rsidRDefault="003035A3" w:rsidP="009A3715">
            <w:pPr>
              <w:jc w:val="center"/>
              <w:cnfStyle w:val="000000000000" w:firstRow="0" w:lastRow="0" w:firstColumn="0" w:lastColumn="0" w:oddVBand="0" w:evenVBand="0" w:oddHBand="0" w:evenHBand="0" w:firstRowFirstColumn="0" w:firstRowLastColumn="0" w:lastRowFirstColumn="0" w:lastRowLastColumn="0"/>
            </w:pPr>
            <w:r>
              <w:lastRenderedPageBreak/>
              <w:t>High</w:t>
            </w:r>
          </w:p>
        </w:tc>
        <w:tc>
          <w:tcPr>
            <w:tcW w:w="1883" w:type="dxa"/>
            <w:vAlign w:val="center"/>
          </w:tcPr>
          <w:p w14:paraId="23DA3B00" w14:textId="6F561715" w:rsidR="009A3715" w:rsidRPr="009A3715" w:rsidRDefault="003035A3" w:rsidP="009A3715">
            <w:pPr>
              <w:jc w:val="center"/>
              <w:cnfStyle w:val="000000000000" w:firstRow="0" w:lastRow="0" w:firstColumn="0" w:lastColumn="0" w:oddVBand="0" w:evenVBand="0" w:oddHBand="0" w:evenHBand="0" w:firstRowFirstColumn="0" w:firstRowLastColumn="0" w:lastRowFirstColumn="0" w:lastRowLastColumn="0"/>
            </w:pPr>
            <w:r>
              <w:t>Meccanica di gioco</w:t>
            </w:r>
          </w:p>
        </w:tc>
      </w:tr>
      <w:tr w:rsidR="008A0409" w:rsidRPr="009A3715" w14:paraId="756A6727" w14:textId="77777777" w:rsidTr="009A37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5" w:type="dxa"/>
            <w:vAlign w:val="center"/>
          </w:tcPr>
          <w:p w14:paraId="1A3573FF" w14:textId="2CED037D" w:rsidR="008A0409" w:rsidRDefault="008A0409" w:rsidP="008A0409">
            <w:pPr>
              <w:jc w:val="center"/>
              <w:rPr>
                <w:b w:val="0"/>
                <w:bCs w:val="0"/>
              </w:rPr>
            </w:pPr>
            <w:r>
              <w:t>3</w:t>
            </w:r>
          </w:p>
          <w:p w14:paraId="1BAB8C2F" w14:textId="1F2D9C47" w:rsidR="008A0409" w:rsidRDefault="008A0409" w:rsidP="008A0409">
            <w:pPr>
              <w:jc w:val="center"/>
              <w:rPr>
                <w:b w:val="0"/>
                <w:bCs w:val="0"/>
              </w:rPr>
            </w:pPr>
          </w:p>
          <w:p w14:paraId="33D101EC" w14:textId="20BFD5C0" w:rsidR="008A0409" w:rsidRPr="009A3715" w:rsidRDefault="008A0409" w:rsidP="008A0409">
            <w:pPr>
              <w:jc w:val="center"/>
              <w:rPr>
                <w:b w:val="0"/>
                <w:bCs w:val="0"/>
              </w:rPr>
            </w:pPr>
            <w:r>
              <w:t>Dichiarazione colore</w:t>
            </w:r>
          </w:p>
          <w:p w14:paraId="0FAFB0AB" w14:textId="7F095A12" w:rsidR="008A0409" w:rsidRPr="009A3715" w:rsidRDefault="008A0409" w:rsidP="008A0409">
            <w:pPr>
              <w:jc w:val="center"/>
            </w:pPr>
          </w:p>
        </w:tc>
        <w:tc>
          <w:tcPr>
            <w:tcW w:w="3777" w:type="dxa"/>
          </w:tcPr>
          <w:p w14:paraId="621937FB" w14:textId="3983C128" w:rsidR="008A0409" w:rsidRDefault="008A0409" w:rsidP="008A0409">
            <w:pPr>
              <w:cnfStyle w:val="000000100000" w:firstRow="0" w:lastRow="0" w:firstColumn="0" w:lastColumn="0" w:oddVBand="0" w:evenVBand="0" w:oddHBand="1" w:evenHBand="0" w:firstRowFirstColumn="0" w:firstRowLastColumn="0" w:lastRowFirstColumn="0" w:lastRowLastColumn="0"/>
              <w:rPr>
                <w:lang w:val="it-IT"/>
              </w:rPr>
            </w:pPr>
            <w:r w:rsidRPr="0079761C">
              <w:rPr>
                <w:lang w:val="it-IT"/>
              </w:rPr>
              <w:t>Carte special</w:t>
            </w:r>
            <w:r>
              <w:rPr>
                <w:lang w:val="it-IT"/>
              </w:rPr>
              <w:t>i</w:t>
            </w:r>
            <w:r w:rsidRPr="0079761C">
              <w:rPr>
                <w:lang w:val="it-IT"/>
              </w:rPr>
              <w:t xml:space="preserve"> possono includere a</w:t>
            </w:r>
            <w:r>
              <w:rPr>
                <w:lang w:val="it-IT"/>
              </w:rPr>
              <w:t>nche l’abilità di cambiare il colore corrente per la prossima carta che verrà posizionata nella pila degli scarti</w:t>
            </w:r>
          </w:p>
          <w:p w14:paraId="73EF362E" w14:textId="52B75635" w:rsidR="008A0409" w:rsidRPr="0079761C" w:rsidRDefault="008A0409" w:rsidP="008A0409">
            <w:pPr>
              <w:cnfStyle w:val="000000100000" w:firstRow="0" w:lastRow="0" w:firstColumn="0" w:lastColumn="0" w:oddVBand="0" w:evenVBand="0" w:oddHBand="1" w:evenHBand="0" w:firstRowFirstColumn="0" w:firstRowLastColumn="0" w:lastRowFirstColumn="0" w:lastRowLastColumn="0"/>
              <w:rPr>
                <w:lang w:val="it-IT"/>
              </w:rPr>
            </w:pPr>
            <w:r>
              <w:rPr>
                <w:lang w:val="it-IT"/>
              </w:rPr>
              <w:t>Es. Cambio colore, +4 Cambio Colore</w:t>
            </w:r>
          </w:p>
          <w:p w14:paraId="7C858A4C" w14:textId="7A77EE74" w:rsidR="008A0409" w:rsidRPr="009A3715" w:rsidRDefault="008A0409" w:rsidP="008A0409">
            <w:pPr>
              <w:cnfStyle w:val="000000100000" w:firstRow="0" w:lastRow="0" w:firstColumn="0" w:lastColumn="0" w:oddVBand="0" w:evenVBand="0" w:oddHBand="1" w:evenHBand="0" w:firstRowFirstColumn="0" w:firstRowLastColumn="0" w:lastRowFirstColumn="0" w:lastRowLastColumn="0"/>
              <w:rPr>
                <w:lang w:val="it-IT"/>
              </w:rPr>
            </w:pPr>
          </w:p>
        </w:tc>
        <w:tc>
          <w:tcPr>
            <w:tcW w:w="1905" w:type="dxa"/>
            <w:vAlign w:val="center"/>
          </w:tcPr>
          <w:p w14:paraId="2A1777F4" w14:textId="77777777" w:rsidR="008A0409" w:rsidRPr="009A3715" w:rsidRDefault="008A0409" w:rsidP="008A0409">
            <w:pPr>
              <w:jc w:val="center"/>
              <w:cnfStyle w:val="000000100000" w:firstRow="0" w:lastRow="0" w:firstColumn="0" w:lastColumn="0" w:oddVBand="0" w:evenVBand="0" w:oddHBand="1" w:evenHBand="0" w:firstRowFirstColumn="0" w:firstRowLastColumn="0" w:lastRowFirstColumn="0" w:lastRowLastColumn="0"/>
            </w:pPr>
            <w:r w:rsidRPr="009A3715">
              <w:t>High</w:t>
            </w:r>
          </w:p>
        </w:tc>
        <w:tc>
          <w:tcPr>
            <w:tcW w:w="1883" w:type="dxa"/>
            <w:vAlign w:val="center"/>
          </w:tcPr>
          <w:p w14:paraId="6161864F" w14:textId="7C635B78" w:rsidR="008A0409" w:rsidRPr="009A3715" w:rsidRDefault="008A0409" w:rsidP="008A0409">
            <w:pPr>
              <w:jc w:val="center"/>
              <w:cnfStyle w:val="000000100000" w:firstRow="0" w:lastRow="0" w:firstColumn="0" w:lastColumn="0" w:oddVBand="0" w:evenVBand="0" w:oddHBand="1" w:evenHBand="0" w:firstRowFirstColumn="0" w:firstRowLastColumn="0" w:lastRowFirstColumn="0" w:lastRowLastColumn="0"/>
            </w:pPr>
            <w:r>
              <w:t>Meccanica di gioco</w:t>
            </w:r>
          </w:p>
        </w:tc>
      </w:tr>
      <w:tr w:rsidR="008A0409" w:rsidRPr="009A3715" w14:paraId="76AB8CDA" w14:textId="77777777" w:rsidTr="00942240">
        <w:tc>
          <w:tcPr>
            <w:cnfStyle w:val="001000000000" w:firstRow="0" w:lastRow="0" w:firstColumn="1" w:lastColumn="0" w:oddVBand="0" w:evenVBand="0" w:oddHBand="0" w:evenHBand="0" w:firstRowFirstColumn="0" w:firstRowLastColumn="0" w:lastRowFirstColumn="0" w:lastRowLastColumn="0"/>
            <w:tcW w:w="1785" w:type="dxa"/>
            <w:vAlign w:val="center"/>
          </w:tcPr>
          <w:p w14:paraId="0E0436F0" w14:textId="532F2D2A" w:rsidR="008A0409" w:rsidRDefault="008A0409" w:rsidP="008A0409">
            <w:pPr>
              <w:jc w:val="center"/>
              <w:rPr>
                <w:b w:val="0"/>
                <w:bCs w:val="0"/>
              </w:rPr>
            </w:pPr>
            <w:r>
              <w:t>4</w:t>
            </w:r>
          </w:p>
          <w:p w14:paraId="53E48B95" w14:textId="01CBBF7B" w:rsidR="008A0409" w:rsidRDefault="008A0409" w:rsidP="008A0409">
            <w:pPr>
              <w:jc w:val="center"/>
              <w:rPr>
                <w:b w:val="0"/>
                <w:bCs w:val="0"/>
              </w:rPr>
            </w:pPr>
          </w:p>
          <w:p w14:paraId="007D77D4" w14:textId="036F5AAF" w:rsidR="008A0409" w:rsidRPr="009A3715" w:rsidRDefault="008A0409" w:rsidP="008A0409">
            <w:pPr>
              <w:jc w:val="center"/>
              <w:rPr>
                <w:b w:val="0"/>
                <w:bCs w:val="0"/>
              </w:rPr>
            </w:pPr>
            <w:r>
              <w:t xml:space="preserve">Giro e </w:t>
            </w:r>
            <w:r w:rsidR="0043156C">
              <w:t>c</w:t>
            </w:r>
            <w:r>
              <w:t>ambio-Giro</w:t>
            </w:r>
          </w:p>
          <w:p w14:paraId="52BC3ABA" w14:textId="4CE42ED2" w:rsidR="008A0409" w:rsidRPr="009A3715" w:rsidRDefault="008A0409" w:rsidP="008A0409">
            <w:pPr>
              <w:jc w:val="center"/>
            </w:pPr>
          </w:p>
        </w:tc>
        <w:tc>
          <w:tcPr>
            <w:tcW w:w="3777" w:type="dxa"/>
          </w:tcPr>
          <w:p w14:paraId="1A25CB7D" w14:textId="178F9611" w:rsidR="008A0409" w:rsidRPr="009A3715" w:rsidRDefault="008A0409" w:rsidP="008A0409">
            <w:pPr>
              <w:cnfStyle w:val="000000000000" w:firstRow="0" w:lastRow="0" w:firstColumn="0" w:lastColumn="0" w:oddVBand="0" w:evenVBand="0" w:oddHBand="0" w:evenHBand="0" w:firstRowFirstColumn="0" w:firstRowLastColumn="0" w:lastRowFirstColumn="0" w:lastRowLastColumn="0"/>
              <w:rPr>
                <w:lang w:val="it-IT"/>
              </w:rPr>
            </w:pPr>
            <w:r w:rsidRPr="008A0409">
              <w:rPr>
                <w:lang w:val="it-IT"/>
              </w:rPr>
              <w:t>Il gioco è strutturato per seguire in ordine il turno dei giocat</w:t>
            </w:r>
            <w:r>
              <w:rPr>
                <w:lang w:val="it-IT"/>
              </w:rPr>
              <w:t>ori, che eventualmente potrà essere cambiato tramite carte speciali</w:t>
            </w:r>
            <w:r w:rsidRPr="009A3715">
              <w:rPr>
                <w:lang w:val="it-IT"/>
              </w:rPr>
              <w:t xml:space="preserve"> </w:t>
            </w:r>
          </w:p>
        </w:tc>
        <w:tc>
          <w:tcPr>
            <w:tcW w:w="1905" w:type="dxa"/>
            <w:vAlign w:val="center"/>
          </w:tcPr>
          <w:p w14:paraId="36FC2CB0" w14:textId="55596F56" w:rsidR="008A0409" w:rsidRPr="009A3715" w:rsidRDefault="008A0409" w:rsidP="008A0409">
            <w:pPr>
              <w:jc w:val="center"/>
              <w:cnfStyle w:val="000000000000" w:firstRow="0" w:lastRow="0" w:firstColumn="0" w:lastColumn="0" w:oddVBand="0" w:evenVBand="0" w:oddHBand="0" w:evenHBand="0" w:firstRowFirstColumn="0" w:firstRowLastColumn="0" w:lastRowFirstColumn="0" w:lastRowLastColumn="0"/>
            </w:pPr>
            <w:r>
              <w:t>Medium</w:t>
            </w:r>
          </w:p>
        </w:tc>
        <w:tc>
          <w:tcPr>
            <w:tcW w:w="1883" w:type="dxa"/>
            <w:vAlign w:val="center"/>
          </w:tcPr>
          <w:p w14:paraId="034B3136" w14:textId="4551DF49" w:rsidR="008A0409" w:rsidRPr="009A3715" w:rsidRDefault="008A0409" w:rsidP="008A0409">
            <w:pPr>
              <w:jc w:val="center"/>
              <w:cnfStyle w:val="000000000000" w:firstRow="0" w:lastRow="0" w:firstColumn="0" w:lastColumn="0" w:oddVBand="0" w:evenVBand="0" w:oddHBand="0" w:evenHBand="0" w:firstRowFirstColumn="0" w:firstRowLastColumn="0" w:lastRowFirstColumn="0" w:lastRowLastColumn="0"/>
            </w:pPr>
            <w:r>
              <w:t>Meccanica di gioco</w:t>
            </w:r>
          </w:p>
        </w:tc>
      </w:tr>
      <w:tr w:rsidR="008A0409" w:rsidRPr="009A3715" w14:paraId="2DFAE913" w14:textId="77777777" w:rsidTr="009A37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5" w:type="dxa"/>
            <w:vAlign w:val="center"/>
          </w:tcPr>
          <w:p w14:paraId="2610B6F4" w14:textId="77777777" w:rsidR="008A0409" w:rsidRDefault="008A0409" w:rsidP="008A0409">
            <w:pPr>
              <w:jc w:val="center"/>
              <w:rPr>
                <w:b w:val="0"/>
                <w:bCs w:val="0"/>
              </w:rPr>
            </w:pPr>
            <w:r>
              <w:t>5</w:t>
            </w:r>
          </w:p>
          <w:p w14:paraId="54461420" w14:textId="77777777" w:rsidR="008A0409" w:rsidRDefault="008A0409" w:rsidP="008A0409">
            <w:pPr>
              <w:jc w:val="center"/>
              <w:rPr>
                <w:b w:val="0"/>
                <w:bCs w:val="0"/>
              </w:rPr>
            </w:pPr>
          </w:p>
          <w:p w14:paraId="067EBB33" w14:textId="5739FE33" w:rsidR="008A0409" w:rsidRPr="009A3715" w:rsidRDefault="008A0409" w:rsidP="008A0409">
            <w:pPr>
              <w:jc w:val="center"/>
            </w:pPr>
            <w:r>
              <w:t>Turno</w:t>
            </w:r>
            <w:r w:rsidRPr="009A3715">
              <w:t xml:space="preserve"> </w:t>
            </w:r>
          </w:p>
        </w:tc>
        <w:tc>
          <w:tcPr>
            <w:tcW w:w="3777" w:type="dxa"/>
          </w:tcPr>
          <w:p w14:paraId="46E04DD2" w14:textId="51C44853" w:rsidR="008A0409" w:rsidRPr="009A3715" w:rsidRDefault="008A0409" w:rsidP="008A0409">
            <w:pPr>
              <w:cnfStyle w:val="000000100000" w:firstRow="0" w:lastRow="0" w:firstColumn="0" w:lastColumn="0" w:oddVBand="0" w:evenVBand="0" w:oddHBand="1" w:evenHBand="0" w:firstRowFirstColumn="0" w:firstRowLastColumn="0" w:lastRowFirstColumn="0" w:lastRowLastColumn="0"/>
              <w:rPr>
                <w:lang w:val="it-IT"/>
              </w:rPr>
            </w:pPr>
            <w:r w:rsidRPr="008A0409">
              <w:rPr>
                <w:lang w:val="it-IT"/>
              </w:rPr>
              <w:t>Ogni giocatore ha a d</w:t>
            </w:r>
            <w:r>
              <w:rPr>
                <w:lang w:val="it-IT"/>
              </w:rPr>
              <w:t>isposizione un turno in cui può scegliere se pescare una carta o giocarne una in possesso. Nel caso scelga una carta pescata dal mazzo, avrà la possibilità solo di giocare quella carta (che dovrà rispettare i criteri per essere posizionata nella pila degli scarti)</w:t>
            </w:r>
          </w:p>
        </w:tc>
        <w:tc>
          <w:tcPr>
            <w:tcW w:w="1905" w:type="dxa"/>
            <w:vAlign w:val="center"/>
          </w:tcPr>
          <w:p w14:paraId="26165745" w14:textId="3F3BE509" w:rsidR="008A0409" w:rsidRPr="009A3715" w:rsidRDefault="008A0409" w:rsidP="008A0409">
            <w:pPr>
              <w:jc w:val="center"/>
              <w:cnfStyle w:val="000000100000" w:firstRow="0" w:lastRow="0" w:firstColumn="0" w:lastColumn="0" w:oddVBand="0" w:evenVBand="0" w:oddHBand="1" w:evenHBand="0" w:firstRowFirstColumn="0" w:firstRowLastColumn="0" w:lastRowFirstColumn="0" w:lastRowLastColumn="0"/>
            </w:pPr>
            <w:r>
              <w:t>Low</w:t>
            </w:r>
          </w:p>
        </w:tc>
        <w:tc>
          <w:tcPr>
            <w:tcW w:w="1883" w:type="dxa"/>
            <w:vAlign w:val="center"/>
          </w:tcPr>
          <w:p w14:paraId="421EADB6" w14:textId="03FE6C61" w:rsidR="008A0409" w:rsidRPr="009A3715" w:rsidRDefault="008A0409" w:rsidP="008A0409">
            <w:pPr>
              <w:jc w:val="center"/>
              <w:cnfStyle w:val="000000100000" w:firstRow="0" w:lastRow="0" w:firstColumn="0" w:lastColumn="0" w:oddVBand="0" w:evenVBand="0" w:oddHBand="1" w:evenHBand="0" w:firstRowFirstColumn="0" w:firstRowLastColumn="0" w:lastRowFirstColumn="0" w:lastRowLastColumn="0"/>
            </w:pPr>
            <w:r>
              <w:t>Meccanica di gioco</w:t>
            </w:r>
          </w:p>
        </w:tc>
      </w:tr>
    </w:tbl>
    <w:p w14:paraId="2A8EA9A1" w14:textId="74A2E34B" w:rsidR="008A0409" w:rsidRDefault="008A0409" w:rsidP="009A3715">
      <w:pPr>
        <w:ind w:left="720"/>
      </w:pPr>
    </w:p>
    <w:p w14:paraId="3D165782" w14:textId="343F9E3F" w:rsidR="008A0409" w:rsidRDefault="008A0409" w:rsidP="009A3715">
      <w:pPr>
        <w:ind w:left="720"/>
      </w:pPr>
    </w:p>
    <w:p w14:paraId="20D3C160" w14:textId="11AA824D" w:rsidR="008A0409" w:rsidRDefault="008A0409" w:rsidP="008A0409">
      <w:pPr>
        <w:pStyle w:val="Titolo2"/>
      </w:pPr>
      <w:r>
        <w:t>Game Modes</w:t>
      </w:r>
      <w:r>
        <w:t xml:space="preserve"> (House Rules)</w:t>
      </w:r>
    </w:p>
    <w:p w14:paraId="76AE3705" w14:textId="1CD7E3A2" w:rsidR="008A0409" w:rsidRPr="008A0409" w:rsidRDefault="008A0409" w:rsidP="008A0409">
      <w:pPr>
        <w:pStyle w:val="Corpotesto"/>
        <w:rPr>
          <w:lang w:val="it-IT"/>
        </w:rPr>
      </w:pPr>
      <w:r w:rsidRPr="008A0409">
        <w:rPr>
          <w:lang w:val="it-IT"/>
        </w:rPr>
        <w:t>Il Sistema deve garantire m</w:t>
      </w:r>
      <w:r>
        <w:rPr>
          <w:lang w:val="it-IT"/>
        </w:rPr>
        <w:t>odalità di gioco differenti, che applicano differenti house rules, come:</w:t>
      </w:r>
    </w:p>
    <w:p w14:paraId="1481AF08" w14:textId="41D3F19A" w:rsidR="008A0409" w:rsidRPr="008A0409" w:rsidRDefault="008A0409" w:rsidP="008A0409">
      <w:pPr>
        <w:pStyle w:val="Corpotesto"/>
        <w:numPr>
          <w:ilvl w:val="0"/>
          <w:numId w:val="7"/>
        </w:numPr>
        <w:rPr>
          <w:lang w:val="it-IT"/>
        </w:rPr>
      </w:pPr>
      <w:r w:rsidRPr="008A0409">
        <w:rPr>
          <w:lang w:val="it-IT"/>
        </w:rPr>
        <w:t>Uno CLASSIC</w:t>
      </w:r>
      <w:r>
        <w:rPr>
          <w:lang w:val="it-IT"/>
        </w:rPr>
        <w:t>,</w:t>
      </w:r>
      <w:r w:rsidRPr="008A0409">
        <w:rPr>
          <w:lang w:val="it-IT"/>
        </w:rPr>
        <w:t xml:space="preserve"> modalità classica di </w:t>
      </w:r>
      <w:r>
        <w:rPr>
          <w:lang w:val="it-IT"/>
        </w:rPr>
        <w:t>UNO</w:t>
      </w:r>
    </w:p>
    <w:p w14:paraId="4E249541" w14:textId="4A8148D4" w:rsidR="008A0409" w:rsidRPr="008A0409" w:rsidRDefault="008A0409" w:rsidP="008A0409">
      <w:pPr>
        <w:pStyle w:val="Corpotesto"/>
        <w:numPr>
          <w:ilvl w:val="0"/>
          <w:numId w:val="7"/>
        </w:numPr>
        <w:rPr>
          <w:lang w:val="it-IT"/>
        </w:rPr>
      </w:pPr>
      <w:r w:rsidRPr="008A0409">
        <w:rPr>
          <w:lang w:val="it-IT"/>
        </w:rPr>
        <w:t>Uno DoubleStacking, modalità di U</w:t>
      </w:r>
      <w:r>
        <w:rPr>
          <w:lang w:val="it-IT"/>
        </w:rPr>
        <w:t>NO che parte già con house rule modifcata dove lo stacking delle carte che devono venire pescate viene raddoippiato</w:t>
      </w:r>
    </w:p>
    <w:p w14:paraId="07A6B0A8" w14:textId="77777777" w:rsidR="008A0409" w:rsidRPr="008A0409" w:rsidRDefault="008A0409" w:rsidP="009A3715">
      <w:pPr>
        <w:ind w:left="720"/>
        <w:rPr>
          <w:lang w:val="it-IT"/>
        </w:rPr>
      </w:pPr>
    </w:p>
    <w:p w14:paraId="4DCDA2D0" w14:textId="77777777" w:rsidR="00186C96" w:rsidRDefault="00F55CEE">
      <w:pPr>
        <w:pStyle w:val="Titolo1"/>
      </w:pPr>
      <w:bookmarkStart w:id="19" w:name="_Toc492960757"/>
      <w:r>
        <w:t>Usabili</w:t>
      </w:r>
      <w:r>
        <w:t>ty</w:t>
      </w:r>
      <w:bookmarkEnd w:id="19"/>
      <w:r>
        <w:t xml:space="preserve"> </w:t>
      </w:r>
    </w:p>
    <w:p w14:paraId="64EBE6AB" w14:textId="77777777" w:rsidR="00186C96" w:rsidRDefault="00F55CEE">
      <w:pPr>
        <w:pStyle w:val="InfoBlue"/>
      </w:pPr>
      <w:r>
        <w:t>[This section should include all of those requirements that affect usability. Examples follow:</w:t>
      </w:r>
    </w:p>
    <w:p w14:paraId="48FD178C" w14:textId="77777777" w:rsidR="00186C96" w:rsidRDefault="00F55CEE">
      <w:pPr>
        <w:pStyle w:val="InfoBlue"/>
        <w:numPr>
          <w:ilvl w:val="0"/>
          <w:numId w:val="3"/>
        </w:numPr>
        <w:tabs>
          <w:tab w:val="left" w:pos="1080"/>
        </w:tabs>
        <w:ind w:left="1080"/>
      </w:pPr>
      <w:r>
        <w:t>specify the required training time for a normal users and power users to become productive at particular operations</w:t>
      </w:r>
    </w:p>
    <w:p w14:paraId="307D1F24" w14:textId="77777777" w:rsidR="00186C96" w:rsidRDefault="00F55CEE">
      <w:pPr>
        <w:pStyle w:val="InfoBlue"/>
        <w:numPr>
          <w:ilvl w:val="0"/>
          <w:numId w:val="3"/>
        </w:numPr>
        <w:tabs>
          <w:tab w:val="left" w:pos="1080"/>
        </w:tabs>
        <w:ind w:left="1080"/>
      </w:pPr>
      <w:r>
        <w:t>specify measurable task times for typical</w:t>
      </w:r>
      <w:r>
        <w:t xml:space="preserve"> tasks, or</w:t>
      </w:r>
    </w:p>
    <w:p w14:paraId="4B207448" w14:textId="5DA45D7F" w:rsidR="00186C96" w:rsidRDefault="00F55CEE">
      <w:pPr>
        <w:pStyle w:val="InfoBlue"/>
        <w:numPr>
          <w:ilvl w:val="0"/>
          <w:numId w:val="3"/>
        </w:numPr>
        <w:tabs>
          <w:tab w:val="left" w:pos="1080"/>
        </w:tabs>
        <w:ind w:left="1080"/>
      </w:pPr>
      <w:r>
        <w:t>specify requirements to conform to common usability standards, for example, IBM’s CUA standards or Microsoft’s GUI standards]</w:t>
      </w:r>
    </w:p>
    <w:p w14:paraId="05A3B9D1" w14:textId="77777777" w:rsidR="008A0409" w:rsidRPr="008A0409" w:rsidRDefault="008A0409" w:rsidP="008A0409">
      <w:pPr>
        <w:pStyle w:val="Corpotesto"/>
      </w:pPr>
    </w:p>
    <w:p w14:paraId="753F7AD3" w14:textId="1CAA01F6" w:rsidR="008A0409" w:rsidRDefault="008A0409" w:rsidP="008A0409">
      <w:pPr>
        <w:pStyle w:val="Titolo2"/>
      </w:pPr>
      <w:bookmarkStart w:id="20" w:name="_Toc492960759"/>
      <w:r>
        <w:t>US1 Chiarezza</w:t>
      </w:r>
      <w:r w:rsidR="005936E2">
        <w:t>/Leggibilità</w:t>
      </w:r>
    </w:p>
    <w:p w14:paraId="1F57E325" w14:textId="71AA31AE" w:rsidR="008A0409" w:rsidRPr="008A0409" w:rsidRDefault="008A0409" w:rsidP="008A0409">
      <w:pPr>
        <w:pStyle w:val="InfoBlue"/>
        <w:rPr>
          <w:i w:val="0"/>
          <w:iCs/>
          <w:color w:val="auto"/>
          <w:lang w:val="it-IT"/>
        </w:rPr>
      </w:pPr>
      <w:r w:rsidRPr="008A0409">
        <w:rPr>
          <w:i w:val="0"/>
          <w:iCs/>
          <w:color w:val="auto"/>
          <w:lang w:val="it-IT"/>
        </w:rPr>
        <w:t>L'interfaccia CLI deve utilizzare codici colore ANSI per distinguere immediatamente i semi e le carte speciali, garantendo che un gioco di carte testuale non risulti illeggibile</w:t>
      </w:r>
    </w:p>
    <w:p w14:paraId="1403B2C6" w14:textId="18F937E9" w:rsidR="008A0409" w:rsidRDefault="008A0409" w:rsidP="008A0409">
      <w:pPr>
        <w:pStyle w:val="Titolo2"/>
      </w:pPr>
      <w:r>
        <w:t>US2</w:t>
      </w:r>
      <w:r w:rsidR="005936E2">
        <w:t xml:space="preserve"> Contesto</w:t>
      </w:r>
    </w:p>
    <w:p w14:paraId="6CEE19F6" w14:textId="71FD6D0D" w:rsidR="008A0409" w:rsidRPr="005936E2" w:rsidRDefault="005936E2" w:rsidP="008A0409">
      <w:pPr>
        <w:pStyle w:val="InfoBlue"/>
        <w:rPr>
          <w:i w:val="0"/>
          <w:iCs/>
          <w:color w:val="auto"/>
          <w:lang w:val="it-IT"/>
        </w:rPr>
      </w:pPr>
      <w:r w:rsidRPr="005936E2">
        <w:rPr>
          <w:i w:val="0"/>
          <w:iCs/>
          <w:color w:val="auto"/>
          <w:lang w:val="it-IT"/>
        </w:rPr>
        <w:t>L'interfaccia deve implementare una funzione di "clear screen" (pulizia dello schermo) tra i turni per visualizzare chiaramente la "Mano" e il "Tavolo" del giocatore corrente, mantenendo la concentrazione ed evitando lo scrolling di testo grezz</w:t>
      </w:r>
    </w:p>
    <w:p w14:paraId="67C8C750" w14:textId="704E5F57" w:rsidR="008A0409" w:rsidRDefault="005936E2" w:rsidP="008A0409">
      <w:pPr>
        <w:pStyle w:val="Titolo2"/>
      </w:pPr>
      <w:r>
        <w:lastRenderedPageBreak/>
        <w:t>US3 Fluidità</w:t>
      </w:r>
    </w:p>
    <w:p w14:paraId="590D2171" w14:textId="3A4F8235" w:rsidR="008A0409" w:rsidRPr="005936E2" w:rsidRDefault="005936E2" w:rsidP="008A0409">
      <w:pPr>
        <w:pStyle w:val="Corpotesto"/>
        <w:rPr>
          <w:lang w:val="it-IT"/>
        </w:rPr>
      </w:pPr>
      <w:r w:rsidRPr="005936E2">
        <w:rPr>
          <w:lang w:val="it-IT"/>
        </w:rPr>
        <w:t xml:space="preserve">Il flusso di gioco deve risultare fluido </w:t>
      </w:r>
      <w:r>
        <w:rPr>
          <w:lang w:val="it-IT"/>
        </w:rPr>
        <w:t xml:space="preserve">e </w:t>
      </w:r>
      <w:r w:rsidRPr="005936E2">
        <w:rPr>
          <w:lang w:val="it-IT"/>
        </w:rPr>
        <w:t>senza crash</w:t>
      </w:r>
    </w:p>
    <w:p w14:paraId="73BF5849" w14:textId="77777777" w:rsidR="00186C96" w:rsidRDefault="00F55CEE">
      <w:pPr>
        <w:pStyle w:val="Titolo1"/>
      </w:pPr>
      <w:r>
        <w:t>Reliability</w:t>
      </w:r>
      <w:bookmarkEnd w:id="20"/>
      <w:r>
        <w:t xml:space="preserve"> </w:t>
      </w:r>
    </w:p>
    <w:p w14:paraId="0EAACF8D" w14:textId="77777777" w:rsidR="00186C96" w:rsidRDefault="00F55CEE">
      <w:pPr>
        <w:pStyle w:val="InfoBlue"/>
      </w:pPr>
      <w:r>
        <w:t>[Requirements for reliability of the system shoul</w:t>
      </w:r>
      <w:r>
        <w:t>d be specified here. Suggestions are as follows:</w:t>
      </w:r>
    </w:p>
    <w:p w14:paraId="49E8FE68" w14:textId="77777777" w:rsidR="00186C96" w:rsidRDefault="00F55CEE">
      <w:pPr>
        <w:pStyle w:val="InfoBlue"/>
        <w:numPr>
          <w:ilvl w:val="0"/>
          <w:numId w:val="4"/>
        </w:numPr>
        <w:tabs>
          <w:tab w:val="left" w:pos="1080"/>
        </w:tabs>
        <w:ind w:left="1080"/>
      </w:pPr>
      <w:r>
        <w:t>Availability – specify percentage of time available ( xx.xx%), hours of use, maintenance access, degraded mode operations, and the like.</w:t>
      </w:r>
    </w:p>
    <w:p w14:paraId="0A74BFBD" w14:textId="77777777" w:rsidR="00186C96" w:rsidRDefault="00F55CEE">
      <w:pPr>
        <w:pStyle w:val="InfoBlue"/>
        <w:numPr>
          <w:ilvl w:val="0"/>
          <w:numId w:val="4"/>
        </w:numPr>
        <w:tabs>
          <w:tab w:val="left" w:pos="1080"/>
        </w:tabs>
        <w:ind w:left="1080"/>
      </w:pPr>
      <w:r>
        <w:t>Mean Time Between Failures (MTBF) – this is usually specified in hours</w:t>
      </w:r>
      <w:r>
        <w:t xml:space="preserve"> but it could also be specified in terms of days, months or years.</w:t>
      </w:r>
    </w:p>
    <w:p w14:paraId="3BEC74FA" w14:textId="77777777" w:rsidR="00186C96" w:rsidRDefault="00F55CEE">
      <w:pPr>
        <w:pStyle w:val="InfoBlue"/>
        <w:numPr>
          <w:ilvl w:val="0"/>
          <w:numId w:val="4"/>
        </w:numPr>
        <w:tabs>
          <w:tab w:val="left" w:pos="1080"/>
        </w:tabs>
        <w:ind w:left="1080"/>
      </w:pPr>
      <w:r>
        <w:t>Mean Time To Repair (MTTR) – how long is the system allowed to be out of operation after it has failed?</w:t>
      </w:r>
    </w:p>
    <w:p w14:paraId="795060F3" w14:textId="77777777" w:rsidR="00186C96" w:rsidRDefault="00F55CEE">
      <w:pPr>
        <w:pStyle w:val="InfoBlue"/>
        <w:numPr>
          <w:ilvl w:val="0"/>
          <w:numId w:val="4"/>
        </w:numPr>
        <w:tabs>
          <w:tab w:val="left" w:pos="1080"/>
        </w:tabs>
        <w:ind w:left="1080"/>
      </w:pPr>
      <w:r>
        <w:t xml:space="preserve"> Accuracy – specify precision (resolution) and accuracy (by some known standard) that</w:t>
      </w:r>
      <w:r>
        <w:t xml:space="preserve"> is required in the systems output.</w:t>
      </w:r>
    </w:p>
    <w:p w14:paraId="1BA44B15" w14:textId="77777777" w:rsidR="00186C96" w:rsidRDefault="00F55CEE">
      <w:pPr>
        <w:pStyle w:val="InfoBlue"/>
        <w:numPr>
          <w:ilvl w:val="0"/>
          <w:numId w:val="4"/>
        </w:numPr>
        <w:tabs>
          <w:tab w:val="left" w:pos="1080"/>
        </w:tabs>
        <w:ind w:left="1080"/>
      </w:pPr>
      <w:r>
        <w:t>Maximum bugs or defect rate – usually expressed in terms of bugs/KLOC (thousands of lines of code), or bugs/function-point.</w:t>
      </w:r>
    </w:p>
    <w:p w14:paraId="08E12166" w14:textId="77777777" w:rsidR="00186C96" w:rsidRDefault="00F55CEE">
      <w:pPr>
        <w:pStyle w:val="InfoBlue"/>
        <w:numPr>
          <w:ilvl w:val="0"/>
          <w:numId w:val="4"/>
        </w:numPr>
        <w:tabs>
          <w:tab w:val="left" w:pos="1080"/>
        </w:tabs>
        <w:ind w:left="1080"/>
      </w:pPr>
      <w:r>
        <w:t>Bugs or defect rate – categorized in terms of minor, significant, and critical bugs: the require</w:t>
      </w:r>
      <w:r>
        <w:t>ment(s) must define what is meant by a “critical” bug; for example, complete loss of data or complete inability to use certain parts of the functionality of the system.]</w:t>
      </w:r>
    </w:p>
    <w:p w14:paraId="3FCB0572" w14:textId="12BD13B3" w:rsidR="00186C96" w:rsidRDefault="005936E2">
      <w:pPr>
        <w:pStyle w:val="Titolo2"/>
      </w:pPr>
      <w:r>
        <w:t>R1 Gestione degli errori</w:t>
      </w:r>
    </w:p>
    <w:p w14:paraId="6A9CB383" w14:textId="1A418AB0" w:rsidR="00186C96" w:rsidRDefault="005936E2">
      <w:pPr>
        <w:pStyle w:val="InfoBlue"/>
        <w:rPr>
          <w:i w:val="0"/>
          <w:iCs/>
          <w:color w:val="auto"/>
          <w:lang w:val="it-IT"/>
        </w:rPr>
      </w:pPr>
      <w:r w:rsidRPr="005936E2">
        <w:rPr>
          <w:i w:val="0"/>
          <w:iCs/>
          <w:color w:val="auto"/>
          <w:lang w:val="it-IT"/>
        </w:rPr>
        <w:t>Il sistema deve garantire robustezza gestendo correttamente gli errori (ad esempio, input non validi durante la giocata) senza bloccare l'applicazione</w:t>
      </w:r>
    </w:p>
    <w:p w14:paraId="2D7F6ABE" w14:textId="77777777" w:rsidR="005936E2" w:rsidRDefault="005936E2" w:rsidP="005936E2">
      <w:pPr>
        <w:pStyle w:val="Titolo2"/>
      </w:pPr>
      <w:r>
        <w:t>R2 Integrità di gioco</w:t>
      </w:r>
    </w:p>
    <w:p w14:paraId="0C2EC967" w14:textId="77777777" w:rsidR="005936E2" w:rsidRPr="005936E2" w:rsidRDefault="005936E2" w:rsidP="005936E2">
      <w:pPr>
        <w:pStyle w:val="InfoBlue"/>
        <w:rPr>
          <w:i w:val="0"/>
          <w:iCs/>
          <w:color w:val="auto"/>
          <w:lang w:val="it-IT"/>
        </w:rPr>
      </w:pPr>
      <w:r w:rsidRPr="005936E2">
        <w:rPr>
          <w:i w:val="0"/>
          <w:iCs/>
          <w:color w:val="auto"/>
          <w:lang w:val="it-IT"/>
        </w:rPr>
        <w:t>Lo stato del gioco (mano dei giocatori, mazzo, pila degli scarti) deve essere mantenuto integro in memoria per tutta la durata della partita</w:t>
      </w:r>
    </w:p>
    <w:p w14:paraId="5F723B42" w14:textId="77777777" w:rsidR="005936E2" w:rsidRPr="005936E2" w:rsidRDefault="005936E2" w:rsidP="005936E2">
      <w:pPr>
        <w:pStyle w:val="Corpotesto"/>
        <w:rPr>
          <w:lang w:val="it-IT"/>
        </w:rPr>
      </w:pPr>
    </w:p>
    <w:p w14:paraId="189FA546" w14:textId="77777777" w:rsidR="00186C96" w:rsidRDefault="00F55CEE">
      <w:pPr>
        <w:pStyle w:val="Titolo1"/>
      </w:pPr>
      <w:bookmarkStart w:id="21" w:name="_Toc492960761"/>
      <w:r>
        <w:t>Performance</w:t>
      </w:r>
      <w:bookmarkEnd w:id="21"/>
    </w:p>
    <w:p w14:paraId="3F942B7F" w14:textId="77777777" w:rsidR="00186C96" w:rsidRDefault="00F55CEE">
      <w:pPr>
        <w:pStyle w:val="InfoBlue"/>
      </w:pPr>
      <w:r>
        <w:t>[The performa</w:t>
      </w:r>
      <w:r>
        <w:t>nce characteristics of the system should be outlined in this section. Include specific response times. Where applicable, reference related Use Cases by name.</w:t>
      </w:r>
    </w:p>
    <w:p w14:paraId="32558267" w14:textId="77777777" w:rsidR="00186C96" w:rsidRDefault="00F55CEE">
      <w:pPr>
        <w:pStyle w:val="InfoBlue"/>
        <w:numPr>
          <w:ilvl w:val="0"/>
          <w:numId w:val="5"/>
        </w:numPr>
        <w:tabs>
          <w:tab w:val="left" w:pos="1080"/>
        </w:tabs>
        <w:ind w:left="1080"/>
      </w:pPr>
      <w:r>
        <w:t>Response time for a transaction(average, maximum)</w:t>
      </w:r>
    </w:p>
    <w:p w14:paraId="1578660A" w14:textId="77777777" w:rsidR="00186C96" w:rsidRDefault="00F55CEE">
      <w:pPr>
        <w:pStyle w:val="InfoBlue"/>
        <w:numPr>
          <w:ilvl w:val="0"/>
          <w:numId w:val="5"/>
        </w:numPr>
        <w:tabs>
          <w:tab w:val="left" w:pos="1080"/>
        </w:tabs>
        <w:ind w:left="1080"/>
      </w:pPr>
      <w:r>
        <w:t>Throughput (for example, transactions per second</w:t>
      </w:r>
      <w:r>
        <w:t>)</w:t>
      </w:r>
    </w:p>
    <w:p w14:paraId="46EF3F16" w14:textId="77777777" w:rsidR="00186C96" w:rsidRDefault="00F55CEE">
      <w:pPr>
        <w:pStyle w:val="InfoBlue"/>
        <w:numPr>
          <w:ilvl w:val="0"/>
          <w:numId w:val="5"/>
        </w:numPr>
        <w:tabs>
          <w:tab w:val="left" w:pos="1080"/>
        </w:tabs>
        <w:ind w:left="1080"/>
      </w:pPr>
      <w:r>
        <w:t>Capacity (for example, the number of customers or transactions the system can accommodate)</w:t>
      </w:r>
    </w:p>
    <w:p w14:paraId="63540455" w14:textId="77777777" w:rsidR="00186C96" w:rsidRDefault="00F55CEE">
      <w:pPr>
        <w:pStyle w:val="InfoBlue"/>
        <w:numPr>
          <w:ilvl w:val="0"/>
          <w:numId w:val="5"/>
        </w:numPr>
        <w:tabs>
          <w:tab w:val="left" w:pos="1080"/>
        </w:tabs>
        <w:ind w:left="1080"/>
      </w:pPr>
      <w:r>
        <w:t xml:space="preserve">Degradation modes (what is the acceptable mode of operation when the </w:t>
      </w:r>
      <w:r>
        <w:t>system has been degraded in some manner)</w:t>
      </w:r>
    </w:p>
    <w:p w14:paraId="29372CD0" w14:textId="77777777" w:rsidR="00186C96" w:rsidRDefault="00F55CEE">
      <w:pPr>
        <w:pStyle w:val="InfoBlue"/>
        <w:numPr>
          <w:ilvl w:val="0"/>
          <w:numId w:val="5"/>
        </w:numPr>
        <w:tabs>
          <w:tab w:val="left" w:pos="1080"/>
        </w:tabs>
        <w:ind w:left="1080"/>
      </w:pPr>
      <w:r>
        <w:t>Resource use: memory, disk, communications, and so fo</w:t>
      </w:r>
      <w:r>
        <w:t>rth]</w:t>
      </w:r>
    </w:p>
    <w:p w14:paraId="44BEEBAC" w14:textId="1585EC34" w:rsidR="00186C96" w:rsidRDefault="005936E2">
      <w:pPr>
        <w:pStyle w:val="Titolo2"/>
      </w:pPr>
      <w:r>
        <w:t>P1 Reattività</w:t>
      </w:r>
    </w:p>
    <w:p w14:paraId="6B640398" w14:textId="13B6D60E" w:rsidR="00186C96" w:rsidRPr="005936E2" w:rsidRDefault="005936E2">
      <w:pPr>
        <w:pStyle w:val="InfoBlue"/>
        <w:rPr>
          <w:i w:val="0"/>
          <w:iCs/>
          <w:color w:val="auto"/>
          <w:lang w:val="it-IT"/>
        </w:rPr>
      </w:pPr>
      <w:r w:rsidRPr="005936E2">
        <w:rPr>
          <w:i w:val="0"/>
          <w:iCs/>
          <w:color w:val="auto"/>
          <w:lang w:val="it-IT"/>
        </w:rPr>
        <w:t>Le risposte del sistema agli input dell'utente (ad esempio, validazione di una mossa o applicazione di un effetto carta) devono essere immediate. Si stima che le risposte del sistema debbano essere immediate (inferiori a 1 secondo)</w:t>
      </w:r>
    </w:p>
    <w:p w14:paraId="76EABD73" w14:textId="77777777" w:rsidR="00186C96" w:rsidRDefault="00F55CEE">
      <w:pPr>
        <w:pStyle w:val="Titolo1"/>
      </w:pPr>
      <w:bookmarkStart w:id="22" w:name="_Toc492960763"/>
      <w:r>
        <w:t>Supportability</w:t>
      </w:r>
      <w:bookmarkEnd w:id="22"/>
    </w:p>
    <w:p w14:paraId="2672DFE3" w14:textId="77777777" w:rsidR="00186C96" w:rsidRDefault="00F55CEE">
      <w:pPr>
        <w:pStyle w:val="InfoBlue"/>
      </w:pPr>
      <w:r>
        <w:t xml:space="preserve">[This section indicates any requirements that will enhance the </w:t>
      </w:r>
      <w:r>
        <w:t>supportability or maintainability of the system being built, including coding standards, naming conventions, cla</w:t>
      </w:r>
      <w:r>
        <w:t>ss libraries, maintenance access, maintenance utilities.]</w:t>
      </w:r>
    </w:p>
    <w:p w14:paraId="2003CBBA" w14:textId="49695023" w:rsidR="00186C96" w:rsidRDefault="005936E2">
      <w:pPr>
        <w:pStyle w:val="Titolo2"/>
      </w:pPr>
      <w:r>
        <w:lastRenderedPageBreak/>
        <w:t>S1 Modularità ed estinbilità</w:t>
      </w:r>
    </w:p>
    <w:p w14:paraId="4CAB6441" w14:textId="0BA41EDB" w:rsidR="00186C96" w:rsidRDefault="005936E2">
      <w:pPr>
        <w:pStyle w:val="InfoBlue"/>
        <w:rPr>
          <w:i w:val="0"/>
          <w:iCs/>
          <w:color w:val="auto"/>
          <w:lang w:val="it-IT"/>
        </w:rPr>
      </w:pPr>
      <w:r w:rsidRPr="005936E2">
        <w:rPr>
          <w:i w:val="0"/>
          <w:iCs/>
          <w:color w:val="auto"/>
          <w:lang w:val="it-IT"/>
        </w:rPr>
        <w:t>Il codice deve essere modulare per consentire futuri aggiornamenti e l'aggiunta di nuove modalità di gioco, personaggi e abilità con il minimo sforzo di codifica e senza la necessità di ricompilare il core del sistem</w:t>
      </w:r>
      <w:r>
        <w:rPr>
          <w:i w:val="0"/>
          <w:iCs/>
          <w:color w:val="auto"/>
          <w:lang w:val="it-IT"/>
        </w:rPr>
        <w:t>a</w:t>
      </w:r>
    </w:p>
    <w:p w14:paraId="0CB00EBA" w14:textId="63945E2F" w:rsidR="007566E4" w:rsidRDefault="007566E4" w:rsidP="007566E4">
      <w:pPr>
        <w:pStyle w:val="Titolo2"/>
      </w:pPr>
      <w:r>
        <w:t>S2 Principi di design</w:t>
      </w:r>
    </w:p>
    <w:p w14:paraId="5931A214" w14:textId="6FAA4B36" w:rsidR="007566E4" w:rsidRDefault="007566E4" w:rsidP="007566E4">
      <w:pPr>
        <w:pStyle w:val="InfoBlue"/>
        <w:rPr>
          <w:i w:val="0"/>
          <w:iCs/>
          <w:color w:val="auto"/>
          <w:lang w:val="it-IT"/>
        </w:rPr>
      </w:pPr>
      <w:r w:rsidRPr="007566E4">
        <w:rPr>
          <w:i w:val="0"/>
          <w:iCs/>
          <w:color w:val="auto"/>
          <w:lang w:val="it-IT"/>
        </w:rPr>
        <w:t>Il sistema deve essere sviluppato in modo da rispettare i principi GRASP e SOLID, garantendo alta coesione e basso accoppiamento. L'architettura deve permettere l’aggiunta di nuove meccaniche senza modificare il codice esistente</w:t>
      </w:r>
    </w:p>
    <w:p w14:paraId="32407261" w14:textId="77777777" w:rsidR="007566E4" w:rsidRPr="007566E4" w:rsidRDefault="007566E4" w:rsidP="007566E4">
      <w:pPr>
        <w:pStyle w:val="Corpotesto"/>
        <w:rPr>
          <w:lang w:val="it-IT"/>
        </w:rPr>
      </w:pPr>
    </w:p>
    <w:p w14:paraId="6631E89A" w14:textId="77777777" w:rsidR="00186C96" w:rsidRDefault="00F55CEE">
      <w:pPr>
        <w:pStyle w:val="Titolo1"/>
      </w:pPr>
      <w:bookmarkStart w:id="23" w:name="_Toc492960765"/>
      <w:r>
        <w:t>Design Constraints</w:t>
      </w:r>
      <w:bookmarkEnd w:id="23"/>
    </w:p>
    <w:p w14:paraId="23B557BB" w14:textId="77777777" w:rsidR="00186C96" w:rsidRDefault="00F55CEE">
      <w:pPr>
        <w:pStyle w:val="InfoBlue"/>
      </w:pPr>
      <w:r>
        <w:t>[This section needs to indicate any design constraints on the system being built. Design constraints represent desi</w:t>
      </w:r>
      <w:r>
        <w:t>gn decisions that have been mandated and must be adhered to. Examples include software languages, software process requirements, prescribed use of developmental tools, architectural and design constraints, purchased components, class libraries, and so on.]</w:t>
      </w:r>
    </w:p>
    <w:p w14:paraId="7EF3571A" w14:textId="1FFEB34C" w:rsidR="00186C96" w:rsidRDefault="007566E4">
      <w:pPr>
        <w:pStyle w:val="Titolo2"/>
      </w:pPr>
      <w:r>
        <w:t>D1 Architettura</w:t>
      </w:r>
    </w:p>
    <w:p w14:paraId="58618D29" w14:textId="46ADC532" w:rsidR="00186C96" w:rsidRDefault="007566E4">
      <w:pPr>
        <w:pStyle w:val="InfoBlue"/>
        <w:rPr>
          <w:i w:val="0"/>
          <w:iCs/>
          <w:color w:val="auto"/>
          <w:lang w:val="it-IT"/>
        </w:rPr>
      </w:pPr>
      <w:r w:rsidRPr="007566E4">
        <w:rPr>
          <w:i w:val="0"/>
          <w:iCs/>
          <w:color w:val="auto"/>
          <w:lang w:val="it-IT"/>
        </w:rPr>
        <w:t>Il software sarà implementato utilizzando il linguaggio Java SE (si raccomanda una versione LTS)</w:t>
      </w:r>
    </w:p>
    <w:p w14:paraId="3C3EC791" w14:textId="04485239" w:rsidR="007566E4" w:rsidRDefault="007566E4" w:rsidP="007566E4">
      <w:pPr>
        <w:pStyle w:val="Titolo2"/>
      </w:pPr>
      <w:r>
        <w:t>D</w:t>
      </w:r>
      <w:r>
        <w:t>2 Ambiente operativo</w:t>
      </w:r>
    </w:p>
    <w:p w14:paraId="4F7AE582" w14:textId="2F46C1F1" w:rsidR="007566E4" w:rsidRPr="007566E4" w:rsidRDefault="007566E4" w:rsidP="007566E4">
      <w:pPr>
        <w:pStyle w:val="InfoBlue"/>
        <w:rPr>
          <w:i w:val="0"/>
          <w:iCs/>
          <w:color w:val="auto"/>
          <w:lang w:val="it-IT"/>
        </w:rPr>
      </w:pPr>
      <w:r w:rsidRPr="007566E4">
        <w:rPr>
          <w:i w:val="0"/>
          <w:iCs/>
          <w:color w:val="auto"/>
          <w:lang w:val="it-IT"/>
        </w:rPr>
        <w:t>L'applicazione è progettata per l'esecuzione su terminali desktop (Windows/Linux/Mac) con una Java Virtual Machine (JVM) compatibile</w:t>
      </w:r>
    </w:p>
    <w:p w14:paraId="1372F572" w14:textId="77777777" w:rsidR="007566E4" w:rsidRPr="007566E4" w:rsidRDefault="007566E4" w:rsidP="007566E4">
      <w:pPr>
        <w:pStyle w:val="Corpotesto"/>
        <w:rPr>
          <w:lang w:val="it-IT"/>
        </w:rPr>
      </w:pPr>
    </w:p>
    <w:p w14:paraId="31713C88" w14:textId="77777777" w:rsidR="00186C96" w:rsidRDefault="00F55CEE">
      <w:pPr>
        <w:pStyle w:val="Titolo1"/>
      </w:pPr>
      <w:bookmarkStart w:id="24" w:name="_Toc492960767"/>
      <w:r>
        <w:t>Online User Documentation and Help System Requirements</w:t>
      </w:r>
      <w:bookmarkEnd w:id="24"/>
    </w:p>
    <w:p w14:paraId="602BF0B1" w14:textId="488B0687" w:rsidR="00186C96" w:rsidRDefault="00F55CEE">
      <w:pPr>
        <w:pStyle w:val="InfoBlue"/>
      </w:pPr>
      <w:r>
        <w:t>[Describes the requirements, if any, for on-line user documentation, help systems, help about notices, and so on.]</w:t>
      </w:r>
    </w:p>
    <w:p w14:paraId="188649EE" w14:textId="4AA8E2B5" w:rsidR="007566E4" w:rsidRPr="007566E4" w:rsidRDefault="007566E4" w:rsidP="007566E4">
      <w:pPr>
        <w:pStyle w:val="Corpotesto"/>
        <w:rPr>
          <w:lang w:val="it-IT"/>
        </w:rPr>
      </w:pPr>
      <w:r w:rsidRPr="007566E4">
        <w:rPr>
          <w:lang w:val="it-IT"/>
        </w:rPr>
        <w:t>Non sono specificati requisiti per documentazione utente online o sistemi di aiuto</w:t>
      </w:r>
    </w:p>
    <w:p w14:paraId="10BD947D" w14:textId="77777777" w:rsidR="00186C96" w:rsidRDefault="00F55CEE">
      <w:pPr>
        <w:pStyle w:val="Titolo1"/>
      </w:pPr>
      <w:bookmarkStart w:id="25" w:name="_Toc492960768"/>
      <w:r>
        <w:t>Purchased Components</w:t>
      </w:r>
      <w:bookmarkEnd w:id="25"/>
    </w:p>
    <w:p w14:paraId="53F63F40" w14:textId="4C0E07FB" w:rsidR="00186C96" w:rsidRDefault="00F55CEE">
      <w:pPr>
        <w:pStyle w:val="InfoBlue"/>
      </w:pPr>
      <w:r>
        <w:t>[This sec</w:t>
      </w:r>
      <w:r>
        <w:t>tion describes any purchased components to be used with the system , any applicable licensing or usage restrictions, and any associated compatibility/interoperability or interface standards.]</w:t>
      </w:r>
    </w:p>
    <w:p w14:paraId="5154F3EF" w14:textId="58135834" w:rsidR="007566E4" w:rsidRPr="007566E4" w:rsidRDefault="007566E4" w:rsidP="007566E4">
      <w:pPr>
        <w:pStyle w:val="Corpotesto"/>
        <w:rPr>
          <w:lang w:val="it-IT"/>
        </w:rPr>
      </w:pPr>
      <w:r w:rsidRPr="007566E4">
        <w:rPr>
          <w:lang w:val="it-IT"/>
        </w:rPr>
        <w:t>Non sono previsti componenti acquistati (il prodotto è Open Source)</w:t>
      </w:r>
    </w:p>
    <w:p w14:paraId="28E54ACD" w14:textId="77777777" w:rsidR="00186C96" w:rsidRDefault="00F55CEE">
      <w:pPr>
        <w:pStyle w:val="Titolo1"/>
      </w:pPr>
      <w:bookmarkStart w:id="26" w:name="_Toc492960769"/>
      <w:r>
        <w:t>Interfaces</w:t>
      </w:r>
      <w:bookmarkEnd w:id="26"/>
    </w:p>
    <w:p w14:paraId="7F73580F" w14:textId="77777777" w:rsidR="00186C96" w:rsidRDefault="00F55CEE">
      <w:pPr>
        <w:pStyle w:val="InfoBlue"/>
      </w:pPr>
      <w:r>
        <w:t>[This section defines the interfaces that must be sup</w:t>
      </w:r>
      <w:r>
        <w:t>ported by the application. It should contain adequate specificity, protocols, ports and logical addresses, and so forth, so that the software can be developed and verified against the interface requirements.]</w:t>
      </w:r>
    </w:p>
    <w:p w14:paraId="0706437E" w14:textId="77777777" w:rsidR="00186C96" w:rsidRDefault="00F55CEE">
      <w:pPr>
        <w:pStyle w:val="Titolo2"/>
      </w:pPr>
      <w:bookmarkStart w:id="27" w:name="_Toc492960770"/>
      <w:r>
        <w:t>User Interfaces</w:t>
      </w:r>
      <w:bookmarkEnd w:id="27"/>
    </w:p>
    <w:p w14:paraId="1657FEFC" w14:textId="1E746993" w:rsidR="00186C96" w:rsidRDefault="00F55CEE">
      <w:pPr>
        <w:pStyle w:val="InfoBlue"/>
      </w:pPr>
      <w:r>
        <w:t>[Describe the user interfaces t</w:t>
      </w:r>
      <w:r>
        <w:t>hat are to be implemented by the software.]</w:t>
      </w:r>
    </w:p>
    <w:p w14:paraId="7302E053" w14:textId="59721BEB" w:rsidR="0043156C" w:rsidRPr="0043156C" w:rsidRDefault="0043156C" w:rsidP="0043156C">
      <w:pPr>
        <w:pStyle w:val="Corpotesto"/>
        <w:rPr>
          <w:lang w:val="it-IT"/>
        </w:rPr>
      </w:pPr>
      <w:r w:rsidRPr="0043156C">
        <w:rPr>
          <w:lang w:val="it-IT"/>
        </w:rPr>
        <w:t>L'interfaccia utente è esclusivamente una CLI (Command Line Interface) con supporto ANSI</w:t>
      </w:r>
    </w:p>
    <w:p w14:paraId="48DDC497" w14:textId="77777777" w:rsidR="00186C96" w:rsidRDefault="00F55CEE">
      <w:pPr>
        <w:pStyle w:val="Titolo2"/>
      </w:pPr>
      <w:bookmarkStart w:id="28" w:name="_Toc492960771"/>
      <w:r>
        <w:t>Hardware Interfaces</w:t>
      </w:r>
      <w:bookmarkEnd w:id="28"/>
    </w:p>
    <w:p w14:paraId="7ECBB3C9" w14:textId="09A5DFC4" w:rsidR="00186C96" w:rsidRDefault="00F55CEE">
      <w:pPr>
        <w:pStyle w:val="InfoBlue"/>
      </w:pPr>
      <w:r>
        <w:t>[This section defines any hardware interfaces that are to be supported by the software, including logical structure, physical addresses, expected behavior, and so on.]</w:t>
      </w:r>
    </w:p>
    <w:p w14:paraId="3B860A11" w14:textId="67E65D6A" w:rsidR="0043156C" w:rsidRPr="0043156C" w:rsidRDefault="0043156C" w:rsidP="0043156C">
      <w:pPr>
        <w:pStyle w:val="Corpotesto"/>
        <w:rPr>
          <w:lang w:val="it-IT"/>
        </w:rPr>
      </w:pPr>
      <w:r w:rsidRPr="0043156C">
        <w:rPr>
          <w:lang w:val="it-IT"/>
        </w:rPr>
        <w:t xml:space="preserve">L'unico input richiesto è la </w:t>
      </w:r>
      <w:r>
        <w:rPr>
          <w:lang w:val="it-IT"/>
        </w:rPr>
        <w:t>t</w:t>
      </w:r>
      <w:r w:rsidRPr="0043156C">
        <w:rPr>
          <w:lang w:val="it-IT"/>
        </w:rPr>
        <w:t>astiera standard per l'inserimento di comandi o indici di carte</w:t>
      </w:r>
    </w:p>
    <w:p w14:paraId="67BD2B8A" w14:textId="77777777" w:rsidR="00186C96" w:rsidRDefault="00F55CEE">
      <w:pPr>
        <w:pStyle w:val="Titolo2"/>
      </w:pPr>
      <w:bookmarkStart w:id="29" w:name="_Toc492960772"/>
      <w:r>
        <w:t>Software Interfaces</w:t>
      </w:r>
      <w:bookmarkEnd w:id="29"/>
    </w:p>
    <w:p w14:paraId="5F3C4158" w14:textId="77777777" w:rsidR="00186C96" w:rsidRDefault="00F55CEE">
      <w:pPr>
        <w:pStyle w:val="InfoBlue"/>
      </w:pPr>
      <w:r>
        <w:t>[Thi</w:t>
      </w:r>
      <w:r>
        <w:t xml:space="preserve">s section describes software interfaces to other components of the software system. These may be purchased components, components reused from another application or components being developed for </w:t>
      </w:r>
      <w:r>
        <w:lastRenderedPageBreak/>
        <w:t xml:space="preserve">subsystems outside of the scope of this SRS, but with which </w:t>
      </w:r>
      <w:r>
        <w:t>this software application must interact.]</w:t>
      </w:r>
    </w:p>
    <w:p w14:paraId="25A3C29C" w14:textId="77777777" w:rsidR="00186C96" w:rsidRDefault="00F55CEE">
      <w:pPr>
        <w:pStyle w:val="Titolo2"/>
      </w:pPr>
      <w:bookmarkStart w:id="30" w:name="_Toc492960773"/>
      <w:r>
        <w:t>Communications Interfaces</w:t>
      </w:r>
      <w:bookmarkEnd w:id="30"/>
    </w:p>
    <w:p w14:paraId="166D94E5" w14:textId="77777777" w:rsidR="00186C96" w:rsidRDefault="00F55CEE">
      <w:pPr>
        <w:pStyle w:val="InfoBlue"/>
      </w:pPr>
      <w:r>
        <w:t>[Describe any communications interfaces to other systems or devices such as local area networks, remote serial devices, and so on.]</w:t>
      </w:r>
    </w:p>
    <w:p w14:paraId="04F5CDD7" w14:textId="77777777" w:rsidR="00186C96" w:rsidRDefault="00F55CEE">
      <w:pPr>
        <w:pStyle w:val="Titolo1"/>
      </w:pPr>
      <w:bookmarkStart w:id="31" w:name="_Toc492960774"/>
      <w:r>
        <w:t>Licensing Requirements</w:t>
      </w:r>
      <w:bookmarkEnd w:id="31"/>
    </w:p>
    <w:p w14:paraId="64E670DE" w14:textId="0B9A9636" w:rsidR="00186C96" w:rsidRDefault="00F55CEE">
      <w:pPr>
        <w:pStyle w:val="InfoBlue"/>
      </w:pPr>
      <w:r>
        <w:t>[Defines any licensing enforcemen</w:t>
      </w:r>
      <w:r>
        <w:t>t requirements or other usage restriction requirements that are to be exhibited by the software.]</w:t>
      </w:r>
    </w:p>
    <w:p w14:paraId="4481475F" w14:textId="3264C320" w:rsidR="0043156C" w:rsidRPr="0043156C" w:rsidRDefault="0043156C" w:rsidP="0043156C">
      <w:pPr>
        <w:pStyle w:val="Corpotesto"/>
        <w:rPr>
          <w:lang w:val="it-IT"/>
        </w:rPr>
      </w:pPr>
      <w:r w:rsidRPr="0043156C">
        <w:rPr>
          <w:lang w:val="it-IT"/>
        </w:rPr>
        <w:t>Il prodotto è rilasciato come software Open Source a scopo didattico, e non sono previsti costi di licenza</w:t>
      </w:r>
    </w:p>
    <w:p w14:paraId="7784E497" w14:textId="77777777" w:rsidR="00186C96" w:rsidRDefault="00F55CEE">
      <w:pPr>
        <w:pStyle w:val="Titolo1"/>
      </w:pPr>
      <w:bookmarkStart w:id="32" w:name="_Toc492960775"/>
      <w:r>
        <w:t>Legal, Copyright, and Other Notices</w:t>
      </w:r>
      <w:bookmarkEnd w:id="32"/>
    </w:p>
    <w:p w14:paraId="40425CEE" w14:textId="5E9E67EF" w:rsidR="00186C96" w:rsidRDefault="00F55CEE">
      <w:pPr>
        <w:pStyle w:val="InfoBlue"/>
      </w:pPr>
      <w:r>
        <w:t>[This section describes any necessary legal disclaimers, warranties, copyright notices, patent notice, wordmark, trademark</w:t>
      </w:r>
      <w:r>
        <w:t>, or logo compliance issues for the software.]</w:t>
      </w:r>
    </w:p>
    <w:p w14:paraId="7E061656" w14:textId="49E4F8F3" w:rsidR="0043156C" w:rsidRPr="0043156C" w:rsidRDefault="0043156C" w:rsidP="0043156C">
      <w:pPr>
        <w:pStyle w:val="Corpotesto"/>
        <w:rPr>
          <w:lang w:val="it-IT"/>
        </w:rPr>
      </w:pPr>
      <w:r w:rsidRPr="0043156C">
        <w:rPr>
          <w:lang w:val="it-IT"/>
        </w:rPr>
        <w:t>Non specificati requisiti legali, di copyright o altri avvisi</w:t>
      </w:r>
    </w:p>
    <w:p w14:paraId="4CF3FBD7" w14:textId="77777777" w:rsidR="00186C96" w:rsidRDefault="00F55CEE">
      <w:pPr>
        <w:pStyle w:val="Titolo1"/>
      </w:pPr>
      <w:bookmarkStart w:id="33" w:name="_Toc492960776"/>
      <w:r>
        <w:t>Applicable Standards</w:t>
      </w:r>
      <w:bookmarkEnd w:id="33"/>
    </w:p>
    <w:p w14:paraId="471137BA" w14:textId="702F6D33" w:rsidR="00186C96" w:rsidRDefault="00F55CEE">
      <w:pPr>
        <w:pStyle w:val="InfoBlue"/>
      </w:pPr>
      <w:r>
        <w:t>[This section describes by reference any applicable standards and the specific sections of any such standards that apply to the system being described. For example, this could include lega</w:t>
      </w:r>
      <w:r>
        <w:t>l, quality and regulatory standards, industry standards for usability, interoperability, internationalization, operating system compliance, and so forth.]</w:t>
      </w:r>
    </w:p>
    <w:p w14:paraId="12C87E03" w14:textId="6A6DF305" w:rsidR="0043156C" w:rsidRPr="0043156C" w:rsidRDefault="0043156C" w:rsidP="0043156C">
      <w:pPr>
        <w:pStyle w:val="Corpotesto"/>
        <w:numPr>
          <w:ilvl w:val="0"/>
          <w:numId w:val="8"/>
        </w:numPr>
        <w:rPr>
          <w:lang w:val="it-IT"/>
        </w:rPr>
      </w:pPr>
      <w:r w:rsidRPr="0043156C">
        <w:rPr>
          <w:lang w:val="it-IT"/>
        </w:rPr>
        <w:t xml:space="preserve">Design e </w:t>
      </w:r>
      <w:r>
        <w:rPr>
          <w:lang w:val="it-IT"/>
        </w:rPr>
        <w:t>p</w:t>
      </w:r>
      <w:r w:rsidRPr="0043156C">
        <w:rPr>
          <w:lang w:val="it-IT"/>
        </w:rPr>
        <w:t>rocesso: Rispetto dei principi GRASP e SOLID.</w:t>
      </w:r>
    </w:p>
    <w:p w14:paraId="667D1F15" w14:textId="3096ECDE" w:rsidR="0043156C" w:rsidRPr="0043156C" w:rsidRDefault="0043156C" w:rsidP="0043156C">
      <w:pPr>
        <w:pStyle w:val="Corpotesto"/>
        <w:numPr>
          <w:ilvl w:val="0"/>
          <w:numId w:val="8"/>
        </w:numPr>
        <w:rPr>
          <w:lang w:val="it-IT"/>
        </w:rPr>
      </w:pPr>
      <w:r w:rsidRPr="0043156C">
        <w:rPr>
          <w:lang w:val="it-IT"/>
        </w:rPr>
        <w:t>Piattaforma: Linguaggio Java SE (Versione LTS)</w:t>
      </w:r>
    </w:p>
    <w:p w14:paraId="7A93C57D" w14:textId="77777777" w:rsidR="00186C96" w:rsidRPr="0043156C" w:rsidRDefault="00186C96">
      <w:pPr>
        <w:pStyle w:val="Corpotesto"/>
        <w:rPr>
          <w:lang w:val="it-IT"/>
        </w:rPr>
      </w:pPr>
    </w:p>
    <w:sectPr w:rsidR="00186C96" w:rsidRPr="0043156C">
      <w:headerReference w:type="default" r:id="rId11"/>
      <w:footerReference w:type="default" r:id="rId1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90954E" w14:textId="77777777" w:rsidR="00F55CEE" w:rsidRDefault="00F55CEE">
      <w:pPr>
        <w:spacing w:line="240" w:lineRule="auto"/>
      </w:pPr>
      <w:r>
        <w:separator/>
      </w:r>
    </w:p>
  </w:endnote>
  <w:endnote w:type="continuationSeparator" w:id="0">
    <w:p w14:paraId="75F96CBF" w14:textId="77777777" w:rsidR="00F55CEE" w:rsidRDefault="00F55C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86" w:type="dxa"/>
      <w:tblLayout w:type="fixed"/>
      <w:tblCellMar>
        <w:left w:w="10" w:type="dxa"/>
        <w:right w:w="10" w:type="dxa"/>
      </w:tblCellMar>
      <w:tblLook w:val="04A0" w:firstRow="1" w:lastRow="0" w:firstColumn="1" w:lastColumn="0" w:noHBand="0" w:noVBand="1"/>
    </w:tblPr>
    <w:tblGrid>
      <w:gridCol w:w="3162"/>
      <w:gridCol w:w="3162"/>
      <w:gridCol w:w="3162"/>
    </w:tblGrid>
    <w:tr w:rsidR="00000000" w14:paraId="527A9B96" w14:textId="77777777">
      <w:tblPrEx>
        <w:tblCellMar>
          <w:top w:w="0" w:type="dxa"/>
          <w:bottom w:w="0" w:type="dxa"/>
        </w:tblCellMar>
      </w:tblPrEx>
      <w:tc>
        <w:tcPr>
          <w:tcW w:w="3162" w:type="dxa"/>
          <w:shd w:val="clear" w:color="auto" w:fill="auto"/>
          <w:tcMar>
            <w:top w:w="0" w:type="dxa"/>
            <w:left w:w="108" w:type="dxa"/>
            <w:bottom w:w="0" w:type="dxa"/>
            <w:right w:w="108" w:type="dxa"/>
          </w:tcMar>
        </w:tcPr>
        <w:p w14:paraId="5218DBBD" w14:textId="77777777" w:rsidR="00000000" w:rsidRDefault="00F55CEE">
          <w:pPr>
            <w:ind w:right="360"/>
          </w:pPr>
          <w:r>
            <w:t>Confidential</w:t>
          </w:r>
        </w:p>
      </w:tc>
      <w:tc>
        <w:tcPr>
          <w:tcW w:w="3162" w:type="dxa"/>
          <w:shd w:val="clear" w:color="auto" w:fill="auto"/>
          <w:tcMar>
            <w:top w:w="0" w:type="dxa"/>
            <w:left w:w="108" w:type="dxa"/>
            <w:bottom w:w="0" w:type="dxa"/>
            <w:right w:w="108" w:type="dxa"/>
          </w:tcMar>
        </w:tcPr>
        <w:p w14:paraId="1EB2CDDC" w14:textId="77777777" w:rsidR="00000000" w:rsidRDefault="00F55CEE">
          <w:pPr>
            <w:jc w:val="center"/>
          </w:pPr>
          <w:r>
            <w:rPr>
              <w:rFonts w:ascii="Symbol" w:eastAsia="Symbol" w:hAnsi="Symbol" w:cs="Symbol"/>
            </w:rPr>
            <w:t></w:t>
          </w:r>
          <w:r>
            <w:t xml:space="preserve">&lt;Company Name&gt;, </w:t>
          </w:r>
          <w:r>
            <w:fldChar w:fldCharType="begin"/>
          </w:r>
          <w:r>
            <w:instrText xml:space="preserve"> DATE \@ "yyyy" </w:instrText>
          </w:r>
          <w:r>
            <w:fldChar w:fldCharType="separate"/>
          </w:r>
          <w:r w:rsidR="009A3715">
            <w:rPr>
              <w:noProof/>
            </w:rPr>
            <w:t>2025</w:t>
          </w:r>
          <w:r>
            <w:fldChar w:fldCharType="end"/>
          </w:r>
        </w:p>
      </w:tc>
      <w:tc>
        <w:tcPr>
          <w:tcW w:w="3162" w:type="dxa"/>
          <w:shd w:val="clear" w:color="auto" w:fill="auto"/>
          <w:tcMar>
            <w:top w:w="0" w:type="dxa"/>
            <w:left w:w="108" w:type="dxa"/>
            <w:bottom w:w="0" w:type="dxa"/>
            <w:right w:w="108" w:type="dxa"/>
          </w:tcMar>
        </w:tcPr>
        <w:p w14:paraId="4C902F7D" w14:textId="77777777" w:rsidR="00000000" w:rsidRDefault="00F55CEE">
          <w:pPr>
            <w:jc w:val="right"/>
          </w:pPr>
          <w:r>
            <w:t xml:space="preserve">Page </w:t>
          </w:r>
          <w:r>
            <w:rPr>
              <w:rStyle w:val="Numeropagina"/>
            </w:rPr>
            <w:fldChar w:fldCharType="begin"/>
          </w:r>
          <w:r>
            <w:rPr>
              <w:rStyle w:val="Numeropagina"/>
            </w:rPr>
            <w:instrText xml:space="preserve"> PAGE </w:instrText>
          </w:r>
          <w:r>
            <w:rPr>
              <w:rStyle w:val="Numeropagina"/>
            </w:rPr>
            <w:fldChar w:fldCharType="separate"/>
          </w:r>
          <w:r>
            <w:rPr>
              <w:rStyle w:val="Numeropagina"/>
            </w:rPr>
            <w:t>7</w:t>
          </w:r>
          <w:r>
            <w:rPr>
              <w:rStyle w:val="Numeropagina"/>
            </w:rPr>
            <w:fldChar w:fldCharType="end"/>
          </w:r>
        </w:p>
      </w:tc>
    </w:tr>
  </w:tbl>
  <w:p w14:paraId="44AFA6C7" w14:textId="77777777" w:rsidR="00000000" w:rsidRDefault="00F55CEE">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957907" w14:textId="77777777" w:rsidR="00F55CEE" w:rsidRDefault="00F55CEE">
      <w:pPr>
        <w:spacing w:line="240" w:lineRule="auto"/>
      </w:pPr>
      <w:r>
        <w:rPr>
          <w:color w:val="000000"/>
        </w:rPr>
        <w:separator/>
      </w:r>
    </w:p>
  </w:footnote>
  <w:footnote w:type="continuationSeparator" w:id="0">
    <w:p w14:paraId="1C2579FA" w14:textId="77777777" w:rsidR="00F55CEE" w:rsidRDefault="00F55CE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314D2" w14:textId="77777777" w:rsidR="00000000" w:rsidRDefault="00F55CEE">
    <w:pPr>
      <w:rPr>
        <w:sz w:val="24"/>
      </w:rPr>
    </w:pPr>
  </w:p>
  <w:p w14:paraId="4B32705D" w14:textId="77777777" w:rsidR="00000000" w:rsidRDefault="00F55CEE">
    <w:pPr>
      <w:pBdr>
        <w:top w:val="single" w:sz="6" w:space="1" w:color="000000"/>
      </w:pBdr>
      <w:rPr>
        <w:sz w:val="24"/>
      </w:rPr>
    </w:pPr>
  </w:p>
  <w:p w14:paraId="690D82D7" w14:textId="77777777" w:rsidR="00000000" w:rsidRDefault="00F55CEE">
    <w:pPr>
      <w:pBdr>
        <w:bottom w:val="single" w:sz="6" w:space="1" w:color="000000"/>
      </w:pBdr>
      <w:jc w:val="right"/>
    </w:pPr>
    <w:r>
      <w:rPr>
        <w:rFonts w:ascii="Arial" w:hAnsi="Arial"/>
        <w:b/>
        <w:sz w:val="36"/>
      </w:rPr>
      <w:t>&lt;Company Name&gt;</w:t>
    </w:r>
  </w:p>
  <w:p w14:paraId="466150E4" w14:textId="77777777" w:rsidR="00000000" w:rsidRDefault="00F55CEE">
    <w:pPr>
      <w:pBdr>
        <w:bottom w:val="single" w:sz="6" w:space="1" w:color="000000"/>
      </w:pBdr>
      <w:jc w:val="right"/>
      <w:rPr>
        <w:sz w:val="24"/>
      </w:rPr>
    </w:pPr>
  </w:p>
  <w:p w14:paraId="1E690C0E" w14:textId="77777777" w:rsidR="00000000" w:rsidRDefault="00F55CEE">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558" w:type="dxa"/>
      <w:tblLayout w:type="fixed"/>
      <w:tblCellMar>
        <w:left w:w="10" w:type="dxa"/>
        <w:right w:w="10" w:type="dxa"/>
      </w:tblCellMar>
      <w:tblLook w:val="04A0" w:firstRow="1" w:lastRow="0" w:firstColumn="1" w:lastColumn="0" w:noHBand="0" w:noVBand="1"/>
    </w:tblPr>
    <w:tblGrid>
      <w:gridCol w:w="6379"/>
      <w:gridCol w:w="3179"/>
    </w:tblGrid>
    <w:tr w:rsidR="00000000" w14:paraId="340E3BDF" w14:textId="77777777">
      <w:tblPrEx>
        <w:tblCellMar>
          <w:top w:w="0" w:type="dxa"/>
          <w:bottom w:w="0" w:type="dxa"/>
        </w:tblCellMar>
      </w:tblPrEx>
      <w:tc>
        <w:tcPr>
          <w:tcW w:w="6379"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038B74B7" w14:textId="4E44C75E" w:rsidR="00000000" w:rsidRDefault="009A3715">
          <w:r>
            <w:t>Uno LEGENDS</w:t>
          </w:r>
        </w:p>
      </w:tc>
      <w:tc>
        <w:tcPr>
          <w:tcW w:w="3179"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180933A0" w14:textId="77777777" w:rsidR="00000000" w:rsidRDefault="00F55CEE">
          <w:pPr>
            <w:tabs>
              <w:tab w:val="left" w:pos="1135"/>
            </w:tabs>
            <w:spacing w:before="40"/>
            <w:ind w:right="68"/>
          </w:pPr>
          <w:r>
            <w:t xml:space="preserve">  Version:           &lt;1.0&gt;</w:t>
          </w:r>
        </w:p>
      </w:tc>
    </w:tr>
    <w:tr w:rsidR="00000000" w14:paraId="4664F647" w14:textId="77777777">
      <w:tblPrEx>
        <w:tblCellMar>
          <w:top w:w="0" w:type="dxa"/>
          <w:bottom w:w="0" w:type="dxa"/>
        </w:tblCellMar>
      </w:tblPrEx>
      <w:tc>
        <w:tcPr>
          <w:tcW w:w="6379"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211B9D13" w14:textId="77777777" w:rsidR="00000000" w:rsidRDefault="00F55CEE">
          <w:r>
            <w:fldChar w:fldCharType="begin"/>
          </w:r>
          <w:r>
            <w:instrText xml:space="preserve"> TITLE </w:instrText>
          </w:r>
          <w:r>
            <w:fldChar w:fldCharType="separate"/>
          </w:r>
          <w:r>
            <w:t>Supp</w:t>
          </w:r>
          <w:r>
            <w:t>lementary Specification</w:t>
          </w:r>
          <w:r>
            <w:fldChar w:fldCharType="end"/>
          </w:r>
        </w:p>
      </w:tc>
      <w:tc>
        <w:tcPr>
          <w:tcW w:w="3179"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3B65AB2F" w14:textId="7856FF2F" w:rsidR="00000000" w:rsidRDefault="00F55CEE">
          <w:r>
            <w:t xml:space="preserve">  Date:  </w:t>
          </w:r>
          <w:r>
            <w:t>&lt;</w:t>
          </w:r>
          <w:r w:rsidR="009A3715">
            <w:t>08/12/2025</w:t>
          </w:r>
          <w:r>
            <w:t>&gt;</w:t>
          </w:r>
        </w:p>
      </w:tc>
    </w:tr>
    <w:tr w:rsidR="00000000" w14:paraId="468F1980" w14:textId="77777777">
      <w:tblPrEx>
        <w:tblCellMar>
          <w:top w:w="0" w:type="dxa"/>
          <w:bottom w:w="0" w:type="dxa"/>
        </w:tblCellMar>
      </w:tblPrEx>
      <w:tc>
        <w:tcPr>
          <w:tcW w:w="9558"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14:paraId="2A48D138" w14:textId="77777777" w:rsidR="00000000" w:rsidRDefault="00F55CEE">
          <w:r>
            <w:t>&lt;document identifier&gt;</w:t>
          </w:r>
        </w:p>
      </w:tc>
    </w:tr>
  </w:tbl>
  <w:p w14:paraId="7AD21A44" w14:textId="77777777" w:rsidR="00000000" w:rsidRDefault="00F55CEE">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097743"/>
    <w:multiLevelType w:val="hybridMultilevel"/>
    <w:tmpl w:val="0D4A23BA"/>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 w15:restartNumberingAfterBreak="0">
    <w:nsid w:val="3227385D"/>
    <w:multiLevelType w:val="multilevel"/>
    <w:tmpl w:val="2C6EC012"/>
    <w:lvl w:ilvl="0">
      <w:numFmt w:val="bullet"/>
      <w:lvlText w:val=""/>
      <w:lvlJc w:val="left"/>
      <w:pPr>
        <w:ind w:left="360" w:hanging="360"/>
      </w:pPr>
      <w:rPr>
        <w:rFonts w:ascii="Symbol" w:hAnsi="Symbol"/>
      </w:r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2" w15:restartNumberingAfterBreak="0">
    <w:nsid w:val="369A0114"/>
    <w:multiLevelType w:val="hybridMultilevel"/>
    <w:tmpl w:val="174881D6"/>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3" w15:restartNumberingAfterBreak="0">
    <w:nsid w:val="4AF2598F"/>
    <w:multiLevelType w:val="multilevel"/>
    <w:tmpl w:val="09A68B52"/>
    <w:lvl w:ilvl="0">
      <w:numFmt w:val="bullet"/>
      <w:lvlText w:val=""/>
      <w:lvlJc w:val="left"/>
      <w:pPr>
        <w:ind w:left="360" w:hanging="360"/>
      </w:pPr>
      <w:rPr>
        <w:rFonts w:ascii="Symbol" w:hAnsi="Symbol"/>
      </w:r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4" w15:restartNumberingAfterBreak="0">
    <w:nsid w:val="530407F9"/>
    <w:multiLevelType w:val="multilevel"/>
    <w:tmpl w:val="391A03FE"/>
    <w:lvl w:ilvl="0">
      <w:numFmt w:val="bullet"/>
      <w:lvlText w:val=""/>
      <w:lvlJc w:val="left"/>
      <w:pPr>
        <w:ind w:left="360" w:hanging="360"/>
      </w:pPr>
      <w:rPr>
        <w:rFonts w:ascii="Symbol" w:hAnsi="Symbol"/>
      </w:r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5" w15:restartNumberingAfterBreak="0">
    <w:nsid w:val="53800C7B"/>
    <w:multiLevelType w:val="multilevel"/>
    <w:tmpl w:val="126E811A"/>
    <w:lvl w:ilvl="0">
      <w:numFmt w:val="bullet"/>
      <w:lvlText w:val=""/>
      <w:lvlJc w:val="left"/>
      <w:pPr>
        <w:ind w:left="720" w:hanging="360"/>
      </w:pPr>
      <w:rPr>
        <w:rFonts w:ascii="Symbol" w:hAnsi="Symbol"/>
      </w:r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6" w15:restartNumberingAfterBreak="0">
    <w:nsid w:val="5BF75C57"/>
    <w:multiLevelType w:val="multilevel"/>
    <w:tmpl w:val="6EE6DB9A"/>
    <w:styleLink w:val="WWOutlineListStyle"/>
    <w:lvl w:ilvl="0">
      <w:start w:val="1"/>
      <w:numFmt w:val="decimal"/>
      <w:pStyle w:val="Titolo1"/>
      <w:lvlText w:val="%1."/>
      <w:lvlJc w:val="left"/>
    </w:lvl>
    <w:lvl w:ilvl="1">
      <w:start w:val="1"/>
      <w:numFmt w:val="decimal"/>
      <w:pStyle w:val="Titolo2"/>
      <w:lvlText w:val="%1.%2"/>
      <w:lvlJc w:val="left"/>
    </w:lvl>
    <w:lvl w:ilvl="2">
      <w:start w:val="1"/>
      <w:numFmt w:val="decimal"/>
      <w:pStyle w:val="Titolo3"/>
      <w:lvlText w:val="%1.%2.%3"/>
      <w:lvlJc w:val="left"/>
    </w:lvl>
    <w:lvl w:ilvl="3">
      <w:start w:val="1"/>
      <w:numFmt w:val="decimal"/>
      <w:pStyle w:val="Titolo4"/>
      <w:lvlText w:val="%1.%2.%3.%4"/>
      <w:lvlJc w:val="left"/>
    </w:lvl>
    <w:lvl w:ilvl="4">
      <w:start w:val="1"/>
      <w:numFmt w:val="decimal"/>
      <w:pStyle w:val="Titolo5"/>
      <w:lvlText w:val="%1.%2.%3.%4.%5"/>
      <w:lvlJc w:val="left"/>
    </w:lvl>
    <w:lvl w:ilvl="5">
      <w:start w:val="1"/>
      <w:numFmt w:val="decimal"/>
      <w:pStyle w:val="Titolo6"/>
      <w:lvlText w:val="%1.%2.%3.%4.%5.%6"/>
      <w:lvlJc w:val="left"/>
    </w:lvl>
    <w:lvl w:ilvl="6">
      <w:start w:val="1"/>
      <w:numFmt w:val="decimal"/>
      <w:pStyle w:val="Titolo7"/>
      <w:lvlText w:val="%1.%2.%3.%4.%5.%6.%7"/>
      <w:lvlJc w:val="left"/>
    </w:lvl>
    <w:lvl w:ilvl="7">
      <w:start w:val="1"/>
      <w:numFmt w:val="decimal"/>
      <w:pStyle w:val="Titolo8"/>
      <w:lvlText w:val="%1.%2.%3.%4.%5.%6.%7.%8"/>
      <w:lvlJc w:val="left"/>
    </w:lvl>
    <w:lvl w:ilvl="8">
      <w:start w:val="1"/>
      <w:numFmt w:val="decimal"/>
      <w:pStyle w:val="Titolo9"/>
      <w:lvlText w:val="%1.%2.%3.%4.%5.%6.%7.%8.%9"/>
      <w:lvlJc w:val="left"/>
    </w:lvl>
  </w:abstractNum>
  <w:abstractNum w:abstractNumId="7" w15:restartNumberingAfterBreak="0">
    <w:nsid w:val="7B855EE6"/>
    <w:multiLevelType w:val="hybridMultilevel"/>
    <w:tmpl w:val="EF90016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6"/>
  </w:num>
  <w:num w:numId="2">
    <w:abstractNumId w:val="5"/>
  </w:num>
  <w:num w:numId="3">
    <w:abstractNumId w:val="3"/>
  </w:num>
  <w:num w:numId="4">
    <w:abstractNumId w:val="1"/>
  </w:num>
  <w:num w:numId="5">
    <w:abstractNumId w:val="4"/>
  </w:num>
  <w:num w:numId="6">
    <w:abstractNumId w:val="2"/>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C96"/>
    <w:rsid w:val="00061A11"/>
    <w:rsid w:val="00186C96"/>
    <w:rsid w:val="003035A3"/>
    <w:rsid w:val="0043156C"/>
    <w:rsid w:val="00532C1B"/>
    <w:rsid w:val="005936E2"/>
    <w:rsid w:val="007566E4"/>
    <w:rsid w:val="0079761C"/>
    <w:rsid w:val="008A0409"/>
    <w:rsid w:val="009A3715"/>
    <w:rsid w:val="00F55CE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68D12"/>
  <w15:docId w15:val="{AC8C9D54-9D00-4BB7-8D92-7A82C2B5D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widowControl w:val="0"/>
      <w:suppressAutoHyphens/>
      <w:autoSpaceDN w:val="0"/>
      <w:spacing w:line="240" w:lineRule="atLeast"/>
    </w:pPr>
    <w:rPr>
      <w:lang w:val="en-US" w:eastAsia="en-US"/>
    </w:rPr>
  </w:style>
  <w:style w:type="paragraph" w:styleId="Titolo1">
    <w:name w:val="heading 1"/>
    <w:basedOn w:val="Normale"/>
    <w:next w:val="Normale"/>
    <w:uiPriority w:val="9"/>
    <w:qFormat/>
    <w:pPr>
      <w:keepNext/>
      <w:numPr>
        <w:numId w:val="1"/>
      </w:numPr>
      <w:spacing w:before="120" w:after="60"/>
      <w:outlineLvl w:val="0"/>
    </w:pPr>
    <w:rPr>
      <w:rFonts w:ascii="Arial" w:hAnsi="Arial"/>
      <w:b/>
      <w:sz w:val="24"/>
    </w:rPr>
  </w:style>
  <w:style w:type="paragraph" w:styleId="Titolo2">
    <w:name w:val="heading 2"/>
    <w:basedOn w:val="Titolo1"/>
    <w:next w:val="Normale"/>
    <w:link w:val="Titolo2Carattere"/>
    <w:uiPriority w:val="9"/>
    <w:unhideWhenUsed/>
    <w:qFormat/>
    <w:pPr>
      <w:numPr>
        <w:ilvl w:val="1"/>
      </w:numPr>
      <w:outlineLvl w:val="1"/>
    </w:pPr>
    <w:rPr>
      <w:sz w:val="20"/>
    </w:rPr>
  </w:style>
  <w:style w:type="paragraph" w:styleId="Titolo3">
    <w:name w:val="heading 3"/>
    <w:basedOn w:val="Titolo1"/>
    <w:next w:val="Normale"/>
    <w:uiPriority w:val="9"/>
    <w:semiHidden/>
    <w:unhideWhenUsed/>
    <w:qFormat/>
    <w:pPr>
      <w:numPr>
        <w:ilvl w:val="2"/>
      </w:numPr>
      <w:outlineLvl w:val="2"/>
    </w:pPr>
    <w:rPr>
      <w:b w:val="0"/>
      <w:i/>
      <w:sz w:val="20"/>
    </w:rPr>
  </w:style>
  <w:style w:type="paragraph" w:styleId="Titolo4">
    <w:name w:val="heading 4"/>
    <w:basedOn w:val="Titolo1"/>
    <w:next w:val="Normale"/>
    <w:uiPriority w:val="9"/>
    <w:semiHidden/>
    <w:unhideWhenUsed/>
    <w:qFormat/>
    <w:pPr>
      <w:numPr>
        <w:ilvl w:val="3"/>
      </w:numPr>
      <w:outlineLvl w:val="3"/>
    </w:pPr>
    <w:rPr>
      <w:b w:val="0"/>
      <w:sz w:val="20"/>
    </w:rPr>
  </w:style>
  <w:style w:type="paragraph" w:styleId="Titolo5">
    <w:name w:val="heading 5"/>
    <w:basedOn w:val="Normale"/>
    <w:next w:val="Normale"/>
    <w:uiPriority w:val="9"/>
    <w:semiHidden/>
    <w:unhideWhenUsed/>
    <w:qFormat/>
    <w:pPr>
      <w:numPr>
        <w:ilvl w:val="4"/>
        <w:numId w:val="1"/>
      </w:numPr>
      <w:spacing w:before="240" w:after="60"/>
      <w:outlineLvl w:val="4"/>
    </w:pPr>
    <w:rPr>
      <w:sz w:val="22"/>
    </w:rPr>
  </w:style>
  <w:style w:type="paragraph" w:styleId="Titolo6">
    <w:name w:val="heading 6"/>
    <w:basedOn w:val="Normale"/>
    <w:next w:val="Normale"/>
    <w:uiPriority w:val="9"/>
    <w:semiHidden/>
    <w:unhideWhenUsed/>
    <w:qFormat/>
    <w:pPr>
      <w:numPr>
        <w:ilvl w:val="5"/>
        <w:numId w:val="1"/>
      </w:numPr>
      <w:spacing w:before="240" w:after="60"/>
      <w:outlineLvl w:val="5"/>
    </w:pPr>
    <w:rPr>
      <w:i/>
      <w:sz w:val="22"/>
    </w:rPr>
  </w:style>
  <w:style w:type="paragraph" w:styleId="Titolo7">
    <w:name w:val="heading 7"/>
    <w:basedOn w:val="Normale"/>
    <w:next w:val="Normale"/>
    <w:pPr>
      <w:numPr>
        <w:ilvl w:val="6"/>
        <w:numId w:val="1"/>
      </w:numPr>
      <w:spacing w:before="240" w:after="60"/>
      <w:outlineLvl w:val="6"/>
    </w:pPr>
  </w:style>
  <w:style w:type="paragraph" w:styleId="Titolo8">
    <w:name w:val="heading 8"/>
    <w:basedOn w:val="Normale"/>
    <w:next w:val="Normale"/>
    <w:pPr>
      <w:numPr>
        <w:ilvl w:val="7"/>
        <w:numId w:val="1"/>
      </w:numPr>
      <w:spacing w:before="240" w:after="60"/>
      <w:outlineLvl w:val="7"/>
    </w:pPr>
    <w:rPr>
      <w:i/>
    </w:rPr>
  </w:style>
  <w:style w:type="paragraph" w:styleId="Titolo9">
    <w:name w:val="heading 9"/>
    <w:basedOn w:val="Normale"/>
    <w:next w:val="Normale"/>
    <w:pPr>
      <w:numPr>
        <w:ilvl w:val="8"/>
        <w:numId w:val="1"/>
      </w:numPr>
      <w:spacing w:before="240" w:after="60"/>
      <w:outlineLvl w:val="8"/>
    </w:pPr>
    <w:rPr>
      <w:b/>
      <w:i/>
      <w:sz w:val="1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numbering" w:customStyle="1" w:styleId="WWOutlineListStyle">
    <w:name w:val="WW_OutlineListStyle"/>
    <w:basedOn w:val="Nessunelenco"/>
    <w:pPr>
      <w:numPr>
        <w:numId w:val="1"/>
      </w:numPr>
    </w:pPr>
  </w:style>
  <w:style w:type="paragraph" w:customStyle="1" w:styleId="Paragraph2">
    <w:name w:val="Paragraph2"/>
    <w:basedOn w:val="Normale"/>
    <w:pPr>
      <w:spacing w:before="80"/>
      <w:ind w:left="720"/>
      <w:jc w:val="both"/>
    </w:pPr>
    <w:rPr>
      <w:color w:val="000000"/>
      <w:lang w:val="en-AU"/>
    </w:rPr>
  </w:style>
  <w:style w:type="paragraph" w:styleId="Titolo">
    <w:name w:val="Title"/>
    <w:basedOn w:val="Normale"/>
    <w:next w:val="Normale"/>
    <w:uiPriority w:val="10"/>
    <w:qFormat/>
    <w:pPr>
      <w:spacing w:line="240" w:lineRule="auto"/>
      <w:jc w:val="center"/>
    </w:pPr>
    <w:rPr>
      <w:rFonts w:ascii="Arial" w:hAnsi="Arial"/>
      <w:b/>
      <w:sz w:val="36"/>
    </w:rPr>
  </w:style>
  <w:style w:type="paragraph" w:styleId="Sottotitolo">
    <w:name w:val="Subtitle"/>
    <w:basedOn w:val="Normale"/>
    <w:uiPriority w:val="11"/>
    <w:qFormat/>
    <w:pPr>
      <w:spacing w:after="60"/>
      <w:jc w:val="center"/>
    </w:pPr>
    <w:rPr>
      <w:rFonts w:ascii="Arial" w:hAnsi="Arial"/>
      <w:i/>
      <w:sz w:val="36"/>
      <w:lang w:val="en-AU"/>
    </w:rPr>
  </w:style>
  <w:style w:type="paragraph" w:styleId="Rientronormale">
    <w:name w:val="Normal Indent"/>
    <w:basedOn w:val="Normale"/>
    <w:pPr>
      <w:ind w:left="900" w:hanging="900"/>
    </w:pPr>
  </w:style>
  <w:style w:type="paragraph" w:styleId="Sommario1">
    <w:name w:val="toc 1"/>
    <w:basedOn w:val="Normale"/>
    <w:next w:val="Normale"/>
    <w:pPr>
      <w:tabs>
        <w:tab w:val="right" w:pos="9360"/>
      </w:tabs>
      <w:spacing w:before="240" w:after="60"/>
      <w:ind w:right="720"/>
    </w:pPr>
  </w:style>
  <w:style w:type="paragraph" w:styleId="Sommario2">
    <w:name w:val="toc 2"/>
    <w:basedOn w:val="Normale"/>
    <w:next w:val="Normale"/>
    <w:pPr>
      <w:tabs>
        <w:tab w:val="right" w:pos="9360"/>
      </w:tabs>
      <w:ind w:left="432" w:right="720"/>
    </w:pPr>
  </w:style>
  <w:style w:type="paragraph" w:styleId="Sommario3">
    <w:name w:val="toc 3"/>
    <w:basedOn w:val="Normale"/>
    <w:next w:val="Normale"/>
    <w:pPr>
      <w:tabs>
        <w:tab w:val="left" w:pos="1440"/>
        <w:tab w:val="right" w:pos="9360"/>
      </w:tabs>
      <w:ind w:left="864"/>
    </w:pPr>
  </w:style>
  <w:style w:type="paragraph" w:styleId="Intestazione">
    <w:name w:val="header"/>
    <w:basedOn w:val="Normale"/>
    <w:pPr>
      <w:tabs>
        <w:tab w:val="center" w:pos="4320"/>
        <w:tab w:val="right" w:pos="8640"/>
      </w:tabs>
    </w:pPr>
  </w:style>
  <w:style w:type="paragraph" w:styleId="Pidipagina">
    <w:name w:val="footer"/>
    <w:basedOn w:val="Normale"/>
    <w:pPr>
      <w:tabs>
        <w:tab w:val="center" w:pos="4320"/>
        <w:tab w:val="right" w:pos="8640"/>
      </w:tabs>
    </w:pPr>
  </w:style>
  <w:style w:type="character" w:styleId="Numeropagina">
    <w:name w:val="page number"/>
    <w:basedOn w:val="Carpredefinitoparagrafo"/>
  </w:style>
  <w:style w:type="paragraph" w:customStyle="1" w:styleId="Bullet1">
    <w:name w:val="Bullet1"/>
    <w:basedOn w:val="Normale"/>
    <w:pPr>
      <w:ind w:left="720" w:hanging="432"/>
    </w:pPr>
  </w:style>
  <w:style w:type="paragraph" w:customStyle="1" w:styleId="Bullet2">
    <w:name w:val="Bullet2"/>
    <w:basedOn w:val="Normale"/>
    <w:pPr>
      <w:ind w:left="1440" w:hanging="360"/>
    </w:pPr>
    <w:rPr>
      <w:color w:val="000080"/>
    </w:rPr>
  </w:style>
  <w:style w:type="paragraph" w:customStyle="1" w:styleId="Tabletext">
    <w:name w:val="Tabletext"/>
    <w:basedOn w:val="Normale"/>
    <w:pPr>
      <w:keepLines/>
      <w:spacing w:after="120"/>
    </w:pPr>
  </w:style>
  <w:style w:type="paragraph" w:styleId="Corpotesto">
    <w:name w:val="Body Text"/>
    <w:basedOn w:val="Normale"/>
    <w:pPr>
      <w:keepLines/>
      <w:spacing w:after="120"/>
      <w:ind w:left="720"/>
    </w:pPr>
  </w:style>
  <w:style w:type="paragraph" w:styleId="Mappadocumento">
    <w:name w:val="Document Map"/>
    <w:basedOn w:val="Normale"/>
    <w:pPr>
      <w:shd w:val="clear" w:color="auto" w:fill="000080"/>
    </w:pPr>
    <w:rPr>
      <w:rFonts w:ascii="Tahoma" w:hAnsi="Tahoma"/>
    </w:rPr>
  </w:style>
  <w:style w:type="character" w:styleId="Rimandonotaapidipagina">
    <w:name w:val="footnote reference"/>
    <w:rPr>
      <w:position w:val="0"/>
      <w:sz w:val="20"/>
      <w:vertAlign w:val="superscript"/>
    </w:rPr>
  </w:style>
  <w:style w:type="paragraph" w:styleId="Testonotaapidipagina">
    <w:name w:val="footnote text"/>
    <w:basedOn w:val="Normale"/>
    <w:pPr>
      <w:keepNext/>
      <w:keepLines/>
      <w:spacing w:before="40" w:after="40"/>
      <w:ind w:left="360" w:hanging="360"/>
    </w:pPr>
    <w:rPr>
      <w:rFonts w:ascii="Helvetica" w:hAnsi="Helvetica"/>
      <w:sz w:val="16"/>
    </w:rPr>
  </w:style>
  <w:style w:type="paragraph" w:customStyle="1" w:styleId="MainTitle">
    <w:name w:val="Main Title"/>
    <w:basedOn w:val="Normale"/>
    <w:pPr>
      <w:spacing w:before="480" w:after="60" w:line="240" w:lineRule="auto"/>
      <w:jc w:val="center"/>
    </w:pPr>
    <w:rPr>
      <w:rFonts w:ascii="Arial" w:hAnsi="Arial"/>
      <w:b/>
      <w:kern w:val="3"/>
      <w:sz w:val="32"/>
    </w:rPr>
  </w:style>
  <w:style w:type="paragraph" w:customStyle="1" w:styleId="Paragraph1">
    <w:name w:val="Paragraph1"/>
    <w:basedOn w:val="Normale"/>
    <w:pPr>
      <w:spacing w:before="80" w:line="240" w:lineRule="auto"/>
      <w:jc w:val="both"/>
    </w:pPr>
  </w:style>
  <w:style w:type="paragraph" w:customStyle="1" w:styleId="Paragraph3">
    <w:name w:val="Paragraph3"/>
    <w:basedOn w:val="Normale"/>
    <w:pPr>
      <w:spacing w:before="80" w:line="240" w:lineRule="auto"/>
      <w:ind w:left="1530"/>
      <w:jc w:val="both"/>
    </w:pPr>
  </w:style>
  <w:style w:type="paragraph" w:customStyle="1" w:styleId="Paragraph4">
    <w:name w:val="Paragraph4"/>
    <w:basedOn w:val="Normale"/>
    <w:pPr>
      <w:spacing w:before="80" w:line="240" w:lineRule="auto"/>
      <w:ind w:left="2250"/>
      <w:jc w:val="both"/>
    </w:pPr>
  </w:style>
  <w:style w:type="paragraph" w:styleId="Sommario4">
    <w:name w:val="toc 4"/>
    <w:basedOn w:val="Normale"/>
    <w:next w:val="Normale"/>
    <w:pPr>
      <w:ind w:left="600"/>
    </w:pPr>
  </w:style>
  <w:style w:type="paragraph" w:styleId="Sommario5">
    <w:name w:val="toc 5"/>
    <w:basedOn w:val="Normale"/>
    <w:next w:val="Normale"/>
    <w:pPr>
      <w:ind w:left="800"/>
    </w:pPr>
  </w:style>
  <w:style w:type="paragraph" w:styleId="Sommario6">
    <w:name w:val="toc 6"/>
    <w:basedOn w:val="Normale"/>
    <w:next w:val="Normale"/>
    <w:pPr>
      <w:ind w:left="1000"/>
    </w:pPr>
  </w:style>
  <w:style w:type="paragraph" w:styleId="Sommario7">
    <w:name w:val="toc 7"/>
    <w:basedOn w:val="Normale"/>
    <w:next w:val="Normale"/>
    <w:pPr>
      <w:ind w:left="1200"/>
    </w:pPr>
  </w:style>
  <w:style w:type="paragraph" w:styleId="Sommario8">
    <w:name w:val="toc 8"/>
    <w:basedOn w:val="Normale"/>
    <w:next w:val="Normale"/>
    <w:pPr>
      <w:ind w:left="1400"/>
    </w:pPr>
  </w:style>
  <w:style w:type="paragraph" w:styleId="Sommario9">
    <w:name w:val="toc 9"/>
    <w:basedOn w:val="Normale"/>
    <w:next w:val="Normale"/>
    <w:pPr>
      <w:ind w:left="1600"/>
    </w:pPr>
  </w:style>
  <w:style w:type="paragraph" w:customStyle="1" w:styleId="Body">
    <w:name w:val="Body"/>
    <w:basedOn w:val="Normale"/>
    <w:pPr>
      <w:widowControl/>
      <w:spacing w:before="120" w:line="240" w:lineRule="auto"/>
      <w:jc w:val="both"/>
    </w:pPr>
    <w:rPr>
      <w:rFonts w:ascii="Book Antiqua" w:hAnsi="Book Antiqua"/>
    </w:rPr>
  </w:style>
  <w:style w:type="paragraph" w:customStyle="1" w:styleId="Bullet">
    <w:name w:val="Bullet"/>
    <w:basedOn w:val="Normale"/>
    <w:pPr>
      <w:widowControl/>
      <w:tabs>
        <w:tab w:val="left" w:pos="360"/>
        <w:tab w:val="left" w:pos="720"/>
      </w:tabs>
      <w:spacing w:before="120" w:line="240" w:lineRule="auto"/>
      <w:ind w:left="720" w:right="360"/>
      <w:jc w:val="both"/>
    </w:pPr>
    <w:rPr>
      <w:rFonts w:ascii="Book Antiqua" w:hAnsi="Book Antiqua"/>
    </w:rPr>
  </w:style>
  <w:style w:type="paragraph" w:styleId="Corpodeltesto2">
    <w:name w:val="Body Text 2"/>
    <w:basedOn w:val="Normale"/>
    <w:rPr>
      <w:i/>
      <w:color w:val="0000FF"/>
    </w:rPr>
  </w:style>
  <w:style w:type="paragraph" w:customStyle="1" w:styleId="InfoBlue">
    <w:name w:val="InfoBlue"/>
    <w:basedOn w:val="Normale"/>
    <w:next w:val="Corpotesto"/>
    <w:autoRedefine/>
    <w:pPr>
      <w:spacing w:after="120"/>
      <w:ind w:left="720"/>
    </w:pPr>
    <w:rPr>
      <w:i/>
      <w:color w:val="0000FF"/>
    </w:rPr>
  </w:style>
  <w:style w:type="paragraph" w:styleId="Rientrocorpodeltesto">
    <w:name w:val="Body Text Indent"/>
    <w:basedOn w:val="Normale"/>
    <w:pPr>
      <w:ind w:left="720"/>
    </w:pPr>
    <w:rPr>
      <w:i/>
      <w:color w:val="0000FF"/>
      <w:u w:val="single"/>
    </w:rPr>
  </w:style>
  <w:style w:type="character" w:styleId="Collegamentoipertestuale">
    <w:name w:val="Hyperlink"/>
    <w:rPr>
      <w:color w:val="0000FF"/>
      <w:u w:val="single"/>
    </w:rPr>
  </w:style>
  <w:style w:type="character" w:styleId="Collegamentovisitato">
    <w:name w:val="FollowedHyperlink"/>
    <w:rPr>
      <w:color w:val="800080"/>
      <w:u w:val="single"/>
    </w:rPr>
  </w:style>
  <w:style w:type="table" w:customStyle="1" w:styleId="Tabellagriglia4-colore31">
    <w:name w:val="Tabella griglia 4 - colore 31"/>
    <w:basedOn w:val="Tabellanormale"/>
    <w:next w:val="Tabellagriglia4-colore3"/>
    <w:uiPriority w:val="49"/>
    <w:rsid w:val="009A3715"/>
    <w:rPr>
      <w:lang w:eastAsia="ja-JP"/>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Tabellagriglia4-colore3">
    <w:name w:val="Grid Table 4 Accent 3"/>
    <w:basedOn w:val="Tabellanormale"/>
    <w:uiPriority w:val="49"/>
    <w:rsid w:val="009A3715"/>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Titolo2Carattere">
    <w:name w:val="Titolo 2 Carattere"/>
    <w:link w:val="Titolo2"/>
    <w:uiPriority w:val="9"/>
    <w:rsid w:val="008A0409"/>
    <w:rPr>
      <w:rFonts w:ascii="Arial" w:hAnsi="Arial"/>
      <w:b/>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rup_sspec.dot"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836E911A8272B74EB346055B03D9A544" ma:contentTypeVersion="3" ma:contentTypeDescription="Creare un nuovo documento." ma:contentTypeScope="" ma:versionID="e9fa15f94355699eb90ac85d4976ea79">
  <xsd:schema xmlns:xsd="http://www.w3.org/2001/XMLSchema" xmlns:xs="http://www.w3.org/2001/XMLSchema" xmlns:p="http://schemas.microsoft.com/office/2006/metadata/properties" xmlns:ns2="3ae010fa-f401-4275-a369-0c97a2f37e59" targetNamespace="http://schemas.microsoft.com/office/2006/metadata/properties" ma:root="true" ma:fieldsID="8ad88fa89593ffbfd00bf9a5724434f2" ns2:_="">
    <xsd:import namespace="3ae010fa-f401-4275-a369-0c97a2f37e5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e010fa-f401-4275-a369-0c97a2f37e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F99D325-C90B-4452-AF2D-54F2DC9A2713}">
  <ds:schemaRefs>
    <ds:schemaRef ds:uri="http://schemas.microsoft.com/sharepoint/v3/contenttype/forms"/>
  </ds:schemaRefs>
</ds:datastoreItem>
</file>

<file path=customXml/itemProps2.xml><?xml version="1.0" encoding="utf-8"?>
<ds:datastoreItem xmlns:ds="http://schemas.openxmlformats.org/officeDocument/2006/customXml" ds:itemID="{D97F97FF-CA5E-4634-92D8-09A999DBF2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e010fa-f401-4275-a369-0c97a2f37e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D3F8AD4-39FF-492A-9886-5782549A1F3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rup_sspec</Template>
  <TotalTime>5</TotalTime>
  <Pages>8</Pages>
  <Words>1921</Words>
  <Characters>10955</Characters>
  <Application>Microsoft Office Word</Application>
  <DocSecurity>0</DocSecurity>
  <Lines>91</Lines>
  <Paragraphs>25</Paragraphs>
  <ScaleCrop>false</ScaleCrop>
  <HeadingPairs>
    <vt:vector size="2" baseType="variant">
      <vt:variant>
        <vt:lpstr>Titolo</vt:lpstr>
      </vt:variant>
      <vt:variant>
        <vt:i4>1</vt:i4>
      </vt:variant>
    </vt:vector>
  </HeadingPairs>
  <TitlesOfParts>
    <vt:vector size="1" baseType="lpstr">
      <vt:lpstr>Supplementary Specification</vt:lpstr>
    </vt:vector>
  </TitlesOfParts>
  <Company/>
  <LinksUpToDate>false</LinksUpToDate>
  <CharactersWithSpaces>12851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Specification</dc:title>
  <dc:subject>&lt;Project Name&gt;</dc:subject>
  <dc:creator>Alex</dc:creator>
  <cp:keywords/>
  <dc:description/>
  <cp:lastModifiedBy>Andrea Franzi</cp:lastModifiedBy>
  <cp:revision>3</cp:revision>
  <cp:lastPrinted>1899-12-31T23:00:00Z</cp:lastPrinted>
  <dcterms:created xsi:type="dcterms:W3CDTF">2025-12-16T00:49:00Z</dcterms:created>
  <dcterms:modified xsi:type="dcterms:W3CDTF">2025-12-16T00:51:00Z</dcterms:modified>
</cp:coreProperties>
</file>