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François</w:t>
      </w:r>
      <w:r>
        <w:t xml:space="preserve"> </w:t>
      </w:r>
      <w:r>
        <w:t xml:space="preserve">Leroy</w:t>
      </w:r>
    </w:p>
    <w:p>
      <w:pPr>
        <w:pStyle w:val="Date"/>
      </w:pPr>
      <w:r>
        <w:t xml:space="preserve">2021-06-16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regions worldwide (e.g. UK, Switzerland, France, North America).</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0">
        <w:r>
          <w:rPr>
            <w:rStyle w:val="Hyperlink"/>
          </w:rPr>
          <w:t xml:space="preserve">Applied Geoinformatic and Spatial Planning</w:t>
        </w:r>
      </w:hyperlink>
      <w:r>
        <w:t xml:space="preserve"> </w:t>
      </w:r>
      <w:r>
        <w:rPr>
          <w:b/>
        </w:rPr>
        <w:t xml:space="preserve">Advisor:</w:t>
      </w:r>
      <w:r>
        <w:t xml:space="preserve"> </w:t>
      </w:r>
      <w:hyperlink r:id="rId21">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2">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bookmarkEnd w:id="23"/>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bookmarkEnd w:id="24"/>
    <w:bookmarkStart w:id="25" w:name="aims"/>
    <w:p>
      <w:pPr>
        <w:pStyle w:val="Heading1"/>
      </w:pPr>
      <w:r>
        <w:rPr>
          <w:rStyle w:val="SectionNumber"/>
        </w:rPr>
        <w:t xml:space="preserve">2</w:t>
      </w:r>
      <w:r>
        <w:tab/>
      </w:r>
      <w:r>
        <w:t xml:space="preserve">Aims</w:t>
      </w:r>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ilvl w:val="0"/>
          <w:numId w:val="1002"/>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ilvl w:val="0"/>
          <w:numId w:val="1002"/>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ilvl w:val="0"/>
          <w:numId w:val="1002"/>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ilvl w:val="0"/>
          <w:numId w:val="1002"/>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bookmarkEnd w:id="25"/>
    <w:bookmarkStart w:id="32" w:name="method"/>
    <w:p>
      <w:pPr>
        <w:pStyle w:val="Heading1"/>
      </w:pPr>
      <w:r>
        <w:rPr>
          <w:rStyle w:val="SectionNumber"/>
        </w:rPr>
        <w:t xml:space="preserve">3</w:t>
      </w:r>
      <w:r>
        <w:tab/>
      </w:r>
      <w:r>
        <w:t xml:space="preserve">Methodological approach</w:t>
      </w:r>
    </w:p>
    <w:bookmarkStart w:id="27" w:name="data"/>
    <w:p>
      <w:pPr>
        <w:pStyle w:val="Heading2"/>
      </w:pPr>
      <w:r>
        <w:rPr>
          <w:rStyle w:val="SectionNumber"/>
        </w:rPr>
        <w:t xml:space="preserve">3.1</w:t>
      </w:r>
      <w:r>
        <w:tab/>
      </w:r>
      <w:r>
        <w:t xml:space="preserve">Data</w:t>
      </w:r>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French or North American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Species richness has been computed</w:t>
      </w:r>
      <w:r>
        <w:t xml:space="preserve"> </w:t>
      </w:r>
      <w:r>
        <w:t xml:space="preserve">from 1973 to 2020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6">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 (see Pilot</w:t>
      </w:r>
      <w:r>
        <w:t xml:space="preserve"> </w:t>
      </w:r>
      <w:r>
        <w:t xml:space="preserve">results part below).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bookmarkEnd w:id="27"/>
    <w:bookmarkStart w:id="28" w:name="modelling-methods"/>
    <w:p>
      <w:pPr>
        <w:pStyle w:val="Heading2"/>
      </w:pPr>
      <w:r>
        <w:rPr>
          <w:rStyle w:val="SectionNumber"/>
        </w:rPr>
        <w:t xml:space="preserve">3.2</w:t>
      </w:r>
      <w:r>
        <w:tab/>
      </w:r>
      <w:r>
        <w:t xml:space="preserve">Modelling methods</w:t>
      </w:r>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 Levins</w:t>
      </w:r>
      <w:r>
        <w:t xml:space="preserve"> </w:t>
      </w:r>
      <w:hyperlink w:anchor="ref-levins_strategy_1966">
        <w:r>
          <w:rPr>
            <w:rStyle w:val="Hyperlink"/>
          </w:rPr>
          <w:t xml:space="preserve">1966</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bookmarkEnd w:id="28"/>
    <w:bookmarkStart w:id="31" w:name="pilot-results"/>
    <w:p>
      <w:pPr>
        <w:pStyle w:val="Heading2"/>
      </w:pPr>
      <w:r>
        <w:rPr>
          <w:rStyle w:val="SectionNumber"/>
        </w:rPr>
        <w:t xml:space="preserve">3.3</w:t>
      </w:r>
      <w:r>
        <w:tab/>
      </w:r>
      <w:r>
        <w:t xml:space="preserve">Pilot results</w:t>
      </w:r>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w:t>
      </w:r>
      <w:r>
        <w:t xml:space="preserve"> </w:t>
      </w:r>
      <w:hyperlink r:id="rId29">
        <w:r>
          <w:rPr>
            <w:rStyle w:val="Hyperlink"/>
          </w:rPr>
          <w:t xml:space="preserve">Fig. 2</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w:t>
      </w:r>
      <w:r>
        <w:t xml:space="preserve"> </w:t>
      </w:r>
      <w:hyperlink r:id="rId30">
        <w:r>
          <w:rPr>
            <w:rStyle w:val="Hyperlink"/>
          </w:rPr>
          <w:t xml:space="preserve">Fig.3</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w:t>
      </w:r>
    </w:p>
    <w:bookmarkEnd w:id="31"/>
    <w:bookmarkEnd w:id="32"/>
    <w:bookmarkStart w:id="33" w:name="schedule"/>
    <w:p>
      <w:pPr>
        <w:pStyle w:val="Heading1"/>
      </w:pPr>
      <w:r>
        <w:rPr>
          <w:rStyle w:val="SectionNumber"/>
        </w:rPr>
        <w:t xml:space="preserve">4</w:t>
      </w:r>
      <w:r>
        <w:tab/>
      </w:r>
      <w:r>
        <w:t xml:space="preserve">Schedule</w:t>
      </w:r>
    </w:p>
    <w:p>
      <w:pPr>
        <w:pStyle w:val="TableCaption"/>
      </w:pPr>
      <w:r>
        <w:t xml:space="preserve">(#tab:sched) Planning of the methodological steps of my PhD</w:t>
      </w:r>
    </w:p>
    <w:tbl>
      <w:tblPr>
        <w:tblStyle w:val="Table"/>
        <w:tblW w:type="pct" w:w="5000.0"/>
        <w:tblLook w:firstRow="1" w:lastRow="0" w:firstColumn="0" w:lastColumn="0" w:noHBand="0" w:noVBand="0"/>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 Merging the European and North American models will be a good start to look at a the more global biodiversity changes across different continents.</w:t>
            </w:r>
            <w:r>
              <w:t xml:space="preserve"> </w:t>
            </w:r>
            <w:r>
              <w:t xml:space="preserve">. Gathering and merging biodiversity datasets from other part of the globe will give us even more insights about the main trend of the avian biodiversity changes at worldwide scale.</w:t>
            </w:r>
          </w:p>
        </w:tc>
      </w:tr>
    </w:tbl>
    <w:bookmarkEnd w:id="33"/>
    <w:bookmarkStart w:id="34" w:name="benefits"/>
    <w:p>
      <w:pPr>
        <w:pStyle w:val="Heading1"/>
      </w:pPr>
      <w:r>
        <w:rPr>
          <w:rStyle w:val="SectionNumber"/>
        </w:rPr>
        <w:t xml:space="preserve">5</w:t>
      </w:r>
      <w:r>
        <w:tab/>
      </w:r>
      <w:r>
        <w:t xml:space="preserve">Benefits of outcome</w:t>
      </w:r>
    </w:p>
    <w:p>
      <w:pPr>
        <w:pStyle w:val="FirstParagraph"/>
      </w:pPr>
      <w:r>
        <w:t xml:space="preserve">My PhD aim at several goals:</w:t>
      </w:r>
    </w:p>
    <w:p>
      <w:pPr>
        <w:numPr>
          <w:ilvl w:val="0"/>
          <w:numId w:val="1003"/>
        </w:numPr>
      </w:pPr>
      <w:r>
        <w:t xml:space="preserve">Better understand the link between spatial and temporal features (</w:t>
      </w:r>
      <w:r>
        <w:rPr>
          <w:i/>
        </w:rPr>
        <w:t xml:space="preserve">e.g.</w:t>
      </w:r>
      <w:r>
        <w:t xml:space="preserve"> </w:t>
      </w:r>
      <w:r>
        <w:t xml:space="preserve">latitude, longitude, area, elongation, time span) and biodiversity changes.</w:t>
      </w:r>
    </w:p>
    <w:p>
      <w:pPr>
        <w:numPr>
          <w:ilvl w:val="0"/>
          <w:numId w:val="1003"/>
        </w:numPr>
      </w:pPr>
      <w:r>
        <w:t xml:space="preserve">Developing a modelling framework (tree-based models) allowing to forecast biodiversity indexes across various space and time scales would help to</w:t>
      </w:r>
      <w:r>
        <w:t xml:space="preserve"> </w:t>
      </w:r>
      <w:r>
        <w:rPr>
          <w:b/>
        </w:rPr>
        <w:t xml:space="preserve">1)</w:t>
      </w:r>
      <w:r>
        <w:t xml:space="preserve"> </w:t>
      </w:r>
      <w:r>
        <w:t xml:space="preserve">understand and thus</w:t>
      </w:r>
      <w:r>
        <w:t xml:space="preserve"> </w:t>
      </w:r>
      <w:r>
        <w:rPr>
          <w:b/>
        </w:rPr>
        <w:t xml:space="preserve">2)</w:t>
      </w:r>
      <w:r>
        <w:t xml:space="preserve"> </w:t>
      </w:r>
      <w:r>
        <w:t xml:space="preserve">forecast biodiversity dynamic.</w:t>
      </w:r>
    </w:p>
    <w:p>
      <w:pPr>
        <w:numPr>
          <w:ilvl w:val="0"/>
          <w:numId w:val="1003"/>
        </w:numPr>
      </w:pPr>
      <w:r>
        <w:t xml:space="preserve">This method will allow to integrate heterogeneous biodiversity datasets that could usually not be used together with classical statistical models due to their inconsistencies in space and/or time scales. Thus, it will be possible to link local biodiversity datasets (</w:t>
      </w:r>
      <w:r>
        <w:rPr>
          <w:i/>
        </w:rPr>
        <w:t xml:space="preserve">e.g.</w:t>
      </w:r>
      <w:r>
        <w:t xml:space="preserve"> </w:t>
      </w:r>
      <w:r>
        <w:t xml:space="preserve">censuses of ornithological associations, participative sciences) to broader ones</w:t>
      </w:r>
      <w:r>
        <w:t xml:space="preserve"> </w:t>
      </w:r>
      <w:r>
        <w:t xml:space="preserve">(</w:t>
      </w:r>
      <w:r>
        <w:rPr>
          <w:i/>
        </w:rPr>
        <w:t xml:space="preserve">e.g.</w:t>
      </w:r>
      <w:r>
        <w:t xml:space="preserve"> </w:t>
      </w:r>
      <w:r>
        <w:t xml:space="preserve">atlas, time-series assemblage such as Biotime database by Dornelas et al.</w:t>
      </w:r>
      <w:r>
        <w:t xml:space="preserve"> </w:t>
      </w:r>
      <w:hyperlink w:anchor="ref-dornelas_biotime_2018">
        <w:r>
          <w:rPr>
            <w:rStyle w:val="Hyperlink"/>
          </w:rPr>
          <w:t xml:space="preserve">2018</w:t>
        </w:r>
      </w:hyperlink>
      <w:r>
        <w:t xml:space="preserve">)</w:t>
      </w:r>
      <w:r>
        <w:t xml:space="preserve">.</w:t>
      </w:r>
    </w:p>
    <w:p>
      <w:pPr>
        <w:numPr>
          <w:ilvl w:val="0"/>
          <w:numId w:val="1003"/>
        </w:numPr>
      </w:pPr>
      <w:r>
        <w:t xml:space="preserve">After focusing on the species richness changes, the link between spatial and temporal scales and the dynamic of other facets of biodiversity (</w:t>
      </w:r>
      <w:r>
        <w:rPr>
          <w:i/>
        </w:rPr>
        <w:t xml:space="preserve">e.g.</w:t>
      </w:r>
      <w:r>
        <w:t xml:space="preserve"> </w:t>
      </w:r>
      <w:r>
        <w:t xml:space="preserve">colonization, extinction,</w:t>
      </w:r>
      <w:r>
        <w:t xml:space="preserve"> </w:t>
      </w:r>
      <m:oMath>
        <m:r>
          <m:t>β</m:t>
        </m:r>
      </m:oMath>
      <w:r>
        <w:t xml:space="preserve"> </w:t>
      </w:r>
      <w:r>
        <w:t xml:space="preserve">diversity) will be investigated.</w:t>
      </w:r>
    </w:p>
    <w:p>
      <w:pPr>
        <w:numPr>
          <w:ilvl w:val="0"/>
          <w:numId w:val="1003"/>
        </w:numPr>
      </w:pPr>
      <w:r>
        <w:t xml:space="preserve">Produce avian biodiversity maps at different spatial and temporal grain sizes over Czech Republic/Europe/North America.</w:t>
      </w:r>
    </w:p>
    <w:p>
      <w:pPr>
        <w:numPr>
          <w:ilvl w:val="0"/>
          <w:numId w:val="1003"/>
        </w:numPr>
      </w:pPr>
      <w:r>
        <w:t xml:space="preserve">The parametrized models for birds will give insights on how to apply them to other taxa (</w:t>
      </w:r>
      <w:r>
        <w:rPr>
          <w:i/>
        </w:rPr>
        <w:t xml:space="preserve">e.g.</w:t>
      </w:r>
      <w:r>
        <w:t xml:space="preserve"> </w:t>
      </w:r>
      <w:r>
        <w:t xml:space="preserve">lepidoptera, odonata, large mammals…).</w:t>
      </w:r>
    </w:p>
    <w:bookmarkEnd w:id="34"/>
    <w:bookmarkStart w:id="35" w:name="coop"/>
    <w:p>
      <w:pPr>
        <w:pStyle w:val="Heading1"/>
      </w:pPr>
      <w:r>
        <w:rPr>
          <w:rStyle w:val="SectionNumber"/>
        </w:rPr>
        <w:t xml:space="preserve">6</w:t>
      </w:r>
      <w:r>
        <w:tab/>
      </w:r>
      <w:r>
        <w:t xml:space="preserve">Cooperations</w:t>
      </w:r>
    </w:p>
    <w:p>
      <w:pPr>
        <w:pStyle w:val="FirstParagraph"/>
      </w:pPr>
      <w:r>
        <w:t xml:space="preserve">This project takes part in the broader research project of Dr. Petr Keil who has been working on the problem of scale-dependent biodiversity change and integration of heterogeneous data for a decade now, and who has published several high-profile publications on these topics. He currently is my PhD supervisor. Petr’s expertise will be particularly relevant for tasks requiring advanced statistical modelling, interpretation of the models, and putting the results in a broader macroecological context.</w:t>
      </w:r>
    </w:p>
    <w:p>
      <w:pPr>
        <w:pStyle w:val="BodyText"/>
      </w:pPr>
      <w:r>
        <w:t xml:space="preserve">Cooperation is already ongoing with Vladimír Bejček and Karel Šťastný who furnished us time series of avian biodiversity from the Česka Společnost Ornithologiká which were used in the publications of several atlases</w:t>
      </w:r>
      <w:r>
        <w:t xml:space="preserve"> </w:t>
      </w:r>
      <w:r>
        <w:t xml:space="preserve">(see Bejček and Stastný</w:t>
      </w:r>
      <w:r>
        <w:t xml:space="preserve"> </w:t>
      </w:r>
      <w:hyperlink w:anchor="ref-bejcek_velke_2016">
        <w:r>
          <w:rPr>
            <w:rStyle w:val="Hyperlink"/>
          </w:rPr>
          <w:t xml:space="preserve">2016</w:t>
        </w:r>
      </w:hyperlink>
      <w:r>
        <w:t xml:space="preserve">)</w:t>
      </w:r>
      <w:r>
        <w:t xml:space="preserve">. On the other hand, Dr. Jiří Reif forwarded me local time series from the Jednotný Program Sčítání Ptáků (JPSP). Their expertise on bird ecologie will be helpful in order to interpret and enhance the outputs of my models.</w:t>
      </w:r>
    </w:p>
    <w:p>
      <w:pPr>
        <w:pStyle w:val="BodyText"/>
      </w:pPr>
      <w:r>
        <w:t xml:space="preserve">Finally, discussions with Dr. Marta Jarzyna (University of Colombus, Ohio) are ongoing in order to work together on applying the methods that I use on Czech Republic and Europe to some American states.As a matter of fact, my results will</w:t>
      </w:r>
      <w:r>
        <w:t xml:space="preserve"> </w:t>
      </w:r>
      <w:r>
        <w:rPr>
          <w:b/>
        </w:rPr>
        <w:t xml:space="preserve">1)</w:t>
      </w:r>
      <w:r>
        <w:t xml:space="preserve"> </w:t>
      </w:r>
      <w:r>
        <w:t xml:space="preserve">allow to differentiate biodiversity dynamics on the North American and the European continents and</w:t>
      </w:r>
      <w:r>
        <w:t xml:space="preserve"> </w:t>
      </w:r>
      <w:r>
        <w:rPr>
          <w:b/>
        </w:rPr>
        <w:t xml:space="preserve">2)</w:t>
      </w:r>
      <w:r>
        <w:t xml:space="preserve"> </w:t>
      </w:r>
      <w:r>
        <w:t xml:space="preserve">help to better understand the link between spatio-temporal scales and biodiveristy dynamic by enlarging the databases that I use.</w:t>
      </w:r>
    </w:p>
    <w:bookmarkEnd w:id="35"/>
    <w:bookmarkStart w:id="40" w:name="outcomes"/>
    <w:p>
      <w:pPr>
        <w:pStyle w:val="Heading1"/>
      </w:pPr>
      <w:r>
        <w:rPr>
          <w:rStyle w:val="SectionNumber"/>
        </w:rPr>
        <w:t xml:space="preserve">7</w:t>
      </w:r>
      <w:r>
        <w:tab/>
      </w:r>
      <w:r>
        <w:t xml:space="preserve">Expected outcomes</w:t>
      </w:r>
    </w:p>
    <w:p>
      <w:pPr>
        <w:pStyle w:val="FirstParagraph"/>
      </w:pPr>
    </w:p>
    <w:p>
      <w:pPr>
        <w:pStyle w:val="BodyText"/>
      </w:pPr>
      <w:r>
        <w:t xml:space="preserve">We expect at least 3 publications in journals with high Impact Factor (IF):</w:t>
      </w:r>
      <w:r>
        <w:t xml:space="preserve"> </w:t>
      </w:r>
      <w:r>
        <w:rPr>
          <w:b/>
        </w:rPr>
        <w:t xml:space="preserve">1)</w:t>
      </w:r>
      <w:r>
        <w:t xml:space="preserve"> </w:t>
      </w:r>
      <w:r>
        <w:t xml:space="preserve">the first one concerning</w:t>
      </w:r>
      <w:r>
        <w:t xml:space="preserve"> </w:t>
      </w:r>
      <w:r>
        <w:t xml:space="preserve">avian biodiversity indexes dynamic (</w:t>
      </w:r>
      <w:r>
        <w:rPr>
          <w:i/>
        </w:rPr>
        <w:t xml:space="preserve">i.e.</w:t>
      </w:r>
      <w:r>
        <w:t xml:space="preserve"> </w:t>
      </w:r>
      <w:r>
        <w:t xml:space="preserve">species richness, colonization, extinction and turnover) across</w:t>
      </w:r>
      <w:r>
        <w:t xml:space="preserve"> </w:t>
      </w:r>
      <w:r>
        <w:t xml:space="preserve">spatio-temporal scales over Czech Republic (objectives 1 et 2),</w:t>
      </w:r>
      <w:r>
        <w:t xml:space="preserve"> </w:t>
      </w:r>
      <w:r>
        <w:rPr>
          <w:b/>
        </w:rPr>
        <w:t xml:space="preserve">2)</w:t>
      </w:r>
      <w:r>
        <w:t xml:space="preserve"> </w:t>
      </w:r>
      <w:r>
        <w:t xml:space="preserve">the second one about the</w:t>
      </w:r>
      <w:r>
        <w:t xml:space="preserve"> </w:t>
      </w:r>
      <w:r>
        <w:t xml:space="preserve">strength of the link between environmental drivers and biodiversity changes across spatio-temporal</w:t>
      </w:r>
      <w:r>
        <w:t xml:space="preserve"> </w:t>
      </w:r>
      <w:r>
        <w:t xml:space="preserve">scales (objective 3) and</w:t>
      </w:r>
      <w:r>
        <w:t xml:space="preserve"> </w:t>
      </w:r>
      <w:r>
        <w:rPr>
          <w:b/>
        </w:rPr>
        <w:t xml:space="preserve">3)</w:t>
      </w:r>
      <w:r>
        <w:t xml:space="preserve"> </w:t>
      </w:r>
      <w:r>
        <w:t xml:space="preserve">the third one related to the European avian biodiversity dynamic (objective 4). Publications about North-America and other part of the world can also be expected though the expected outputs still need to be discussed and determined with the foreign teams.</w:t>
      </w:r>
    </w:p>
    <w:p>
      <w:pPr>
        <w:pStyle w:val="BodyText"/>
      </w:pPr>
      <w:r>
        <w:t xml:space="preserve">The journals aimed for publication of my PhD project will be the ones focusing on understanding</w:t>
      </w:r>
      <w:r>
        <w:t xml:space="preserve"> </w:t>
      </w:r>
      <w:r>
        <w:t xml:space="preserve">macroecological patterns and spatio-temporal dynamic in a context of global anthropogenic changes.</w:t>
      </w:r>
      <w:r>
        <w:t xml:space="preserve"> </w:t>
      </w:r>
      <w:r>
        <w:t xml:space="preserve">Journals interested by testing of new methods and conservation orientated journals will also be aimed.</w:t>
      </w:r>
    </w:p>
    <w:p>
      <w:pPr>
        <w:pStyle w:val="BodyText"/>
      </w:pPr>
      <w:r>
        <w:rPr>
          <w:b/>
        </w:rPr>
        <w:t xml:space="preserve">Following are examples of the journals of interest:</w:t>
      </w:r>
    </w:p>
    <w:p>
      <w:pPr>
        <w:numPr>
          <w:ilvl w:val="0"/>
          <w:numId w:val="1004"/>
        </w:numPr>
        <w:pStyle w:val="Compact"/>
      </w:pPr>
      <w:r>
        <w:t xml:space="preserve">First quartile journals: Ecography, Diversity and Distributions, Global Change Biology</w:t>
      </w:r>
    </w:p>
    <w:p>
      <w:pPr>
        <w:numPr>
          <w:ilvl w:val="0"/>
          <w:numId w:val="1004"/>
        </w:numPr>
        <w:pStyle w:val="Compact"/>
      </w:pPr>
      <w:r>
        <w:t xml:space="preserve">Second quartile journals: Ecology and Evolution, Ecological Modeling</w:t>
      </w:r>
    </w:p>
    <w:p>
      <w:pPr>
        <w:pStyle w:val="FirstParagraph"/>
      </w:pPr>
    </w:p>
    <w:p>
      <w:pPr>
        <w:pStyle w:val="BodyText"/>
      </w:pPr>
      <w:r>
        <w:t xml:space="preserve">Aimed conferences will be related to ecology and conservation and statistical ecology (</w:t>
      </w:r>
      <w:r>
        <w:rPr>
          <w:b/>
        </w:rPr>
        <w:t xml:space="preserve">e.g.</w:t>
      </w:r>
      <w:r>
        <w:t xml:space="preserve"> </w:t>
      </w:r>
      <w:hyperlink r:id="rId36">
        <w:r>
          <w:rPr>
            <w:rStyle w:val="Hyperlink"/>
          </w:rPr>
          <w:t xml:space="preserve">Ecology Across Borders 2021</w:t>
        </w:r>
      </w:hyperlink>
      <w:r>
        <w:t xml:space="preserve">,</w:t>
      </w:r>
      <w:r>
        <w:t xml:space="preserve"> </w:t>
      </w:r>
      <w:hyperlink r:id="rId37">
        <w:r>
          <w:rPr>
            <w:rStyle w:val="Hyperlink"/>
          </w:rPr>
          <w:t xml:space="preserve">Ecological Society of America</w:t>
        </w:r>
      </w:hyperlink>
      <w:r>
        <w:t xml:space="preserve">,</w:t>
      </w:r>
      <w:r>
        <w:t xml:space="preserve"> </w:t>
      </w:r>
      <w:hyperlink r:id="rId38">
        <w:r>
          <w:rPr>
            <w:rStyle w:val="Hyperlink"/>
          </w:rPr>
          <w:t xml:space="preserve">České společnosti pro ekologii</w:t>
        </w:r>
      </w:hyperlink>
      <w:r>
        <w:t xml:space="preserve">,</w:t>
      </w:r>
      <w:r>
        <w:t xml:space="preserve"> </w:t>
      </w:r>
      <w:hyperlink r:id="rId39">
        <w:r>
          <w:rPr>
            <w:rStyle w:val="Hyperlink"/>
          </w:rPr>
          <w:t xml:space="preserve">International Biogeography Society</w:t>
        </w:r>
      </w:hyperlink>
      <w:r>
        <w:t xml:space="preserve">).</w:t>
      </w:r>
    </w:p>
    <w:bookmarkEnd w:id="40"/>
    <w:bookmarkStart w:id="92" w:name="financing"/>
    <w:p>
      <w:pPr>
        <w:pStyle w:val="Heading1"/>
      </w:pPr>
      <w:r>
        <w:rPr>
          <w:rStyle w:val="SectionNumber"/>
        </w:rPr>
        <w:t xml:space="preserve">8</w:t>
      </w:r>
      <w:r>
        <w:tab/>
      </w:r>
      <w:r>
        <w:t xml:space="preserve">Financing</w:t>
      </w:r>
    </w:p>
    <w:p>
      <w:pPr>
        <w:pStyle w:val="FirstParagraph"/>
      </w:pPr>
      <w:r>
        <w:t xml:space="preserve">My PhD is mainly financed by the</w:t>
      </w:r>
      <w:r>
        <w:t xml:space="preserve"> </w:t>
      </w:r>
      <w:hyperlink r:id="rId41">
        <w:r>
          <w:rPr>
            <w:rStyle w:val="Hyperlink"/>
          </w:rPr>
          <w:t xml:space="preserve">REES</w:t>
        </w:r>
      </w:hyperlink>
      <w:r>
        <w:t xml:space="preserve"> </w:t>
      </w:r>
      <w:r>
        <w:t xml:space="preserve">project until my third year of study. On the other hand, I have been awarded the</w:t>
      </w:r>
      <w:r>
        <w:t xml:space="preserve"> </w:t>
      </w:r>
      <w:hyperlink r:id="rId42">
        <w:r>
          <w:rPr>
            <w:rStyle w:val="Hyperlink"/>
          </w:rPr>
          <w:t xml:space="preserve">IGA grant</w:t>
        </w:r>
      </w:hyperlink>
      <w:r>
        <w:t xml:space="preserve"> </w:t>
      </w:r>
      <w:r>
        <w:t xml:space="preserve">for a time period of two years. In order to finance the fourth year of my PhD, one of the grant aimed by Petr Keil is the</w:t>
      </w:r>
      <w:r>
        <w:t xml:space="preserve"> </w:t>
      </w:r>
      <w:hyperlink r:id="rId43">
        <w:r>
          <w:rPr>
            <w:rStyle w:val="Hyperlink"/>
          </w:rPr>
          <w:t xml:space="preserve">advanced grant of the ERC</w:t>
        </w:r>
      </w:hyperlink>
      <w:r>
        <w:t xml:space="preserve"> </w:t>
      </w:r>
      <w:r>
        <w:t xml:space="preserve">(European Research Council).</w:t>
      </w:r>
    </w:p>
    <w:bookmarkStart w:id="91" w:name="refs"/>
    <w:bookmarkStart w:id="45"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44">
        <w:r>
          <w:rPr>
            <w:rStyle w:val="Hyperlink"/>
          </w:rPr>
          <w:t xml:space="preserve">https://doi.org/10.2307/2255763</w:t>
        </w:r>
      </w:hyperlink>
      <w:r>
        <w:t xml:space="preserve">.</w:t>
      </w:r>
    </w:p>
    <w:bookmarkEnd w:id="45"/>
    <w:bookmarkStart w:id="47"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46">
        <w:r>
          <w:rPr>
            <w:rStyle w:val="Hyperlink"/>
          </w:rPr>
          <w:t xml:space="preserve">https://doi.org/10.1038/nature09678</w:t>
        </w:r>
      </w:hyperlink>
      <w:r>
        <w:t xml:space="preserve">.</w:t>
      </w:r>
    </w:p>
    <w:bookmarkEnd w:id="47"/>
    <w:bookmarkStart w:id="49"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48">
        <w:r>
          <w:rPr>
            <w:rStyle w:val="Hyperlink"/>
          </w:rPr>
          <w:t xml:space="preserve">https://vesmir.cz/cz/on-line-clanky/2016/04/velke-ptaci-mapovani.html</w:t>
        </w:r>
      </w:hyperlink>
      <w:r>
        <w:t xml:space="preserve">.</w:t>
      </w:r>
    </w:p>
    <w:bookmarkEnd w:id="49"/>
    <w:bookmarkStart w:id="51"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50">
        <w:r>
          <w:rPr>
            <w:rStyle w:val="Hyperlink"/>
          </w:rPr>
          <w:t xml:space="preserve">https://doi.org/10.1126/science.aaw1620</w:t>
        </w:r>
      </w:hyperlink>
      <w:r>
        <w:t xml:space="preserve">.</w:t>
      </w:r>
    </w:p>
    <w:bookmarkEnd w:id="51"/>
    <w:bookmarkStart w:id="53"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52">
        <w:r>
          <w:rPr>
            <w:rStyle w:val="Hyperlink"/>
          </w:rPr>
          <w:t xml:space="preserve">https://doi.org/10.1111/oik.05968</w:t>
        </w:r>
      </w:hyperlink>
      <w:r>
        <w:t xml:space="preserve">.</w:t>
      </w:r>
    </w:p>
    <w:bookmarkEnd w:id="53"/>
    <w:bookmarkStart w:id="55" w:name="ref-dornelas_biotime_2018"/>
    <w:p>
      <w:pPr>
        <w:pStyle w:val="Bibliography"/>
      </w:pPr>
      <w:r>
        <w:t xml:space="preserve">Dornelas, Maria, Laura H. Antão, Faye Moyes, Amanda E. Bates, Anne E. Magurran, Dušan Adam, Asem A. Akhmetzhanova, et al. 2018. “BioTIME: A Database of Biodiversity Time Series for the Anthropocene.”</w:t>
      </w:r>
      <w:r>
        <w:t xml:space="preserve"> </w:t>
      </w:r>
      <w:r>
        <w:rPr>
          <w:i/>
        </w:rPr>
        <w:t xml:space="preserve">Global Ecology and Biogeography</w:t>
      </w:r>
      <w:r>
        <w:t xml:space="preserve"> </w:t>
      </w:r>
      <w:r>
        <w:t xml:space="preserve">27 (7): 760–86.</w:t>
      </w:r>
      <w:r>
        <w:t xml:space="preserve"> </w:t>
      </w:r>
      <w:hyperlink r:id="rId54">
        <w:r>
          <w:rPr>
            <w:rStyle w:val="Hyperlink"/>
          </w:rPr>
          <w:t xml:space="preserve">https://doi.org/10.1111/geb.12729</w:t>
        </w:r>
      </w:hyperlink>
      <w:r>
        <w:t xml:space="preserve">.</w:t>
      </w:r>
    </w:p>
    <w:bookmarkEnd w:id="55"/>
    <w:bookmarkStart w:id="5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6">
        <w:r>
          <w:rPr>
            <w:rStyle w:val="Hyperlink"/>
          </w:rPr>
          <w:t xml:space="preserve">https://doi.org/10.1126/science.1248484</w:t>
        </w:r>
      </w:hyperlink>
      <w:r>
        <w:t xml:space="preserve">.</w:t>
      </w:r>
    </w:p>
    <w:bookmarkEnd w:id="57"/>
    <w:bookmarkStart w:id="59"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58">
        <w:r>
          <w:rPr>
            <w:rStyle w:val="Hyperlink"/>
          </w:rPr>
          <w:t xml:space="preserve">https://doi.org/https://doi.org/10.1002/joc.5086</w:t>
        </w:r>
      </w:hyperlink>
      <w:r>
        <w:t xml:space="preserve">.</w:t>
      </w:r>
    </w:p>
    <w:bookmarkEnd w:id="59"/>
    <w:bookmarkStart w:id="61"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60">
        <w:r>
          <w:rPr>
            <w:rStyle w:val="Hyperlink"/>
          </w:rPr>
          <w:t xml:space="preserve">https://doi.org/https://doi.org/10.1111/j.1466-8238.2010.00587.x</w:t>
        </w:r>
      </w:hyperlink>
      <w:r>
        <w:t xml:space="preserve">.</w:t>
      </w:r>
    </w:p>
    <w:bookmarkEnd w:id="61"/>
    <w:bookmarkStart w:id="63"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62">
        <w:r>
          <w:rPr>
            <w:rStyle w:val="Hyperlink"/>
          </w:rPr>
          <w:t xml:space="preserve">https://doi.org/10.1111/oik.03726</w:t>
        </w:r>
      </w:hyperlink>
      <w:r>
        <w:t xml:space="preserve">.</w:t>
      </w:r>
    </w:p>
    <w:bookmarkEnd w:id="63"/>
    <w:bookmarkStart w:id="65"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64">
        <w:r>
          <w:rPr>
            <w:rStyle w:val="Hyperlink"/>
          </w:rPr>
          <w:t xml:space="preserve">https://doi.org/10.1111/geb.12361</w:t>
        </w:r>
      </w:hyperlink>
      <w:r>
        <w:t xml:space="preserve">.</w:t>
      </w:r>
    </w:p>
    <w:bookmarkEnd w:id="65"/>
    <w:bookmarkStart w:id="67"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66">
        <w:r>
          <w:rPr>
            <w:rStyle w:val="Hyperlink"/>
          </w:rPr>
          <w:t xml:space="preserve">https://doi.org/10.5061/DRYAD.KD1D4</w:t>
        </w:r>
      </w:hyperlink>
      <w:r>
        <w:t xml:space="preserve">.</w:t>
      </w:r>
    </w:p>
    <w:bookmarkEnd w:id="67"/>
    <w:bookmarkStart w:id="69"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68">
        <w:r>
          <w:rPr>
            <w:rStyle w:val="Hyperlink"/>
          </w:rPr>
          <w:t xml:space="preserve">https://doi.org/10.1038/sdata.2017.122</w:t>
        </w:r>
      </w:hyperlink>
      <w:r>
        <w:t xml:space="preserve">.</w:t>
      </w:r>
    </w:p>
    <w:bookmarkEnd w:id="69"/>
    <w:bookmarkStart w:id="71"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70">
        <w:r>
          <w:rPr>
            <w:rStyle w:val="Hyperlink"/>
          </w:rPr>
          <w:t xml:space="preserve">https://doi.org/10.1111/j.2041-210x.2012.00264.x</w:t>
        </w:r>
      </w:hyperlink>
      <w:r>
        <w:t xml:space="preserve">.</w:t>
      </w:r>
    </w:p>
    <w:bookmarkEnd w:id="71"/>
    <w:bookmarkStart w:id="73"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72">
        <w:r>
          <w:rPr>
            <w:rStyle w:val="Hyperlink"/>
          </w:rPr>
          <w:t xml:space="preserve">https://doi.org/10.1038/s41559-019-0799-0</w:t>
        </w:r>
      </w:hyperlink>
      <w:r>
        <w:t xml:space="preserve">.</w:t>
      </w:r>
    </w:p>
    <w:bookmarkEnd w:id="73"/>
    <w:bookmarkStart w:id="75"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74">
        <w:r>
          <w:rPr>
            <w:rStyle w:val="Hyperlink"/>
          </w:rPr>
          <w:t xml:space="preserve">https://doi.org/10.1890/13-0805.1</w:t>
        </w:r>
      </w:hyperlink>
      <w:r>
        <w:t xml:space="preserve">.</w:t>
      </w:r>
    </w:p>
    <w:bookmarkEnd w:id="75"/>
    <w:bookmarkStart w:id="77"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76">
        <w:r>
          <w:rPr>
            <w:rStyle w:val="Hyperlink"/>
          </w:rPr>
          <w:t xml:space="preserve">https://doi.org/10.1002/ecm.1284</w:t>
        </w:r>
      </w:hyperlink>
      <w:r>
        <w:t xml:space="preserve">.</w:t>
      </w:r>
    </w:p>
    <w:bookmarkEnd w:id="77"/>
    <w:bookmarkStart w:id="79" w:name="ref-levins_strategy_1966"/>
    <w:p>
      <w:pPr>
        <w:pStyle w:val="Bibliography"/>
      </w:pPr>
      <w:r>
        <w:t xml:space="preserve">Levins, Richard. 1966. “The Strategy of Model Building in Population Biology.”</w:t>
      </w:r>
      <w:r>
        <w:t xml:space="preserve"> </w:t>
      </w:r>
      <w:r>
        <w:rPr>
          <w:i/>
        </w:rPr>
        <w:t xml:space="preserve">American Scientist</w:t>
      </w:r>
      <w:r>
        <w:t xml:space="preserve"> </w:t>
      </w:r>
      <w:r>
        <w:t xml:space="preserve">54 (4): 421–31.</w:t>
      </w:r>
      <w:r>
        <w:t xml:space="preserve"> </w:t>
      </w:r>
      <w:hyperlink r:id="rId78">
        <w:r>
          <w:rPr>
            <w:rStyle w:val="Hyperlink"/>
          </w:rPr>
          <w:t xml:space="preserve">https://www.jstor.org/stable/27836590</w:t>
        </w:r>
      </w:hyperlink>
      <w:r>
        <w:t xml:space="preserve">.</w:t>
      </w:r>
    </w:p>
    <w:bookmarkEnd w:id="79"/>
    <w:bookmarkStart w:id="81"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80">
        <w:r>
          <w:rPr>
            <w:rStyle w:val="Hyperlink"/>
          </w:rPr>
          <w:t xml:space="preserve">https://doi.org/10.1146/annurev-environ-042911-093511</w:t>
        </w:r>
      </w:hyperlink>
      <w:r>
        <w:t xml:space="preserve">.</w:t>
      </w:r>
    </w:p>
    <w:bookmarkEnd w:id="81"/>
    <w:bookmarkStart w:id="82" w:name="ref-reif_population_2006"/>
    <w:p>
      <w:pPr>
        <w:pStyle w:val="Bibliography"/>
      </w:pPr>
      <w:r>
        <w:t xml:space="preserve">Reif, Jiří, Petr Voříšek, and Karel Šťastný. 2006. “Population Trends of Birds in the Czech Republic During 1982–2005,” 16.</w:t>
      </w:r>
    </w:p>
    <w:bookmarkEnd w:id="82"/>
    <w:bookmarkStart w:id="84"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83">
        <w:r>
          <w:rPr>
            <w:rStyle w:val="Hyperlink"/>
          </w:rPr>
          <w:t xml:space="preserve">https://doi.org/10.1016/j.baae.2004.08.001</w:t>
        </w:r>
      </w:hyperlink>
      <w:r>
        <w:t xml:space="preserve">.</w:t>
      </w:r>
    </w:p>
    <w:bookmarkEnd w:id="84"/>
    <w:bookmarkStart w:id="86"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85">
        <w:r>
          <w:rPr>
            <w:rStyle w:val="Hyperlink"/>
          </w:rPr>
          <w:t xml:space="preserve">https://doi.org/10.1101/871251</w:t>
        </w:r>
      </w:hyperlink>
      <w:r>
        <w:t xml:space="preserve">.</w:t>
      </w:r>
    </w:p>
    <w:bookmarkEnd w:id="86"/>
    <w:bookmarkStart w:id="88"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87">
        <w:r>
          <w:rPr>
            <w:rStyle w:val="Hyperlink"/>
          </w:rPr>
          <w:t xml:space="preserve">https://doi.org/https://doi.org/10.1111/j.0030-1299.2006.14223.x</w:t>
        </w:r>
      </w:hyperlink>
      <w:r>
        <w:t xml:space="preserve">.</w:t>
      </w:r>
    </w:p>
    <w:bookmarkEnd w:id="88"/>
    <w:bookmarkStart w:id="90"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89">
        <w:r>
          <w:rPr>
            <w:rStyle w:val="Hyperlink"/>
          </w:rPr>
          <w:t xml:space="preserve">https://doi.org/https://doi.org/10.1046/j.1365-2699.2001.00563.x</w:t>
        </w:r>
      </w:hyperlink>
      <w:r>
        <w:t xml:space="preserve">.</w:t>
      </w:r>
    </w:p>
    <w:bookmarkEnd w:id="90"/>
    <w:bookmarkEnd w:id="91"/>
    <w:bookmarkEnd w:id="92"/>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3"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5"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80"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9" Target="https://doi.org/https://doi.org/10.1046/j.1365-2699.2001.00563.x" TargetMode="External" /><Relationship Type="http://schemas.openxmlformats.org/officeDocument/2006/relationships/hyperlink" Id="rId87"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 Type="http://schemas.openxmlformats.org/officeDocument/2006/relationships/hyperlink" Id="rId78" Target="https://www.jstor.org/stable/27836590" TargetMode="External" /></Relationships>
</file>

<file path=word/_rels/footnotes.xml.rels><?xml version="1.0" encoding="UTF-8"?>
<Relationships xmlns="http://schemas.openxmlformats.org/package/2006/relationships"><Relationship Type="http://schemas.openxmlformats.org/officeDocument/2006/relationships/hyperlink" Id="rId21" Target="http://wp.czu.cz/cs/index.php/?r=1071&amp;mp=person.info&amp;idClovek=2155" TargetMode="External" /><Relationship Type="http://schemas.openxmlformats.org/officeDocument/2006/relationships/hyperlink" Id="rId22" Target="http://wp.czu.cz/cs/index.php/?r=1071&amp;mp=person.info&amp;idClovek=34772" TargetMode="External" /><Relationship Type="http://schemas.openxmlformats.org/officeDocument/2006/relationships/hyperlink" Id="rId76" Target="https://doi.org/10.1002/ecm.1284" TargetMode="External" /><Relationship Type="http://schemas.openxmlformats.org/officeDocument/2006/relationships/hyperlink" Id="rId83" Target="https://doi.org/10.1016/j.baae.2004.08.001" TargetMode="External" /><Relationship Type="http://schemas.openxmlformats.org/officeDocument/2006/relationships/hyperlink" Id="rId46" Target="https://doi.org/10.1038/nature09678" TargetMode="External" /><Relationship Type="http://schemas.openxmlformats.org/officeDocument/2006/relationships/hyperlink" Id="rId72" Target="https://doi.org/10.1038/s41559-019-0799-0" TargetMode="External" /><Relationship Type="http://schemas.openxmlformats.org/officeDocument/2006/relationships/hyperlink" Id="rId68" Target="https://doi.org/10.1038/sdata.2017.122" TargetMode="External" /><Relationship Type="http://schemas.openxmlformats.org/officeDocument/2006/relationships/hyperlink" Id="rId85" Target="https://doi.org/10.1101/871251" TargetMode="External" /><Relationship Type="http://schemas.openxmlformats.org/officeDocument/2006/relationships/hyperlink" Id="rId64" Target="https://doi.org/10.1111/geb.12361" TargetMode="External" /><Relationship Type="http://schemas.openxmlformats.org/officeDocument/2006/relationships/hyperlink" Id="rId54" Target="https://doi.org/10.1111/geb.12729" TargetMode="External" /><Relationship Type="http://schemas.openxmlformats.org/officeDocument/2006/relationships/hyperlink" Id="rId70" Target="https://doi.org/10.1111/j.2041-210x.2012.00264.x" TargetMode="External" /><Relationship Type="http://schemas.openxmlformats.org/officeDocument/2006/relationships/hyperlink" Id="rId62" Target="https://doi.org/10.1111/oik.03726" TargetMode="External" /><Relationship Type="http://schemas.openxmlformats.org/officeDocument/2006/relationships/hyperlink" Id="rId52"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50" Target="https://doi.org/10.1126/science.aaw1620" TargetMode="External" /><Relationship Type="http://schemas.openxmlformats.org/officeDocument/2006/relationships/hyperlink" Id="rId80" Target="https://doi.org/10.1146/annurev-environ-042911-093511" TargetMode="External" /><Relationship Type="http://schemas.openxmlformats.org/officeDocument/2006/relationships/hyperlink" Id="rId74" Target="https://doi.org/10.1890/13-0805.1" TargetMode="External" /><Relationship Type="http://schemas.openxmlformats.org/officeDocument/2006/relationships/hyperlink" Id="rId44" Target="https://doi.org/10.2307/2255763" TargetMode="External" /><Relationship Type="http://schemas.openxmlformats.org/officeDocument/2006/relationships/hyperlink" Id="rId66" Target="https://doi.org/10.5061/DRYAD.KD1D4" TargetMode="External" /><Relationship Type="http://schemas.openxmlformats.org/officeDocument/2006/relationships/hyperlink" Id="rId58" Target="https://doi.org/https://doi.org/10.1002/joc.5086" TargetMode="External" /><Relationship Type="http://schemas.openxmlformats.org/officeDocument/2006/relationships/hyperlink" Id="rId89" Target="https://doi.org/https://doi.org/10.1046/j.1365-2699.2001.00563.x" TargetMode="External" /><Relationship Type="http://schemas.openxmlformats.org/officeDocument/2006/relationships/hyperlink" Id="rId87" Target="https://doi.org/https://doi.org/10.1111/j.0030-1299.2006.14223.x" TargetMode="External" /><Relationship Type="http://schemas.openxmlformats.org/officeDocument/2006/relationships/hyperlink" Id="rId60" Target="https://doi.org/https://doi.org/10.1111/j.1466-8238.2010.00587.x" TargetMode="External" /><Relationship Type="http://schemas.openxmlformats.org/officeDocument/2006/relationships/hyperlink" Id="rId43" Target="https://erc.europa.eu/funding/advanced-grants" TargetMode="External" /><Relationship Type="http://schemas.openxmlformats.org/officeDocument/2006/relationships/hyperlink" Id="rId26" Target="https://github.com/FrsLry/IGA_figures/blob/main/maps_IGA.pdf" TargetMode="External" /><Relationship Type="http://schemas.openxmlformats.org/officeDocument/2006/relationships/hyperlink" Id="rId30" Target="https://github.com/FrsLry/IGA_figures/blob/main/marginal_plot.pdf" TargetMode="External" /><Relationship Type="http://schemas.openxmlformats.org/officeDocument/2006/relationships/hyperlink" Id="rId29" Target="https://github.com/FrsLry/IGA_figures/blob/main/pred_vs_obs.pdf" TargetMode="External" /><Relationship Type="http://schemas.openxmlformats.org/officeDocument/2006/relationships/hyperlink" Id="rId48" Target="https://vesmir.cz/cz/on-line-clanky/2016/04/velke-ptaci-mapovani.html" TargetMode="External" /><Relationship Type="http://schemas.openxmlformats.org/officeDocument/2006/relationships/hyperlink" Id="rId39" Target="https://www.biogeography.org/meetings/" TargetMode="External" /><Relationship Type="http://schemas.openxmlformats.org/officeDocument/2006/relationships/hyperlink" Id="rId36" Target="https://www.britishecologicalsociety.org/events/festival-of-ecology/ecology-across-borders-2021/" TargetMode="External" /><Relationship Type="http://schemas.openxmlformats.org/officeDocument/2006/relationships/hyperlink" Id="rId38" Target="https://www.cspe.cz/konference/ekologie-2021/" TargetMode="External" /><Relationship Type="http://schemas.openxmlformats.org/officeDocument/2006/relationships/hyperlink" Id="rId37" Target="https://www.esa.org/events/meetings/future-esa-meetings/" TargetMode="External" /><Relationship Type="http://schemas.openxmlformats.org/officeDocument/2006/relationships/hyperlink" Id="rId20" Target="https://www.fzp.czu.cz/en/r-9407-departments/r-9471-departments/r-9649-department-of-spatial-sciences" TargetMode="External" /><Relationship Type="http://schemas.openxmlformats.org/officeDocument/2006/relationships/hyperlink" Id="rId42" Target="https://www.fzp.czu.cz/en/r-9409-science-research/r-9531-internal-grant" TargetMode="External" /><Relationship Type="http://schemas.openxmlformats.org/officeDocument/2006/relationships/hyperlink" Id="rId41" Target="https://www.fzp.czu.cz/en/r-9676-news/announcement-of-rees.html" TargetMode="External" /><Relationship Type="http://schemas.openxmlformats.org/officeDocument/2006/relationships/hyperlink" Id="rId78" Target="https://www.jstor.org/stable/27836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dc:creator>
  <dc:description>Methodology of François Leroy PhD student at the Czech University of life sciences in Prague</dc:description>
  <cp:keywords/>
  <dcterms:created xsi:type="dcterms:W3CDTF">2021-06-16T19:33:47Z</dcterms:created>
  <dcterms:modified xsi:type="dcterms:W3CDTF">2021-06-16T19:33:47Z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coverpage">
    <vt:lpwstr>True</vt:lpwstr>
  </property>
  <property fmtid="{D5CDD505-2E9C-101B-9397-08002B2CF9AE}" pid="7" name="date">
    <vt:lpwstr>2021-06-16</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github-repo">
    <vt:lpwstr>FrsLry/phd</vt:lpwstr>
  </property>
  <property fmtid="{D5CDD505-2E9C-101B-9397-08002B2CF9AE}" pid="12" name="linestretch">
    <vt:lpwstr>1.5</vt:lpwstr>
  </property>
  <property fmtid="{D5CDD505-2E9C-101B-9397-08002B2CF9AE}" pid="13" name="link-citations">
    <vt:lpwstr>yes</vt:lpwstr>
  </property>
  <property fmtid="{D5CDD505-2E9C-101B-9397-08002B2CF9AE}" pid="14" name="site">
    <vt:lpwstr>bookdown::bookdown_site</vt:lpwstr>
  </property>
</Properties>
</file>