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earn-code-2021.1-set-project"/>
      <w:r>
        <w:t xml:space="preserve">Learn &amp; Code 2021.1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Project</w:t>
      </w:r>
      <w:bookmarkEnd w:id="20"/>
    </w:p>
    <w:p>
      <w:pPr>
        <w:pStyle w:val="Heading2"/>
      </w:pPr>
      <w:bookmarkStart w:id="21" w:name="intended-audience-user"/>
      <w:r>
        <w:t xml:space="preserve">Intended Audience / User</w:t>
      </w:r>
      <w:bookmarkEnd w:id="21"/>
    </w:p>
    <w:p>
      <w:pPr>
        <w:pStyle w:val="FirstParagraph"/>
      </w:pPr>
      <w:r>
        <w:t xml:space="preserve">The intended audience is SET players at In Time Tec.</w:t>
      </w:r>
    </w:p>
    <w:p>
      <w:pPr>
        <w:pStyle w:val="BodyText"/>
      </w:pPr>
      <w:r>
        <w:t xml:space="preserve">Other stakeholders include Eddy and Trevor. When appropriate, they will simulate roles such as business analyst,</w:t>
      </w:r>
      <w:r>
        <w:t xml:space="preserve"> </w:t>
      </w:r>
      <w:r>
        <w:t xml:space="preserve">product owner technical architect, technical lead, technical account manager, et cetera.</w:t>
      </w:r>
    </w:p>
    <w:p>
      <w:pPr>
        <w:pStyle w:val="Heading2"/>
      </w:pPr>
      <w:bookmarkStart w:id="22" w:name="mvp"/>
      <w:r>
        <w:t xml:space="preserve">MVP</w:t>
      </w:r>
      <w:bookmarkEnd w:id="22"/>
    </w:p>
    <w:p>
      <w:pPr>
        <w:pStyle w:val="FirstParagraph"/>
      </w:pPr>
      <w:r>
        <w:t xml:space="preserve">Deadline: By end of Learn &amp; Code.</w:t>
      </w:r>
    </w:p>
    <w:p>
      <w:pPr>
        <w:pStyle w:val="BodyText"/>
      </w:pPr>
      <w:r>
        <w:t xml:space="preserve">Scope:</w:t>
      </w:r>
    </w:p>
    <w:p>
      <w:pPr>
        <w:numPr>
          <w:ilvl w:val="0"/>
          <w:numId w:val="1001"/>
        </w:numPr>
      </w:pPr>
      <w:r>
        <w:t xml:space="preserve">One player versus computer;</w:t>
      </w:r>
    </w:p>
    <w:p>
      <w:pPr>
        <w:numPr>
          <w:ilvl w:val="0"/>
          <w:numId w:val="1001"/>
        </w:numPr>
      </w:pPr>
      <w:r>
        <w:t xml:space="preserve">Web UI.</w:t>
      </w:r>
    </w:p>
    <w:p>
      <w:pPr>
        <w:pStyle w:val="Heading2"/>
      </w:pPr>
      <w:bookmarkStart w:id="23" w:name="mvp-specifically-excluded"/>
      <w:r>
        <w:t xml:space="preserve">MVP: Specifically Excluded</w:t>
      </w:r>
      <w:bookmarkEnd w:id="23"/>
    </w:p>
    <w:p>
      <w:pPr>
        <w:numPr>
          <w:ilvl w:val="0"/>
          <w:numId w:val="1002"/>
        </w:numPr>
      </w:pPr>
      <w:r>
        <w:t xml:space="preserve">No authn/authz;</w:t>
      </w:r>
    </w:p>
    <w:p>
      <w:pPr>
        <w:numPr>
          <w:ilvl w:val="0"/>
          <w:numId w:val="1002"/>
        </w:numPr>
      </w:pPr>
      <w:r>
        <w:t xml:space="preserve">No console or native UI;</w:t>
      </w:r>
    </w:p>
    <w:p>
      <w:pPr>
        <w:numPr>
          <w:ilvl w:val="0"/>
          <w:numId w:val="1002"/>
        </w:numPr>
      </w:pPr>
      <w:r>
        <w:t xml:space="preserve">No leaderboard;</w:t>
      </w:r>
    </w:p>
    <w:p>
      <w:pPr>
        <w:numPr>
          <w:ilvl w:val="0"/>
          <w:numId w:val="1002"/>
        </w:numPr>
      </w:pPr>
      <w:r>
        <w:t xml:space="preserve">No multiplayer;</w:t>
      </w:r>
    </w:p>
    <w:p>
      <w:pPr>
        <w:numPr>
          <w:ilvl w:val="0"/>
          <w:numId w:val="1002"/>
        </w:numPr>
      </w:pPr>
      <w:r>
        <w:t xml:space="preserve">No saved games;</w:t>
      </w:r>
    </w:p>
    <w:p>
      <w:pPr>
        <w:numPr>
          <w:ilvl w:val="0"/>
          <w:numId w:val="1002"/>
        </w:numPr>
      </w:pPr>
      <w:r>
        <w:t xml:space="preserve">No saved scores;</w:t>
      </w:r>
    </w:p>
    <w:p>
      <w:pPr>
        <w:numPr>
          <w:ilvl w:val="0"/>
          <w:numId w:val="1002"/>
        </w:numPr>
      </w:pPr>
      <w:r>
        <w:t xml:space="preserve">No statistics or analysis;</w:t>
      </w:r>
    </w:p>
    <w:p>
      <w:pPr>
        <w:numPr>
          <w:ilvl w:val="0"/>
          <w:numId w:val="1002"/>
        </w:numPr>
      </w:pPr>
      <w:r>
        <w:t xml:space="preserve">No user data.</w:t>
      </w:r>
    </w:p>
    <w:p>
      <w:pPr>
        <w:pStyle w:val="Heading2"/>
      </w:pPr>
      <w:bookmarkStart w:id="24" w:name="application-scope-overall-design"/>
      <w:r>
        <w:t xml:space="preserve">Application Scope: Overall Design</w:t>
      </w:r>
      <w:bookmarkEnd w:id="24"/>
    </w:p>
    <w:p>
      <w:pPr>
        <w:numPr>
          <w:ilvl w:val="0"/>
          <w:numId w:val="1003"/>
        </w:numPr>
      </w:pPr>
      <w:r>
        <w:t xml:space="preserve">End-user experience and application delivery: Web UI.</w:t>
      </w:r>
    </w:p>
    <w:p>
      <w:pPr>
        <w:numPr>
          <w:ilvl w:val="0"/>
          <w:numId w:val="1003"/>
        </w:numPr>
      </w:pPr>
      <w:r>
        <w:t xml:space="preserve">Multi-user with authentication and authorization.</w:t>
      </w:r>
    </w:p>
    <w:p>
      <w:pPr>
        <w:pStyle w:val="Heading2"/>
      </w:pPr>
      <w:bookmarkStart w:id="25" w:name="X8ba5e18f96423b394450cf71aceb529932559f8"/>
      <w:r>
        <w:t xml:space="preserve">Application Scope: Post-MVP Features / Stretch Goals</w:t>
      </w:r>
      <w:bookmarkEnd w:id="25"/>
    </w:p>
    <w:p>
      <w:pPr>
        <w:pStyle w:val="FirstParagraph"/>
      </w:pPr>
      <w:r>
        <w:t xml:space="preserve">In order of most important to least:</w:t>
      </w:r>
    </w:p>
    <w:p>
      <w:pPr>
        <w:numPr>
          <w:ilvl w:val="0"/>
          <w:numId w:val="1004"/>
        </w:numPr>
      </w:pPr>
      <w:r>
        <w:t xml:space="preserve">Multiplayer;</w:t>
      </w:r>
    </w:p>
    <w:p>
      <w:pPr>
        <w:numPr>
          <w:ilvl w:val="0"/>
          <w:numId w:val="1004"/>
        </w:numPr>
      </w:pPr>
      <w:r>
        <w:t xml:space="preserve">Authn and user data;</w:t>
      </w:r>
    </w:p>
    <w:p>
      <w:pPr>
        <w:numPr>
          <w:ilvl w:val="0"/>
          <w:numId w:val="1004"/>
        </w:numPr>
      </w:pPr>
      <w:r>
        <w:t xml:space="preserve">Saved scores, saved games, and leaderboard.</w:t>
      </w:r>
    </w:p>
    <w:p>
      <w:pPr>
        <w:numPr>
          <w:ilvl w:val="0"/>
          <w:numId w:val="1004"/>
        </w:numPr>
      </w:pPr>
      <w:r>
        <w:t xml:space="preserve">Should we consider an improved computer player?</w:t>
      </w:r>
    </w:p>
    <w:p>
      <w:pPr>
        <w:pStyle w:val="Heading2"/>
      </w:pPr>
      <w:bookmarkStart w:id="26" w:name="tool-stack"/>
      <w:r>
        <w:t xml:space="preserve">Tool Stack</w:t>
      </w:r>
      <w:bookmarkEnd w:id="26"/>
    </w:p>
    <w:p>
      <w:pPr>
        <w:numPr>
          <w:ilvl w:val="0"/>
          <w:numId w:val="1005"/>
        </w:numPr>
      </w:pPr>
      <w:r>
        <w:t xml:space="preserve">IDE: Visual Studio (edition TBD)</w:t>
      </w:r>
    </w:p>
    <w:p>
      <w:pPr>
        <w:numPr>
          <w:ilvl w:val="0"/>
          <w:numId w:val="1005"/>
        </w:numPr>
      </w:pPr>
      <w:r>
        <w:t xml:space="preserve">Language: C# + .NET 5</w:t>
      </w:r>
    </w:p>
    <w:p>
      <w:pPr>
        <w:numPr>
          <w:ilvl w:val="0"/>
          <w:numId w:val="1005"/>
        </w:numPr>
      </w:pPr>
      <w:r>
        <w:t xml:space="preserve">Revision control: GitHub</w:t>
      </w:r>
    </w:p>
    <w:p>
      <w:pPr>
        <w:numPr>
          <w:ilvl w:val="0"/>
          <w:numId w:val="1005"/>
        </w:numPr>
      </w:pPr>
      <w:r>
        <w:t xml:space="preserve">Progress tracking: GitHub</w:t>
      </w:r>
    </w:p>
    <w:p>
      <w:pPr>
        <w:numPr>
          <w:ilvl w:val="0"/>
          <w:numId w:val="1005"/>
        </w:numPr>
      </w:pPr>
      <w:r>
        <w:t xml:space="preserve">Testing: xUnit.net (?)</w:t>
      </w:r>
    </w:p>
    <w:p>
      <w:pPr>
        <w:numPr>
          <w:ilvl w:val="0"/>
          <w:numId w:val="1005"/>
        </w:numPr>
      </w:pPr>
      <w:r>
        <w:t xml:space="preserve">DevOps CI/CD pipeline: out of scope</w:t>
      </w:r>
    </w:p>
    <w:p>
      <w:pPr>
        <w:pStyle w:val="Heading2"/>
      </w:pPr>
      <w:bookmarkStart w:id="27" w:name="progress-tracking"/>
      <w:r>
        <w:t xml:space="preserve">Progress Tracking</w:t>
      </w:r>
      <w:bookmarkEnd w:id="27"/>
    </w:p>
    <w:p>
      <w:pPr>
        <w:numPr>
          <w:ilvl w:val="0"/>
          <w:numId w:val="1006"/>
        </w:numPr>
      </w:pPr>
      <w:r>
        <w:t xml:space="preserve">Stories</w:t>
      </w:r>
    </w:p>
    <w:p>
      <w:pPr>
        <w:numPr>
          <w:ilvl w:val="0"/>
          <w:numId w:val="1006"/>
        </w:numPr>
      </w:pPr>
      <w:r>
        <w:t xml:space="preserve">Acceptance criteria</w:t>
      </w:r>
    </w:p>
    <w:p>
      <w:pPr>
        <w:numPr>
          <w:ilvl w:val="0"/>
          <w:numId w:val="1006"/>
        </w:numPr>
      </w:pPr>
      <w:r>
        <w:t xml:space="preserve">Current experience</w:t>
      </w:r>
    </w:p>
    <w:p>
      <w:pPr>
        <w:numPr>
          <w:ilvl w:val="0"/>
          <w:numId w:val="1006"/>
        </w:numPr>
      </w:pPr>
      <w:r>
        <w:t xml:space="preserve">Desired experience</w:t>
      </w:r>
    </w:p>
    <w:p>
      <w:pPr>
        <w:numPr>
          <w:ilvl w:val="0"/>
          <w:numId w:val="1006"/>
        </w:numPr>
      </w:pPr>
      <w:r>
        <w:t xml:space="preserve">Any blockers?</w:t>
      </w:r>
    </w:p>
    <w:p>
      <w:pPr>
        <w:numPr>
          <w:ilvl w:val="0"/>
          <w:numId w:val="1006"/>
        </w:numPr>
      </w:pPr>
      <w:r>
        <w:t xml:space="preserve">Is the story blocking anything?</w:t>
      </w:r>
    </w:p>
    <w:p>
      <w:pPr>
        <w:pStyle w:val="Heading2"/>
      </w:pPr>
      <w:bookmarkStart w:id="28" w:name="test-strategy"/>
      <w:r>
        <w:t xml:space="preserve">Test Strategy</w:t>
      </w:r>
      <w:bookmarkEnd w:id="28"/>
    </w:p>
    <w:p>
      <w:pPr>
        <w:numPr>
          <w:ilvl w:val="0"/>
          <w:numId w:val="1007"/>
        </w:numPr>
      </w:pPr>
      <w:r>
        <w:t xml:space="preserve">TDD?</w:t>
      </w:r>
    </w:p>
    <w:p>
      <w:pPr>
        <w:numPr>
          <w:ilvl w:val="0"/>
          <w:numId w:val="1007"/>
        </w:numPr>
      </w:pPr>
      <w:r>
        <w:t xml:space="preserve">E2E?</w:t>
      </w:r>
    </w:p>
    <w:p>
      <w:pPr>
        <w:numPr>
          <w:ilvl w:val="0"/>
          <w:numId w:val="1007"/>
        </w:numPr>
      </w:pPr>
      <w:r>
        <w:t xml:space="preserve">Manual?</w:t>
      </w:r>
    </w:p>
    <w:p>
      <w:pPr>
        <w:numPr>
          <w:ilvl w:val="0"/>
          <w:numId w:val="1007"/>
        </w:numPr>
      </w:pPr>
      <w:r>
        <w:t xml:space="preserve">Other?</w:t>
      </w:r>
    </w:p>
    <w:p>
      <w:pPr>
        <w:pStyle w:val="FirstParagraph"/>
      </w:pPr>
      <w:r>
        <w:t xml:space="preserve">Let’s wait until that chapter!</w:t>
      </w:r>
    </w:p>
    <w:p>
      <w:pPr>
        <w:pStyle w:val="Heading2"/>
      </w:pPr>
      <w:bookmarkStart w:id="29" w:name="eddys-algorithms"/>
      <w:r>
        <w:t xml:space="preserve">Eddy’s Algorithms</w:t>
      </w:r>
      <w:bookmarkEnd w:id="29"/>
    </w:p>
    <w:p>
      <w:pPr>
        <w:pStyle w:val="FirstParagraph"/>
      </w:pPr>
      <w:r>
        <w:t xml:space="preserve">In our 2021-05-05 class, it became clear that more explanation was needed surrounding Eddy’s bit-manipulation</w:t>
      </w:r>
      <w:r>
        <w:t xml:space="preserve"> </w:t>
      </w:r>
      <w:r>
        <w:t xml:space="preserve">algorithms.</w:t>
      </w:r>
    </w:p>
    <w:p>
      <w:pPr>
        <w:pStyle w:val="Heading3"/>
      </w:pPr>
      <w:bookmarkStart w:id="30" w:name="cards-as-bit-fields"/>
      <w:r>
        <w:t xml:space="preserve">Cards as Bit Fields</w:t>
      </w:r>
      <w:bookmarkEnd w:id="30"/>
    </w:p>
    <w:p>
      <w:pPr>
        <w:pStyle w:val="FirstParagraph"/>
      </w:pPr>
      <w:r>
        <w:t xml:space="preserve">Let’s treat the case of a single card facet, as the various facets are homologous. Shape resides in the low byte,</w:t>
      </w:r>
      <w:r>
        <w:t xml:space="preserve"> </w:t>
      </w:r>
      <w:r>
        <w:t xml:space="preserve">so we’ll use that.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Diamond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Squiggle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Different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Each facet value occupies its own bit. If we wish to think in terms of sequential numbers, we can examine how many</w:t>
      </w:r>
      <w:r>
        <w:t xml:space="preserve"> </w:t>
      </w:r>
      <w:r>
        <w:t xml:space="preserve">bits we have shifted left from the rightmost bit: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Diamond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Squiggle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Different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As of the 2021-05-05 class, the</w:t>
      </w:r>
      <w:r>
        <w:t xml:space="preserve"> </w:t>
      </w:r>
      <w:r>
        <w:rPr>
          <w:rStyle w:val="VerbatimChar"/>
        </w:rPr>
        <w:t xml:space="preserve">enum FacetValue</w:t>
      </w:r>
      <w:r>
        <w:t xml:space="preserve"> </w:t>
      </w:r>
      <w:r>
        <w:t xml:space="preserve">is written in terms of</w:t>
      </w:r>
      <w:r>
        <w:t xml:space="preserve"> </w:t>
      </w:r>
      <w:r>
        <w:rPr>
          <w:rStyle w:val="VerbatimChar"/>
        </w:rPr>
        <w:t xml:space="preserve">0b_0001_0000</w:t>
      </w:r>
      <w:r>
        <w:t xml:space="preserve"> </w:t>
      </w:r>
      <w:r>
        <w:t xml:space="preserve">shifted accordingly. Let’s</w:t>
      </w:r>
      <w:r>
        <w:t xml:space="preserve"> </w:t>
      </w:r>
      <w:r>
        <w:t xml:space="preserve">ignore for now that we are working in the high nybble. What matters is the relation of these four bits to one</w:t>
      </w:r>
      <w:r>
        <w:t xml:space="preserve"> </w:t>
      </w:r>
      <w:r>
        <w:t xml:space="preserve">another.</w:t>
      </w:r>
    </w:p>
    <w:p>
      <w:pPr>
        <w:pStyle w:val="BodyText"/>
      </w:pPr>
      <w:r>
        <w:t xml:space="preserve">What is the deal with</w:t>
      </w:r>
      <w:r>
        <w:t xml:space="preserve"> </w:t>
      </w:r>
      <w:r>
        <w:t xml:space="preserve">“</w:t>
      </w:r>
      <w:r>
        <w:t xml:space="preserve">Different</w:t>
      </w:r>
      <w:r>
        <w:t xml:space="preserve">”</w:t>
      </w:r>
      <w:r>
        <w:t xml:space="preserve">?! There’s no such card! Very true. In addition to matching</w:t>
      </w:r>
      <w:r>
        <w:t xml:space="preserve"> </w:t>
      </w:r>
      <w:r>
        <w:t xml:space="preserve">“</w:t>
      </w:r>
      <w:r>
        <w:t xml:space="preserve">all diamonds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all squiggles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all ovals</w:t>
      </w:r>
      <w:r>
        <w:t xml:space="preserve">”</w:t>
      </w:r>
      <w:r>
        <w:t xml:space="preserve">, we can match</w:t>
      </w:r>
      <w:r>
        <w:t xml:space="preserve"> </w:t>
      </w:r>
      <w:r>
        <w:t xml:space="preserve">“</w:t>
      </w:r>
      <w:r>
        <w:t xml:space="preserve">all different shapes</w:t>
      </w:r>
      <w:r>
        <w:t xml:space="preserve">”</w:t>
      </w:r>
      <w:r>
        <w:t xml:space="preserve">. The bit about</w:t>
      </w:r>
      <w:r>
        <w:t xml:space="preserve"> </w:t>
      </w:r>
      <w:r>
        <w:t xml:space="preserve">“</w:t>
      </w:r>
      <w:r>
        <w:t xml:space="preserve">different</w:t>
      </w:r>
      <w:r>
        <w:t xml:space="preserve">”</w:t>
      </w:r>
      <w:r>
        <w:t xml:space="preserve"> </w:t>
      </w:r>
      <w:r>
        <w:t xml:space="preserve">has something to do</w:t>
      </w:r>
      <w:r>
        <w:t xml:space="preserve"> </w:t>
      </w:r>
      <w:r>
        <w:t xml:space="preserve">with that sort of a match. Think of the above table as assigning sequential numbers to match styles; if we can</w:t>
      </w:r>
      <w:r>
        <w:t xml:space="preserve"> </w:t>
      </w:r>
      <w:r>
        <w:t xml:space="preserve">pull that off, it would be a most convenient representation. (How do we convert between bit position and</w:t>
      </w:r>
      <w:r>
        <w:t xml:space="preserve"> </w:t>
      </w:r>
      <w:r>
        <w:t xml:space="preserve">sequential numbers? We’ll worry about that another time.)</w:t>
      </w:r>
    </w:p>
    <w:p>
      <w:pPr>
        <w:pStyle w:val="Heading3"/>
      </w:pPr>
      <w:bookmarkStart w:id="31" w:name="combining-cards"/>
      <w:r>
        <w:t xml:space="preserve">Combining Cards</w:t>
      </w:r>
      <w:bookmarkEnd w:id="31"/>
    </w:p>
    <w:p>
      <w:pPr>
        <w:pStyle w:val="FirstParagraph"/>
      </w:pPr>
      <w:r>
        <w:t xml:space="preserve">What happens if we have three squiggles, then combine with a binary</w:t>
      </w:r>
      <w:r>
        <w:t xml:space="preserve"> </w:t>
      </w:r>
      <w:r>
        <w:t xml:space="preserve">“</w:t>
      </w:r>
      <w:r>
        <w:t xml:space="preserve">and</w:t>
      </w:r>
      <w:r>
        <w:t xml:space="preserve">”</w:t>
      </w:r>
      <w:r>
        <w:t xml:space="preserve"> </w:t>
      </w:r>
      <w:r>
        <w:t xml:space="preserve">operation?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Combo #1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Diamond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Squiggle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Different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#1: Squiggle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#2: Squiggle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#3: Squiggle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Combine via binary 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Result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This makes intuitive sense: The logic tells us that all</w:t>
      </w:r>
      <w:r>
        <w:t xml:space="preserve"> </w:t>
      </w:r>
      <w:r>
        <w:t xml:space="preserve">“</w:t>
      </w:r>
      <w:r>
        <w:t xml:space="preserve">Squiggle</w:t>
      </w:r>
      <w:r>
        <w:t xml:space="preserve">”</w:t>
      </w:r>
      <w:r>
        <w:t xml:space="preserve"> </w:t>
      </w:r>
      <w:r>
        <w:t xml:space="preserve">inputs give us a</w:t>
      </w:r>
      <w:r>
        <w:t xml:space="preserve"> </w:t>
      </w:r>
      <w:r>
        <w:t xml:space="preserve">“</w:t>
      </w:r>
      <w:r>
        <w:t xml:space="preserve">Squiggle</w:t>
      </w:r>
      <w:r>
        <w:t xml:space="preserve">”</w:t>
      </w:r>
      <w:r>
        <w:t xml:space="preserve"> </w:t>
      </w:r>
      <w:r>
        <w:t xml:space="preserve">output: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1 &amp; 1 &amp; 1 = 1</w:t>
      </w:r>
    </w:p>
    <w:p>
      <w:pPr>
        <w:pStyle w:val="FirstParagraph"/>
      </w:pPr>
      <w:r>
        <w:t xml:space="preserve">So far, so good. What about a failed match? Let’s try two squiggles and a diamond: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Combo #2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Diamond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Squiggle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Different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#1: Squiggle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#2: Squiggle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#3: Diamond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Combine via binary 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Result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No match. The</w:t>
      </w:r>
      <w:r>
        <w:t xml:space="preserve"> </w:t>
      </w:r>
      <w:r>
        <w:t xml:space="preserve">“</w:t>
      </w:r>
      <w:r>
        <w:t xml:space="preserve">Diamond</w:t>
      </w:r>
      <w:r>
        <w:t xml:space="preserve">”</w:t>
      </w:r>
      <w:r>
        <w:t xml:space="preserve"> </w:t>
      </w:r>
      <w:r>
        <w:t xml:space="preserve">column shows that: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0 &amp; 0 &amp; 1 = 0</w:t>
      </w:r>
    </w:p>
    <w:p>
      <w:pPr>
        <w:pStyle w:val="FirstParagraph"/>
      </w:pPr>
      <w:r>
        <w:t xml:space="preserve">and the</w:t>
      </w:r>
      <w:r>
        <w:t xml:space="preserve"> </w:t>
      </w:r>
      <w:r>
        <w:t xml:space="preserve">“</w:t>
      </w:r>
      <w:r>
        <w:t xml:space="preserve">Squiggle</w:t>
      </w:r>
      <w:r>
        <w:t xml:space="preserve">”</w:t>
      </w:r>
      <w:r>
        <w:t xml:space="preserve"> </w:t>
      </w:r>
      <w:r>
        <w:t xml:space="preserve">column informs us that: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1 &amp; 1 &amp; 0 = 0</w:t>
      </w:r>
    </w:p>
    <w:p>
      <w:pPr>
        <w:pStyle w:val="FirstParagraph"/>
      </w:pPr>
      <w:r>
        <w:t xml:space="preserve">Great! So far, we’re getting exactly what we need! Let’s push our luck, try each card being different, and see</w:t>
      </w:r>
      <w:r>
        <w:t xml:space="preserve"> </w:t>
      </w:r>
      <w:r>
        <w:t xml:space="preserve">what happens!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Combo #3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Diamond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Squiggle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Different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#1: Oval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#2: Diamond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#3: Squiggle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Combine via binary 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Result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Uh-oh. Looks just like</w:t>
      </w:r>
      <w:r>
        <w:t xml:space="preserve"> </w:t>
      </w:r>
      <w:r>
        <w:t xml:space="preserve">“</w:t>
      </w:r>
      <w:r>
        <w:t xml:space="preserve">no match</w:t>
      </w:r>
      <w:r>
        <w:t xml:space="preserve">”</w:t>
      </w:r>
      <w:r>
        <w:t xml:space="preserve">:</w:t>
      </w:r>
    </w:p>
    <w:p>
      <w:pPr>
        <w:numPr>
          <w:ilvl w:val="0"/>
          <w:numId w:val="1011"/>
        </w:numPr>
      </w:pPr>
      <w:r>
        <w:t xml:space="preserve">Diamond:</w:t>
      </w:r>
      <w:r>
        <w:t xml:space="preserve"> </w:t>
      </w:r>
      <w:r>
        <w:rPr>
          <w:rStyle w:val="VerbatimChar"/>
        </w:rPr>
        <w:t xml:space="preserve">0 &amp; 1 &amp; 0 = 0</w:t>
      </w:r>
    </w:p>
    <w:p>
      <w:pPr>
        <w:numPr>
          <w:ilvl w:val="0"/>
          <w:numId w:val="1011"/>
        </w:numPr>
      </w:pPr>
      <w:r>
        <w:t xml:space="preserve">Squiggle:</w:t>
      </w:r>
      <w:r>
        <w:t xml:space="preserve"> </w:t>
      </w:r>
      <w:r>
        <w:rPr>
          <w:rStyle w:val="VerbatimChar"/>
        </w:rPr>
        <w:t xml:space="preserve">0 &amp; 0 &amp; 1 = 0</w:t>
      </w:r>
    </w:p>
    <w:p>
      <w:pPr>
        <w:numPr>
          <w:ilvl w:val="0"/>
          <w:numId w:val="1011"/>
        </w:numPr>
      </w:pPr>
      <w:r>
        <w:t xml:space="preserve">Oval:</w:t>
      </w:r>
      <w:r>
        <w:t xml:space="preserve"> </w:t>
      </w:r>
      <w:r>
        <w:rPr>
          <w:rStyle w:val="VerbatimChar"/>
        </w:rPr>
        <w:t xml:space="preserve">1 &amp; 0 &amp; 0 = 0</w:t>
      </w:r>
    </w:p>
    <w:p>
      <w:pPr>
        <w:pStyle w:val="FirstParagraph"/>
      </w:pPr>
      <w:r>
        <w:t xml:space="preserve">Is there anything that we can do to fix this – short of resorting to enumeration or loops?</w:t>
      </w:r>
    </w:p>
    <w:p>
      <w:pPr>
        <w:pStyle w:val="Heading3"/>
      </w:pPr>
      <w:bookmarkStart w:id="32" w:name="opposite-day"/>
      <w:r>
        <w:t xml:space="preserve">Opposite Day</w:t>
      </w:r>
      <w:bookmarkEnd w:id="32"/>
    </w:p>
    <w:p>
      <w:pPr>
        <w:pStyle w:val="FirstParagraph"/>
      </w:pPr>
      <w:r>
        <w:t xml:space="preserve">At this point, we are all out of options…</w:t>
      </w:r>
      <w:r>
        <w:t xml:space="preserve"> </w:t>
      </w:r>
      <w:r>
        <w:rPr>
          <w:i/>
          <w:b/>
        </w:rPr>
        <w:t xml:space="preserve">not!</w:t>
      </w:r>
      <w:r>
        <w:t xml:space="preserve"> </w:t>
      </w:r>
      <w:r>
        <w:t xml:space="preserve">We might as well just use a loop or</w:t>
      </w:r>
      <w:r>
        <w:t xml:space="preserve"> </w:t>
      </w:r>
      <w:r>
        <w:t xml:space="preserve">enumeration…</w:t>
      </w:r>
      <w:r>
        <w:t xml:space="preserve"> </w:t>
      </w:r>
      <w:r>
        <w:rPr>
          <w:i/>
          <w:b/>
        </w:rPr>
        <w:t xml:space="preserve">not!</w:t>
      </w:r>
    </w:p>
    <w:p>
      <w:pPr>
        <w:pStyle w:val="BodyText"/>
      </w:pPr>
      <w:r>
        <w:t xml:space="preserve">What would happen if we were to change zeroes to ones, and vice versa? Intuitively speaking, this would quit</w:t>
      </w:r>
      <w:r>
        <w:t xml:space="preserve"> </w:t>
      </w:r>
      <w:r>
        <w:t xml:space="preserve">telling us what a card is, and tell us what a card is</w:t>
      </w:r>
      <w:r>
        <w:t xml:space="preserve"> </w:t>
      </w:r>
      <w:r>
        <w:rPr>
          <w:i/>
          <w:b/>
        </w:rPr>
        <w:t xml:space="preserve">not</w:t>
      </w:r>
      <w:r>
        <w:t xml:space="preserve">. Is there a name for this unary bitwise operation?</w:t>
      </w:r>
      <w:r>
        <w:t xml:space="preserve"> </w:t>
      </w:r>
      <w:r>
        <w:t xml:space="preserve">Yup. It’s called</w:t>
      </w:r>
      <w:r>
        <w:t xml:space="preserve"> </w:t>
      </w:r>
      <w:r>
        <w:t xml:space="preserve">“</w:t>
      </w:r>
      <w:r>
        <w:rPr>
          <w:rStyle w:val="VerbatimChar"/>
        </w:rPr>
        <w:t xml:space="preserve">not</w:t>
      </w:r>
      <w:r>
        <w:t xml:space="preserve">”</w:t>
      </w:r>
      <w:r>
        <w:t xml:space="preserve">.</w:t>
      </w:r>
    </w:p>
    <w:p>
      <w:pPr>
        <w:pStyle w:val="Heading3"/>
      </w:pPr>
      <w:bookmarkStart w:id="33" w:name="combos-on-opposite-day"/>
      <w:r>
        <w:t xml:space="preserve">Combos on Opposite Day</w:t>
      </w:r>
      <w:bookmarkEnd w:id="33"/>
    </w:p>
    <w:p>
      <w:pPr>
        <w:pStyle w:val="FirstParagraph"/>
      </w:pPr>
      <w:r>
        <w:t xml:space="preserve">What happens if we have three squiggles, then combine with a binary</w:t>
      </w:r>
      <w:r>
        <w:t xml:space="preserve"> </w:t>
      </w:r>
      <w:r>
        <w:t xml:space="preserve">“</w:t>
      </w:r>
      <w:r>
        <w:t xml:space="preserve">and</w:t>
      </w:r>
      <w:r>
        <w:t xml:space="preserve">”</w:t>
      </w:r>
      <w:r>
        <w:t xml:space="preserve"> </w:t>
      </w:r>
      <w:r>
        <w:t xml:space="preserve">operation?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Combo #1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Not Diamond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Not Squiggle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Not 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Something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#1: Squiggle (Not Diamond and Not Oval)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#2: Squiggle (Not Diamond and Not Oval)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#3: Squiggle (Not Diamond and Not Oval)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Combine via binary 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Result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</w:tbl>
    <w:p>
      <w:pPr>
        <w:pStyle w:val="BodyText"/>
      </w:pPr>
      <w:r>
        <w:t xml:space="preserve">This makes intuitive sense: The logic tells us that all</w:t>
      </w:r>
      <w:r>
        <w:t xml:space="preserve"> </w:t>
      </w:r>
      <w:r>
        <w:t xml:space="preserve">“</w:t>
      </w:r>
      <w:r>
        <w:t xml:space="preserve">Squiggle (Not Diamond and Not Oval)</w:t>
      </w:r>
      <w:r>
        <w:t xml:space="preserve">”</w:t>
      </w:r>
      <w:r>
        <w:t xml:space="preserve"> </w:t>
      </w:r>
      <w:r>
        <w:t xml:space="preserve">inputs give us a</w:t>
      </w:r>
      <w:r>
        <w:t xml:space="preserve"> </w:t>
      </w:r>
      <w:r>
        <w:t xml:space="preserve">“</w:t>
      </w:r>
      <w:r>
        <w:t xml:space="preserve">Squiggle (Not Diamond and Not Oval)</w:t>
      </w:r>
      <w:r>
        <w:t xml:space="preserve">”</w:t>
      </w:r>
      <w:r>
        <w:t xml:space="preserve"> </w:t>
      </w:r>
      <w:r>
        <w:t xml:space="preserve">output:</w:t>
      </w:r>
    </w:p>
    <w:p>
      <w:pPr>
        <w:numPr>
          <w:ilvl w:val="0"/>
          <w:numId w:val="1012"/>
        </w:numPr>
      </w:pPr>
      <w:r>
        <w:t xml:space="preserve">Diamond:</w:t>
      </w:r>
      <w:r>
        <w:t xml:space="preserve"> </w:t>
      </w:r>
      <w:r>
        <w:rPr>
          <w:rStyle w:val="VerbatimChar"/>
        </w:rPr>
        <w:t xml:space="preserve">1 &amp; 1 &amp; 1 = 1</w:t>
      </w:r>
    </w:p>
    <w:p>
      <w:pPr>
        <w:numPr>
          <w:ilvl w:val="0"/>
          <w:numId w:val="1012"/>
        </w:numPr>
      </w:pPr>
      <w:r>
        <w:t xml:space="preserve">Squiggle:</w:t>
      </w:r>
      <w:r>
        <w:t xml:space="preserve"> </w:t>
      </w:r>
      <w:r>
        <w:rPr>
          <w:rStyle w:val="VerbatimChar"/>
        </w:rPr>
        <w:t xml:space="preserve">0 &amp; 0 &amp; 0 = 0</w:t>
      </w:r>
    </w:p>
    <w:p>
      <w:pPr>
        <w:numPr>
          <w:ilvl w:val="0"/>
          <w:numId w:val="1012"/>
        </w:numPr>
      </w:pPr>
      <w:r>
        <w:t xml:space="preserve">Oval:</w:t>
      </w:r>
      <w:r>
        <w:t xml:space="preserve"> </w:t>
      </w:r>
      <w:r>
        <w:rPr>
          <w:rStyle w:val="VerbatimChar"/>
        </w:rPr>
        <w:t xml:space="preserve">1 &amp; 1 &amp; 1 = 1</w:t>
      </w:r>
    </w:p>
    <w:p>
      <w:pPr>
        <w:pStyle w:val="FirstParagraph"/>
      </w:pPr>
      <w:r>
        <w:t xml:space="preserve">(Ignore the</w:t>
      </w:r>
      <w:r>
        <w:t xml:space="preserve"> </w:t>
      </w:r>
      <w:r>
        <w:t xml:space="preserve">“</w:t>
      </w:r>
      <w:r>
        <w:t xml:space="preserve">Something</w:t>
      </w:r>
      <w:r>
        <w:t xml:space="preserve">”</w:t>
      </w:r>
      <w:r>
        <w:t xml:space="preserve"> </w:t>
      </w:r>
      <w:r>
        <w:t xml:space="preserve">column. The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actually means</w:t>
      </w:r>
      <w:r>
        <w:t xml:space="preserve"> </w:t>
      </w:r>
      <w:r>
        <w:t xml:space="preserve">“</w:t>
      </w:r>
      <w:r>
        <w:t xml:space="preserve">don’t care</w:t>
      </w:r>
      <w:r>
        <w:t xml:space="preserve">”</w:t>
      </w:r>
      <w:r>
        <w:t xml:space="preserve">; we simply aren’t using that column, and will</w:t>
      </w:r>
      <w:r>
        <w:t xml:space="preserve"> </w:t>
      </w:r>
      <w:r>
        <w:t xml:space="preserve">make no assumptions about what it contains.)</w:t>
      </w:r>
    </w:p>
    <w:p>
      <w:pPr>
        <w:pStyle w:val="BodyText"/>
      </w:pPr>
      <w:r>
        <w:t xml:space="preserve">So far, so good. What about a failed match? Let’s try two squiggles and a diamond: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Combo #2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Not Diamond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Not Squiggle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Not 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Something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#1: Squiggle (Not Diamond and Not Oval)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#2: Squiggle (Not Diamond and Not Oval)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#3: Diamond (Not Squiggle and Not Oval)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Combine via binary 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Result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</w:tbl>
    <w:p>
      <w:pPr>
        <w:pStyle w:val="BodyText"/>
      </w:pPr>
      <w:r>
        <w:t xml:space="preserve">What is each column telling us?</w:t>
      </w:r>
    </w:p>
    <w:p>
      <w:pPr>
        <w:numPr>
          <w:ilvl w:val="0"/>
          <w:numId w:val="1013"/>
        </w:numPr>
      </w:pPr>
      <w:r>
        <w:t xml:space="preserve">Not Diamond:</w:t>
      </w:r>
      <w:r>
        <w:t xml:space="preserve"> </w:t>
      </w:r>
      <w:r>
        <w:rPr>
          <w:rStyle w:val="VerbatimChar"/>
        </w:rPr>
        <w:t xml:space="preserve">1 &amp; 1 &amp; 0 = 0</w:t>
      </w:r>
      <w:r>
        <w:t xml:space="preserve"> </w:t>
      </w:r>
      <w:r>
        <w:t xml:space="preserve">(not all cards are Not Diamond, so at least some are Diamond)</w:t>
      </w:r>
    </w:p>
    <w:p>
      <w:pPr>
        <w:numPr>
          <w:ilvl w:val="0"/>
          <w:numId w:val="1013"/>
        </w:numPr>
      </w:pPr>
      <w:r>
        <w:t xml:space="preserve">Not Squiggle:</w:t>
      </w:r>
      <w:r>
        <w:t xml:space="preserve"> </w:t>
      </w:r>
      <w:r>
        <w:rPr>
          <w:rStyle w:val="VerbatimChar"/>
        </w:rPr>
        <w:t xml:space="preserve">0 &amp; 0 &amp; 1 = 0</w:t>
      </w:r>
      <w:r>
        <w:t xml:space="preserve"> </w:t>
      </w:r>
      <w:r>
        <w:t xml:space="preserve">(not all cards are Not Squiggle, so at least some are Squiggle)</w:t>
      </w:r>
    </w:p>
    <w:p>
      <w:pPr>
        <w:numPr>
          <w:ilvl w:val="0"/>
          <w:numId w:val="1013"/>
        </w:numPr>
      </w:pPr>
      <w:r>
        <w:t xml:space="preserve">Not Oval:</w:t>
      </w:r>
      <w:r>
        <w:t xml:space="preserve"> </w:t>
      </w:r>
      <w:r>
        <w:rPr>
          <w:rStyle w:val="VerbatimChar"/>
        </w:rPr>
        <w:t xml:space="preserve">1 &amp; 1 &amp; 1 = 1</w:t>
      </w:r>
      <w:r>
        <w:t xml:space="preserve"> </w:t>
      </w:r>
      <w:r>
        <w:t xml:space="preserve">(all cards are Not Oval)</w:t>
      </w:r>
    </w:p>
    <w:p>
      <w:pPr>
        <w:pStyle w:val="FirstParagraph"/>
      </w:pPr>
      <w:r>
        <w:t xml:space="preserve">Sensible, yes. Useful? Doesn’t really seem to be yet. Whether we have an all-same match or a non-match, we end</w:t>
      </w:r>
      <w:r>
        <w:t xml:space="preserve"> </w:t>
      </w:r>
      <w:r>
        <w:t xml:space="preserve">up with some bits that are set, and some that are not.</w:t>
      </w:r>
    </w:p>
    <w:p>
      <w:pPr>
        <w:pStyle w:val="BodyText"/>
      </w:pPr>
      <w:r>
        <w:t xml:space="preserve">Great! So far, we’re getting exactly what we need! Let’s push our luck, try each card being different, and see</w:t>
      </w:r>
      <w:r>
        <w:t xml:space="preserve"> </w:t>
      </w:r>
      <w:r>
        <w:t xml:space="preserve">what happens!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Combo #3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Not Diamond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Not Squiggle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Not 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Something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#1: Oval (Not Diamond and Not Squiggle)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#2: Diamond (Not Squiggle and Not Oval)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#3: Squiggle (Not Diamond and Not Oval)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Combine via binary 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Result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</w:tbl>
    <w:p>
      <w:pPr>
        <w:pStyle w:val="BodyText"/>
      </w:pPr>
      <w:r>
        <w:t xml:space="preserve">Something magical just happened! All the columns (you</w:t>
      </w:r>
      <w:r>
        <w:t xml:space="preserve"> </w:t>
      </w:r>
      <w:r>
        <w:rPr>
          <w:i/>
        </w:rPr>
        <w:t xml:space="preserve">are</w:t>
      </w:r>
      <w:r>
        <w:t xml:space="preserve"> </w:t>
      </w:r>
      <w:r>
        <w:t xml:space="preserve">ignoring</w:t>
      </w:r>
      <w:r>
        <w:t xml:space="preserve"> </w:t>
      </w:r>
      <w:r>
        <w:t xml:space="preserve">“</w:t>
      </w:r>
      <w:r>
        <w:t xml:space="preserve">Something</w:t>
      </w:r>
      <w:r>
        <w:t xml:space="preserve">”</w:t>
      </w:r>
      <w:r>
        <w:t xml:space="preserve">, right?!) just became zero:</w:t>
      </w:r>
    </w:p>
    <w:p>
      <w:pPr>
        <w:numPr>
          <w:ilvl w:val="0"/>
          <w:numId w:val="1014"/>
        </w:numPr>
      </w:pPr>
      <w:r>
        <w:t xml:space="preserve">Not Diamond:</w:t>
      </w:r>
      <w:r>
        <w:t xml:space="preserve"> </w:t>
      </w:r>
      <w:r>
        <w:rPr>
          <w:rStyle w:val="VerbatimChar"/>
        </w:rPr>
        <w:t xml:space="preserve">1 &amp; 0 &amp; 1 = 0</w:t>
      </w:r>
    </w:p>
    <w:p>
      <w:pPr>
        <w:numPr>
          <w:ilvl w:val="0"/>
          <w:numId w:val="1014"/>
        </w:numPr>
      </w:pPr>
      <w:r>
        <w:t xml:space="preserve">Not Squiggle:</w:t>
      </w:r>
      <w:r>
        <w:t xml:space="preserve"> </w:t>
      </w:r>
      <w:r>
        <w:rPr>
          <w:rStyle w:val="VerbatimChar"/>
        </w:rPr>
        <w:t xml:space="preserve">1 &amp; 1 &amp; 0 = 0</w:t>
      </w:r>
    </w:p>
    <w:p>
      <w:pPr>
        <w:numPr>
          <w:ilvl w:val="0"/>
          <w:numId w:val="1014"/>
        </w:numPr>
      </w:pPr>
      <w:r>
        <w:t xml:space="preserve">Not Oval:</w:t>
      </w:r>
      <w:r>
        <w:t xml:space="preserve"> </w:t>
      </w:r>
      <w:r>
        <w:rPr>
          <w:rStyle w:val="VerbatimChar"/>
        </w:rPr>
        <w:t xml:space="preserve">0 &amp; 1 &amp; 1 = 0</w:t>
      </w:r>
    </w:p>
    <w:p>
      <w:pPr>
        <w:pStyle w:val="FirstParagraph"/>
      </w:pPr>
      <w:r>
        <w:t xml:space="preserve">Note that we have three cards, and three facet-value columns. The</w:t>
      </w:r>
      <w:r>
        <w:t xml:space="preserve"> </w:t>
      </w:r>
      <w:r>
        <w:rPr>
          <w:i/>
        </w:rPr>
        <w:t xml:space="preserve">only</w:t>
      </w:r>
      <w:r>
        <w:t xml:space="preserve"> </w:t>
      </w:r>
      <w:r>
        <w:t xml:space="preserve">way to have a zero in each facet-value</w:t>
      </w:r>
      <w:r>
        <w:t xml:space="preserve"> </w:t>
      </w:r>
      <w:r>
        <w:t xml:space="preserve">column is for all three cards to be of different facet values. Let’s see what happens if we have our uninverted</w:t>
      </w:r>
      <w:r>
        <w:t xml:space="preserve"> </w:t>
      </w:r>
      <w:r>
        <w:t xml:space="preserve">values in the high nybble, force</w:t>
      </w:r>
      <w:r>
        <w:t xml:space="preserve"> </w:t>
      </w:r>
      <w:r>
        <w:t xml:space="preserve">“</w:t>
      </w:r>
      <w:r>
        <w:t xml:space="preserve">Different</w:t>
      </w:r>
      <w:r>
        <w:t xml:space="preserve">”</w:t>
      </w:r>
      <w:r>
        <w:t xml:space="preserve"> </w:t>
      </w:r>
      <w:r>
        <w:t xml:space="preserve">to one, and have our inverted values in the low nybble:</w:t>
      </w:r>
    </w:p>
    <w:tbl>
      <w:tblPr>
        <w:tblStyle w:val="Table"/>
        <w:tblW w:type="pct" w:w="4999.999999999999"/>
        <w:tblLook w:firstRow="1"/>
      </w:tblPr>
      <w:tblGrid>
        <w:gridCol w:w="2640"/>
        <w:gridCol w:w="580"/>
        <w:gridCol w:w="633"/>
        <w:gridCol w:w="422"/>
        <w:gridCol w:w="686"/>
        <w:gridCol w:w="792"/>
        <w:gridCol w:w="844"/>
        <w:gridCol w:w="633"/>
        <w:gridCol w:w="6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Combo #3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Diamond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Squiggle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Different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Not Diamond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Not Squiggle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Not 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Something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#1: Oval (Not Diamond and Not Squiggle)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#2: Diamond (Not Squiggle and Not Oval)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Card #3: Squiggle (Not Diamond and Not Oval)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Combine via binary 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  <w:tc>
          <w:p>
            <w:pPr>
              <w:pStyle w:val="Compact"/>
              <w:jc w:val="right"/>
            </w:pPr>
            <w:r>
              <w:t xml:space="preserve">&amp;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Result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</w:tbl>
    <w:p>
      <w:pPr>
        <w:pStyle w:val="BodyText"/>
      </w:pPr>
      <w:r>
        <w:t xml:space="preserve">Yay! The result is correct! There is just one nagging problem: We</w:t>
      </w:r>
      <w:r>
        <w:t xml:space="preserve"> </w:t>
      </w:r>
      <w:r>
        <w:rPr>
          <w:i/>
        </w:rPr>
        <w:t xml:space="preserve">forced</w:t>
      </w:r>
      <w:r>
        <w:t xml:space="preserve"> </w:t>
      </w:r>
      <w:r>
        <w:t xml:space="preserve">“</w:t>
      </w:r>
      <w:r>
        <w:t xml:space="preserve">Different</w:t>
      </w:r>
      <w:r>
        <w:t xml:space="preserve">”</w:t>
      </w:r>
      <w:r>
        <w:t xml:space="preserve"> </w:t>
      </w:r>
      <w:r>
        <w:t xml:space="preserve">to be 1. Let’s see what we can do with a little subtraction:</w:t>
      </w:r>
    </w:p>
    <w:tbl>
      <w:tblPr>
        <w:tblStyle w:val="Table"/>
        <w:tblW w:type="pct" w:w="4999.999999999999"/>
        <w:tblLook w:firstRow="1"/>
      </w:tblPr>
      <w:tblGrid>
        <w:gridCol w:w="2640"/>
        <w:gridCol w:w="580"/>
        <w:gridCol w:w="633"/>
        <w:gridCol w:w="422"/>
        <w:gridCol w:w="686"/>
        <w:gridCol w:w="792"/>
        <w:gridCol w:w="844"/>
        <w:gridCol w:w="633"/>
        <w:gridCol w:w="6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Combo #3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Diamond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Squiggle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Different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Not Diamond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Not Squiggle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Not 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Something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From Above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Magic Delta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Subtraction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Result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</w:tbl>
    <w:p>
      <w:pPr>
        <w:pStyle w:val="BodyText"/>
      </w:pPr>
      <w:r>
        <w:t xml:space="preserve">Ignore the facet-value columns to the right of</w:t>
      </w:r>
      <w:r>
        <w:t xml:space="preserve"> </w:t>
      </w:r>
      <w:r>
        <w:t xml:space="preserve">“</w:t>
      </w:r>
      <w:r>
        <w:t xml:space="preserve">Different</w:t>
      </w:r>
      <w:r>
        <w:t xml:space="preserve">”</w:t>
      </w:r>
      <w:r>
        <w:t xml:space="preserve">. We don’t care about those any more, and will mark</w:t>
      </w:r>
      <w:r>
        <w:t xml:space="preserve"> </w:t>
      </w:r>
      <w:r>
        <w:t xml:space="preserve">these columns with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in a moment. What matters is that our subtraction borrowed all the way through to the</w:t>
      </w:r>
      <w:r>
        <w:t xml:space="preserve"> </w:t>
      </w:r>
      <w:r>
        <w:t xml:space="preserve">“</w:t>
      </w:r>
      <w:r>
        <w:t xml:space="preserve">Different</w:t>
      </w:r>
      <w:r>
        <w:t xml:space="preserve">”</w:t>
      </w:r>
      <w:r>
        <w:t xml:space="preserve"> </w:t>
      </w:r>
      <w:r>
        <w:t xml:space="preserve">column… and that the</w:t>
      </w:r>
      <w:r>
        <w:t xml:space="preserve"> </w:t>
      </w:r>
      <w:r>
        <w:rPr>
          <w:i/>
        </w:rPr>
        <w:t xml:space="preserve">only</w:t>
      </w:r>
      <w:r>
        <w:t xml:space="preserve"> </w:t>
      </w:r>
      <w:r>
        <w:t xml:space="preserve">way for this to happen is when</w:t>
      </w:r>
      <w:r>
        <w:t xml:space="preserve"> </w:t>
      </w:r>
      <w:r>
        <w:t xml:space="preserve">“</w:t>
      </w:r>
      <w:r>
        <w:t xml:space="preserve">Not Diamond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Not Squiggle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Not</w:t>
      </w:r>
      <w:r>
        <w:t xml:space="preserve"> </w:t>
      </w:r>
      <w:r>
        <w:t xml:space="preserve">Oval</w:t>
      </w:r>
      <w:r>
        <w:t xml:space="preserve">”</w:t>
      </w:r>
      <w:r>
        <w:t xml:space="preserve"> </w:t>
      </w:r>
      <w:r>
        <w:t xml:space="preserve">all are zero. We now have</w:t>
      </w:r>
      <w:r>
        <w:t xml:space="preserve"> </w:t>
      </w:r>
      <w:r>
        <w:t xml:space="preserve">“</w:t>
      </w:r>
      <w:r>
        <w:t xml:space="preserve">Different</w:t>
      </w:r>
      <w:r>
        <w:t xml:space="preserve">”</w:t>
      </w:r>
      <w:r>
        <w:t xml:space="preserve"> </w:t>
      </w:r>
      <w:r>
        <w:t xml:space="preserve">indicating the opposite of different; a quick binary</w:t>
      </w:r>
      <w:r>
        <w:t xml:space="preserve"> </w:t>
      </w:r>
      <w:r>
        <w:t xml:space="preserve">“</w:t>
      </w:r>
      <w:r>
        <w:t xml:space="preserve">not</w:t>
      </w:r>
      <w:r>
        <w:t xml:space="preserve">”</w:t>
      </w:r>
      <w:r>
        <w:t xml:space="preserve"> </w:t>
      </w:r>
      <w:r>
        <w:t xml:space="preserve">(implementing via exclusive-or so we can flip the bit that matters) fixes this:</w:t>
      </w:r>
    </w:p>
    <w:tbl>
      <w:tblPr>
        <w:tblStyle w:val="Table"/>
        <w:tblW w:type="pct" w:w="4999.999999999999"/>
        <w:tblLook w:firstRow="1"/>
      </w:tblPr>
      <w:tblGrid>
        <w:gridCol w:w="2640"/>
        <w:gridCol w:w="580"/>
        <w:gridCol w:w="633"/>
        <w:gridCol w:w="422"/>
        <w:gridCol w:w="686"/>
        <w:gridCol w:w="792"/>
        <w:gridCol w:w="844"/>
        <w:gridCol w:w="633"/>
        <w:gridCol w:w="6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Combo #3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Diamond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Squiggle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Different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Not Diamond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Not Squiggle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Not Oval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Something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From Above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XOR Mask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Combine via binary ^</w:t>
            </w:r>
          </w:p>
        </w:tc>
        <w:tc>
          <w:p>
            <w:pPr>
              <w:pStyle w:val="Compact"/>
              <w:jc w:val="right"/>
            </w:pPr>
            <w:r>
              <w:t xml:space="preserve">^</w:t>
            </w:r>
          </w:p>
        </w:tc>
        <w:tc>
          <w:p>
            <w:pPr>
              <w:pStyle w:val="Compact"/>
              <w:jc w:val="right"/>
            </w:pPr>
            <w:r>
              <w:t xml:space="preserve">^</w:t>
            </w:r>
          </w:p>
        </w:tc>
        <w:tc>
          <w:p>
            <w:pPr>
              <w:pStyle w:val="Compact"/>
              <w:jc w:val="right"/>
            </w:pPr>
            <w:r>
              <w:t xml:space="preserve">^</w:t>
            </w:r>
          </w:p>
        </w:tc>
        <w:tc>
          <w:p>
            <w:pPr>
              <w:pStyle w:val="Compact"/>
              <w:jc w:val="right"/>
            </w:pPr>
            <w:r>
              <w:t xml:space="preserve">^</w:t>
            </w:r>
          </w:p>
        </w:tc>
        <w:tc>
          <w:p>
            <w:pPr>
              <w:pStyle w:val="Compact"/>
              <w:jc w:val="right"/>
            </w:pPr>
            <w:r>
              <w:t xml:space="preserve">^</w:t>
            </w:r>
          </w:p>
        </w:tc>
        <w:tc>
          <w:p>
            <w:pPr>
              <w:pStyle w:val="Compact"/>
              <w:jc w:val="right"/>
            </w:pPr>
            <w:r>
              <w:t xml:space="preserve">^</w:t>
            </w:r>
          </w:p>
        </w:tc>
        <w:tc>
          <w:p>
            <w:pPr>
              <w:pStyle w:val="Compact"/>
              <w:jc w:val="right"/>
            </w:pPr>
            <w:r>
              <w:t xml:space="preserve">^</w:t>
            </w:r>
          </w:p>
        </w:tc>
        <w:tc>
          <w:p>
            <w:pPr>
              <w:pStyle w:val="Compact"/>
              <w:jc w:val="right"/>
            </w:pPr>
            <w:r>
              <w:t xml:space="preserve">^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Result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</w:tbl>
    <w:p>
      <w:pPr>
        <w:pStyle w:val="BodyText"/>
      </w:pPr>
      <w:r>
        <w:t xml:space="preserve">Hooray! The result is correct – for all combinations of facet values! Try it and see!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2021-05-10T16:07:27Z</dcterms:created>
  <dcterms:modified xsi:type="dcterms:W3CDTF">2021-05-10T16:07:27Z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