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jc w:val="center"/>
      </w:pPr>
      <w:r>
        <w:rPr>
          <w:rFonts w:ascii="Arial" w:cs="Arial" w:eastAsia="Arial" w:hAnsi="Arial"/>
          <w:b/>
          <w:bCs/>
          <w:color w:val="1A1A1A"/>
          <w:sz w:val="40"/>
          <w:szCs w:val="40"/>
        </w:rPr>
        <w:t xml:space="preserve">SHOOTING FRAMEWORK</w:t>
      </w:r>
    </w:p>
    <w:p>
      <w:pPr>
        <w:spacing w:after="40"/>
        <w:jc w:val="center"/>
      </w:pPr>
      <w:r>
        <w:rPr>
          <w:rFonts w:ascii="Arial" w:cs="Arial" w:eastAsia="Arial" w:hAnsi="Arial"/>
          <w:b/>
          <w:bCs/>
          <w:color w:val="C62828"/>
          <w:sz w:val="32"/>
          <w:szCs w:val="32"/>
        </w:rPr>
        <w:t xml:space="preserve">VIDÉO #2 — Le Piège de la Facturation au Temps</w:t>
      </w:r>
    </w:p>
    <w:p>
      <w:pPr>
        <w:spacing w:after="40"/>
        <w:jc w:val="center"/>
      </w:pPr>
      <w:r>
        <w:rPr>
          <w:rFonts w:ascii="Arial" w:cs="Arial" w:eastAsia="Arial" w:hAnsi="Arial"/>
          <w:color w:val="757575"/>
          <w:sz w:val="24"/>
          <w:szCs w:val="24"/>
        </w:rPr>
        <w:t xml:space="preserve">Croyance #3 × Use Case Greyt × 3 Workflows n8n</w:t>
      </w:r>
    </w:p>
    <w:p>
      <w:pPr>
        <w:spacing w:after="300"/>
        <w:jc w:val="center"/>
      </w:pPr>
      <w:r>
        <w:rPr>
          <w:rFonts w:ascii="Arial" w:cs="Arial" w:eastAsia="Arial" w:hAnsi="Arial"/>
          <w:i/>
          <w:iCs/>
          <w:color w:val="757575"/>
          <w:sz w:val="22"/>
          <w:szCs w:val="22"/>
        </w:rPr>
        <w:t xml:space="preserve">Framework Croyance × Use Case × Workflow | Style Hormozi</w:t>
      </w:r>
    </w:p>
    <w:p>
      <w:pPr>
        <w:spacing w:before="200" w:after="200"/>
      </w:pPr>
      <w:r>
        <w:rPr>
          <w:rFonts w:ascii="Arial" w:cs="Arial" w:eastAsia="Arial" w:hAnsi="Arial"/>
          <w:color w:val="CCCCCC"/>
          <w:sz w:val="16"/>
          <w:szCs w:val="16"/>
        </w:rPr>
        <w:t xml:space="preserve">────────────────────────────────────────────────────────────</w:t>
      </w:r>
    </w:p>
    <w:p>
      <w:pPr>
        <w:pStyle w:val="Heading1"/>
        <w:spacing w:before="300" w:after="150"/>
      </w:pPr>
      <w:r>
        <w:rPr>
          <w:rFonts w:ascii="Arial" w:cs="Arial" w:eastAsia="Arial" w:hAnsi="Arial"/>
          <w:b/>
          <w:bCs/>
          <w:color w:val="C62828"/>
        </w:rPr>
        <w:t xml:space="preserve">RAPPEL — CONCEPT VIDÉO #2</w:t>
      </w:r>
    </w:p>
    <w:p>
      <w:pPr>
        <w:spacing w:after="120"/>
      </w:pPr>
      <w:r>
        <w:rPr>
          <w:rFonts w:ascii="Arial" w:cs="Arial" w:eastAsia="Arial" w:hAnsi="Arial"/>
          <w:b/>
          <w:bCs/>
          <w:color w:val="1A1A1A"/>
          <w:sz w:val="24"/>
          <w:szCs w:val="24"/>
        </w:rPr>
        <w:t xml:space="preserve">Croyance #3 : </w:t>
      </w:r>
      <w:r>
        <w:rPr>
          <w:rFonts w:ascii="Arial" w:cs="Arial" w:eastAsia="Arial" w:hAnsi="Arial"/>
          <w:color w:val="1A1A1A"/>
          <w:sz w:val="24"/>
          <w:szCs w:val="24"/>
        </w:rPr>
        <w:t xml:space="preserve">« Si j’automatise trop ce que je livre, mes clients verront que ça ne vaut plus le prix »</w:t>
      </w:r>
    </w:p>
    <w:p>
      <w:pPr>
        <w:spacing w:after="120"/>
      </w:pPr>
      <w:r>
        <w:rPr>
          <w:rFonts w:ascii="Arial" w:cs="Arial" w:eastAsia="Arial" w:hAnsi="Arial"/>
          <w:b/>
          <w:bCs/>
          <w:color w:val="1A1A1A"/>
          <w:sz w:val="24"/>
          <w:szCs w:val="24"/>
        </w:rPr>
        <w:t xml:space="preserve">Use case : </w:t>
      </w:r>
      <w:r>
        <w:rPr>
          <w:rFonts w:ascii="Arial" w:cs="Arial" w:eastAsia="Arial" w:hAnsi="Arial"/>
          <w:color w:val="1A1A1A"/>
          <w:sz w:val="24"/>
          <w:szCs w:val="24"/>
        </w:rPr>
        <w:t xml:space="preserve">Greyt — Agence 60 pers., Cologne. €125K économisés en back-office. Rentabilité projets doublée. CFO : « On fonctionne comme une boîte de 500 avec 60 personnes. »</w:t>
      </w:r>
    </w:p>
    <w:p>
      <w:pPr>
        <w:spacing w:after="120"/>
      </w:pPr>
      <w:r>
        <w:rPr>
          <w:rFonts w:ascii="Arial" w:cs="Arial" w:eastAsia="Arial" w:hAnsi="Arial"/>
          <w:b/>
          <w:bCs/>
          <w:color w:val="1A1A1A"/>
          <w:sz w:val="24"/>
          <w:szCs w:val="24"/>
        </w:rPr>
        <w:t xml:space="preserve">Angle vidéo : </w:t>
      </w:r>
      <w:r>
        <w:rPr>
          <w:rFonts w:ascii="Arial" w:cs="Arial" w:eastAsia="Arial" w:hAnsi="Arial"/>
          <w:color w:val="1A1A1A"/>
          <w:sz w:val="24"/>
          <w:szCs w:val="24"/>
        </w:rPr>
        <w:t xml:space="preserve">Le piège de la facturation au temps qui tue les agences</w:t>
      </w:r>
    </w:p>
    <w:p>
      <w:pPr>
        <w:spacing w:after="120"/>
      </w:pPr>
      <w:r>
        <w:rPr>
          <w:rFonts w:ascii="Arial" w:cs="Arial" w:eastAsia="Arial" w:hAnsi="Arial"/>
          <w:b/>
          <w:bCs/>
          <w:color w:val="1A1A1A"/>
          <w:sz w:val="24"/>
          <w:szCs w:val="24"/>
        </w:rPr>
        <w:t xml:space="preserve">Workflow n8n : </w:t>
      </w:r>
      <w:r>
        <w:rPr>
          <w:rFonts w:ascii="Arial" w:cs="Arial" w:eastAsia="Arial" w:hAnsi="Arial"/>
          <w:color w:val="1A1A1A"/>
          <w:sz w:val="24"/>
          <w:szCs w:val="24"/>
        </w:rPr>
        <w:t xml:space="preserve">3 automatisations INTERNES (invisibles client) — Facturation, Relances, Rentabilité → marge doublée sans toucher au prix</w:t>
      </w:r>
    </w:p>
    <w:p>
      <w:pPr>
        <w:spacing w:after="200"/>
      </w:pPr>
    </w:p>
    <w:p>
      <w:pPr>
        <w:spacing w:after="120"/>
      </w:pPr>
      <w:r>
        <w:rPr>
          <w:rFonts w:ascii="Arial" w:cs="Arial" w:eastAsia="Arial" w:hAnsi="Arial"/>
          <w:b/>
          <w:bCs/>
          <w:color w:val="1565C0"/>
          <w:sz w:val="24"/>
          <w:szCs w:val="24"/>
        </w:rPr>
        <w:t xml:space="preserve">Lien V1 → V2 : </w:t>
      </w:r>
      <w:r>
        <w:rPr>
          <w:rFonts w:ascii="Arial" w:cs="Arial" w:eastAsia="Arial" w:hAnsi="Arial"/>
          <w:color w:val="1565C0"/>
          <w:sz w:val="24"/>
          <w:szCs w:val="24"/>
        </w:rPr>
        <w:t xml:space="preserve">La V1 se termine par « C’est juste le reporting. T’as la facturation. Les relances. Le suivi de rentabilité. Chaque processus manuel, c’est un robinet qui fuit. » — La V2 colmate ces 3 robinets.</w:t>
      </w:r>
    </w:p>
    <w:p>
      <w:pPr>
        <w:spacing w:after="200"/>
      </w:pPr>
    </w:p>
    <w:p>
      <w:pPr>
        <w:spacing w:after="120"/>
      </w:pPr>
      <w:r>
        <w:rPr>
          <w:rFonts w:ascii="Arial" w:cs="Arial" w:eastAsia="Arial" w:hAnsi="Arial"/>
          <w:b/>
          <w:bCs/>
          <w:color w:val="1A1A1A"/>
          <w:sz w:val="24"/>
          <w:szCs w:val="24"/>
        </w:rPr>
        <w:t xml:space="preserve">Value Equation ($100M Offers)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4360"/>
        <w:gridCol w:w="3000"/>
      </w:tblGrid>
      <w:tr>
        <w:tc>
          <w:tcPr>
            <w:tcW w:type="dxa" w:w="2000"/>
            <w:tcBorders>
              <w:top w:val="single" w:color="CCCCCC" w:sz="1"/>
              <w:left w:val="single" w:color="CCCCCC" w:sz="1"/>
              <w:bottom w:val="single" w:color="CCCCCC" w:sz="1"/>
              <w:right w:val="single" w:color="CCCCCC" w:sz="1"/>
            </w:tcBorders>
            <w:shd w:fill="E3F2FD" w:val="clear"/>
            <w:tcMar>
              <w:top w:type="dxa" w:w="50"/>
              <w:left w:type="dxa" w:w="80"/>
              <w:bottom w:type="dxa" w:w="50"/>
              <w:right w:type="dxa" w:w="80"/>
            </w:tcMar>
          </w:tcPr>
          <w:p>
            <w:r>
              <w:rPr>
                <w:rFonts w:ascii="Arial" w:cs="Arial" w:eastAsia="Arial" w:hAnsi="Arial"/>
                <w:b/>
                <w:bCs/>
                <w:color w:val="1A1A1A"/>
                <w:sz w:val="22"/>
                <w:szCs w:val="22"/>
              </w:rPr>
              <w:t xml:space="preserve">Composant</w:t>
            </w:r>
          </w:p>
        </w:tc>
        <w:tc>
          <w:tcPr>
            <w:tcW w:type="dxa" w:w="4360"/>
            <w:tcBorders>
              <w:top w:val="single" w:color="CCCCCC" w:sz="1"/>
              <w:left w:val="single" w:color="CCCCCC" w:sz="1"/>
              <w:bottom w:val="single" w:color="CCCCCC" w:sz="1"/>
              <w:right w:val="single" w:color="CCCCCC" w:sz="1"/>
            </w:tcBorders>
            <w:shd w:fill="E3F2FD" w:val="clear"/>
            <w:tcMar>
              <w:top w:type="dxa" w:w="50"/>
              <w:left w:type="dxa" w:w="80"/>
              <w:bottom w:type="dxa" w:w="50"/>
              <w:right w:type="dxa" w:w="80"/>
            </w:tcMar>
          </w:tcPr>
          <w:p>
            <w:r>
              <w:rPr>
                <w:rFonts w:ascii="Arial" w:cs="Arial" w:eastAsia="Arial" w:hAnsi="Arial"/>
                <w:b/>
                <w:bCs/>
                <w:color w:val="1A1A1A"/>
                <w:sz w:val="22"/>
                <w:szCs w:val="22"/>
              </w:rPr>
              <w:t xml:space="preserve">Rôle dans la vidéo</w:t>
            </w:r>
          </w:p>
        </w:tc>
        <w:tc>
          <w:tcPr>
            <w:tcW w:type="dxa" w:w="3000"/>
            <w:tcBorders>
              <w:top w:val="single" w:color="CCCCCC" w:sz="1"/>
              <w:left w:val="single" w:color="CCCCCC" w:sz="1"/>
              <w:bottom w:val="single" w:color="CCCCCC" w:sz="1"/>
              <w:right w:val="single" w:color="CCCCCC" w:sz="1"/>
            </w:tcBorders>
            <w:shd w:fill="E3F2FD" w:val="clear"/>
            <w:tcMar>
              <w:top w:type="dxa" w:w="50"/>
              <w:left w:type="dxa" w:w="80"/>
              <w:bottom w:type="dxa" w:w="50"/>
              <w:right w:type="dxa" w:w="80"/>
            </w:tcMar>
          </w:tcPr>
          <w:p>
            <w:r>
              <w:rPr>
                <w:rFonts w:ascii="Arial" w:cs="Arial" w:eastAsia="Arial" w:hAnsi="Arial"/>
                <w:b/>
                <w:bCs/>
                <w:color w:val="1A1A1A"/>
                <w:sz w:val="22"/>
                <w:szCs w:val="22"/>
              </w:rPr>
              <w:t xml:space="preserve">Effet sur Guillaume</w:t>
            </w:r>
          </w:p>
        </w:tc>
      </w:tr>
      <w:tr>
        <w:tc>
          <w:tcPr>
            <w:tcW w:type="dxa" w:w="2000"/>
            <w:tcBorders>
              <w:top w:val="single" w:color="CCCCCC" w:sz="1"/>
              <w:left w:val="single" w:color="CCCCCC" w:sz="1"/>
              <w:bottom w:val="single" w:color="CCCCCC" w:sz="1"/>
              <w:right w:val="single" w:color="CCCCCC" w:sz="1"/>
            </w:tcBorders>
            <w:shd w:val="clear"/>
            <w:tcMar>
              <w:top w:type="dxa" w:w="50"/>
              <w:left w:type="dxa" w:w="80"/>
              <w:bottom w:type="dxa" w:w="50"/>
              <w:right w:type="dxa" w:w="80"/>
            </w:tcMar>
          </w:tcPr>
          <w:p>
            <w:r>
              <w:rPr>
                <w:rFonts w:ascii="Arial" w:cs="Arial" w:eastAsia="Arial" w:hAnsi="Arial"/>
                <w:b w:val="false"/>
                <w:bCs w:val="false"/>
                <w:color w:val="1A1A1A"/>
                <w:sz w:val="21"/>
                <w:szCs w:val="21"/>
              </w:rPr>
              <w:t xml:space="preserve">CROYANCE</w:t>
            </w:r>
          </w:p>
        </w:tc>
        <w:tc>
          <w:tcPr>
            <w:tcW w:type="dxa" w:w="4360"/>
            <w:tcBorders>
              <w:top w:val="single" w:color="CCCCCC" w:sz="1"/>
              <w:left w:val="single" w:color="CCCCCC" w:sz="1"/>
              <w:bottom w:val="single" w:color="CCCCCC" w:sz="1"/>
              <w:right w:val="single" w:color="CCCCCC" w:sz="1"/>
            </w:tcBorders>
            <w:shd w:val="clear"/>
            <w:tcMar>
              <w:top w:type="dxa" w:w="50"/>
              <w:left w:type="dxa" w:w="80"/>
              <w:bottom w:type="dxa" w:w="50"/>
              <w:right w:type="dxa" w:w="80"/>
            </w:tcMar>
          </w:tcPr>
          <w:p>
            <w:r>
              <w:rPr>
                <w:rFonts w:ascii="Arial" w:cs="Arial" w:eastAsia="Arial" w:hAnsi="Arial"/>
                <w:b w:val="false"/>
                <w:bCs w:val="false"/>
                <w:color w:val="1A1A1A"/>
                <w:sz w:val="21"/>
                <w:szCs w:val="21"/>
              </w:rPr>
              <w:t xml:space="preserve">Hook + identification (« il me comprend »)</w:t>
            </w:r>
          </w:p>
        </w:tc>
        <w:tc>
          <w:tcPr>
            <w:tcW w:type="dxa" w:w="3000"/>
            <w:tcBorders>
              <w:top w:val="single" w:color="CCCCCC" w:sz="1"/>
              <w:left w:val="single" w:color="CCCCCC" w:sz="1"/>
              <w:bottom w:val="single" w:color="CCCCCC" w:sz="1"/>
              <w:right w:val="single" w:color="CCCCCC" w:sz="1"/>
            </w:tcBorders>
            <w:shd w:val="clear"/>
            <w:tcMar>
              <w:top w:type="dxa" w:w="50"/>
              <w:left w:type="dxa" w:w="80"/>
              <w:bottom w:type="dxa" w:w="50"/>
              <w:right w:type="dxa" w:w="80"/>
            </w:tcMar>
          </w:tcPr>
          <w:p>
            <w:r>
              <w:rPr>
                <w:rFonts w:ascii="Arial" w:cs="Arial" w:eastAsia="Arial" w:hAnsi="Arial"/>
                <w:b w:val="false"/>
                <w:bCs w:val="false"/>
                <w:color w:val="1A1A1A"/>
                <w:sz w:val="21"/>
                <w:szCs w:val="21"/>
              </w:rPr>
              <w:t xml:space="preserve">↑ Dream Outcome</w:t>
            </w:r>
          </w:p>
        </w:tc>
      </w:tr>
      <w:tr>
        <w:tc>
          <w:tcPr>
            <w:tcW w:type="dxa" w:w="2000"/>
            <w:tcBorders>
              <w:top w:val="single" w:color="CCCCCC" w:sz="1"/>
              <w:left w:val="single" w:color="CCCCCC" w:sz="1"/>
              <w:bottom w:val="single" w:color="CCCCCC" w:sz="1"/>
              <w:right w:val="single" w:color="CCCCCC" w:sz="1"/>
            </w:tcBorders>
            <w:shd w:val="clear"/>
            <w:tcMar>
              <w:top w:type="dxa" w:w="50"/>
              <w:left w:type="dxa" w:w="80"/>
              <w:bottom w:type="dxa" w:w="50"/>
              <w:right w:type="dxa" w:w="80"/>
            </w:tcMar>
          </w:tcPr>
          <w:p>
            <w:r>
              <w:rPr>
                <w:rFonts w:ascii="Arial" w:cs="Arial" w:eastAsia="Arial" w:hAnsi="Arial"/>
                <w:b w:val="false"/>
                <w:bCs w:val="false"/>
                <w:color w:val="1A1A1A"/>
                <w:sz w:val="21"/>
                <w:szCs w:val="21"/>
              </w:rPr>
              <w:t xml:space="preserve">USE CASE</w:t>
            </w:r>
          </w:p>
        </w:tc>
        <w:tc>
          <w:tcPr>
            <w:tcW w:type="dxa" w:w="4360"/>
            <w:tcBorders>
              <w:top w:val="single" w:color="CCCCCC" w:sz="1"/>
              <w:left w:val="single" w:color="CCCCCC" w:sz="1"/>
              <w:bottom w:val="single" w:color="CCCCCC" w:sz="1"/>
              <w:right w:val="single" w:color="CCCCCC" w:sz="1"/>
            </w:tcBorders>
            <w:shd w:val="clear"/>
            <w:tcMar>
              <w:top w:type="dxa" w:w="50"/>
              <w:left w:type="dxa" w:w="80"/>
              <w:bottom w:type="dxa" w:w="50"/>
              <w:right w:type="dxa" w:w="80"/>
            </w:tcMar>
          </w:tcPr>
          <w:p>
            <w:r>
              <w:rPr>
                <w:rFonts w:ascii="Arial" w:cs="Arial" w:eastAsia="Arial" w:hAnsi="Arial"/>
                <w:b w:val="false"/>
                <w:bCs w:val="false"/>
                <w:color w:val="1A1A1A"/>
                <w:sz w:val="21"/>
                <w:szCs w:val="21"/>
              </w:rPr>
              <w:t xml:space="preserve">Preuve sociale (« un pair l’a fait »)</w:t>
            </w:r>
          </w:p>
        </w:tc>
        <w:tc>
          <w:tcPr>
            <w:tcW w:type="dxa" w:w="3000"/>
            <w:tcBorders>
              <w:top w:val="single" w:color="CCCCCC" w:sz="1"/>
              <w:left w:val="single" w:color="CCCCCC" w:sz="1"/>
              <w:bottom w:val="single" w:color="CCCCCC" w:sz="1"/>
              <w:right w:val="single" w:color="CCCCCC" w:sz="1"/>
            </w:tcBorders>
            <w:shd w:val="clear"/>
            <w:tcMar>
              <w:top w:type="dxa" w:w="50"/>
              <w:left w:type="dxa" w:w="80"/>
              <w:bottom w:type="dxa" w:w="50"/>
              <w:right w:type="dxa" w:w="80"/>
            </w:tcMar>
          </w:tcPr>
          <w:p>
            <w:r>
              <w:rPr>
                <w:rFonts w:ascii="Arial" w:cs="Arial" w:eastAsia="Arial" w:hAnsi="Arial"/>
                <w:b w:val="false"/>
                <w:bCs w:val="false"/>
                <w:color w:val="1A1A1A"/>
                <w:sz w:val="21"/>
                <w:szCs w:val="21"/>
              </w:rPr>
              <w:t xml:space="preserve">↑ Perceived Likelihood</w:t>
            </w:r>
          </w:p>
        </w:tc>
      </w:tr>
      <w:tr>
        <w:tc>
          <w:tcPr>
            <w:tcW w:type="dxa" w:w="2000"/>
            <w:tcBorders>
              <w:top w:val="single" w:color="CCCCCC" w:sz="1"/>
              <w:left w:val="single" w:color="CCCCCC" w:sz="1"/>
              <w:bottom w:val="single" w:color="CCCCCC" w:sz="1"/>
              <w:right w:val="single" w:color="CCCCCC" w:sz="1"/>
            </w:tcBorders>
            <w:shd w:val="clear"/>
            <w:tcMar>
              <w:top w:type="dxa" w:w="50"/>
              <w:left w:type="dxa" w:w="80"/>
              <w:bottom w:type="dxa" w:w="50"/>
              <w:right w:type="dxa" w:w="80"/>
            </w:tcMar>
          </w:tcPr>
          <w:p>
            <w:r>
              <w:rPr>
                <w:rFonts w:ascii="Arial" w:cs="Arial" w:eastAsia="Arial" w:hAnsi="Arial"/>
                <w:b w:val="false"/>
                <w:bCs w:val="false"/>
                <w:color w:val="1A1A1A"/>
                <w:sz w:val="21"/>
                <w:szCs w:val="21"/>
              </w:rPr>
              <w:t xml:space="preserve">WORKFLOW</w:t>
            </w:r>
          </w:p>
        </w:tc>
        <w:tc>
          <w:tcPr>
            <w:tcW w:type="dxa" w:w="4360"/>
            <w:tcBorders>
              <w:top w:val="single" w:color="CCCCCC" w:sz="1"/>
              <w:left w:val="single" w:color="CCCCCC" w:sz="1"/>
              <w:bottom w:val="single" w:color="CCCCCC" w:sz="1"/>
              <w:right w:val="single" w:color="CCCCCC" w:sz="1"/>
            </w:tcBorders>
            <w:shd w:val="clear"/>
            <w:tcMar>
              <w:top w:type="dxa" w:w="50"/>
              <w:left w:type="dxa" w:w="80"/>
              <w:bottom w:type="dxa" w:w="50"/>
              <w:right w:type="dxa" w:w="80"/>
            </w:tcMar>
          </w:tcPr>
          <w:p>
            <w:r>
              <w:rPr>
                <w:rFonts w:ascii="Arial" w:cs="Arial" w:eastAsia="Arial" w:hAnsi="Arial"/>
                <w:b w:val="false"/>
                <w:bCs w:val="false"/>
                <w:color w:val="1A1A1A"/>
                <w:sz w:val="21"/>
                <w:szCs w:val="21"/>
              </w:rPr>
              <w:t xml:space="preserve">Done-for-you démontré en live</w:t>
            </w:r>
          </w:p>
        </w:tc>
        <w:tc>
          <w:tcPr>
            <w:tcW w:type="dxa" w:w="3000"/>
            <w:tcBorders>
              <w:top w:val="single" w:color="CCCCCC" w:sz="1"/>
              <w:left w:val="single" w:color="CCCCCC" w:sz="1"/>
              <w:bottom w:val="single" w:color="CCCCCC" w:sz="1"/>
              <w:right w:val="single" w:color="CCCCCC" w:sz="1"/>
            </w:tcBorders>
            <w:shd w:val="clear"/>
            <w:tcMar>
              <w:top w:type="dxa" w:w="50"/>
              <w:left w:type="dxa" w:w="80"/>
              <w:bottom w:type="dxa" w:w="50"/>
              <w:right w:type="dxa" w:w="80"/>
            </w:tcMar>
          </w:tcPr>
          <w:p>
            <w:r>
              <w:rPr>
                <w:rFonts w:ascii="Arial" w:cs="Arial" w:eastAsia="Arial" w:hAnsi="Arial"/>
                <w:b w:val="false"/>
                <w:bCs w:val="false"/>
                <w:color w:val="1A1A1A"/>
                <w:sz w:val="21"/>
                <w:szCs w:val="21"/>
              </w:rPr>
              <w:t xml:space="preserve">↓ Time Delay + ↓ Effort</w:t>
            </w:r>
          </w:p>
        </w:tc>
      </w:tr>
    </w:tbl>
    <w:p>
      <w:pPr>
        <w:spacing w:after="120"/>
      </w:pPr>
      <w:r>
        <w:rPr>
          <w:rFonts w:ascii="Arial" w:cs="Arial" w:eastAsia="Arial" w:hAnsi="Arial"/>
          <w:i/>
          <w:iCs/>
          <w:color w:val="757575"/>
          <w:sz w:val="22"/>
          <w:szCs w:val="22"/>
        </w:rPr>
        <w:t xml:space="preserve">Les 4 variables touchées = Grand Slam Offer déguisé en contenu gratuit.</w:t>
      </w:r>
    </w:p>
    <w:p>
      <w:pPr>
        <w:spacing w:before="200" w:after="200"/>
      </w:pPr>
      <w:r>
        <w:rPr>
          <w:rFonts w:ascii="Arial" w:cs="Arial" w:eastAsia="Arial" w:hAnsi="Arial"/>
          <w:color w:val="CCCCCC"/>
          <w:sz w:val="16"/>
          <w:szCs w:val="16"/>
        </w:rPr>
        <w:t xml:space="preserve">────────────────────────────────────────────────────────────</w:t>
      </w:r>
    </w:p>
    <w:p>
      <w:pPr>
        <w:pStyle w:val="Heading1"/>
        <w:spacing w:before="300" w:after="150"/>
      </w:pPr>
      <w:r>
        <w:rPr>
          <w:rFonts w:ascii="Arial" w:cs="Arial" w:eastAsia="Arial" w:hAnsi="Arial"/>
          <w:b/>
          <w:bCs/>
          <w:color w:val="C62828"/>
        </w:rPr>
        <w:t xml:space="preserve">HOOK (0:00 — 0:30) — ALL IN</w:t>
      </w:r>
    </w:p>
    <w:p>
      <w:pPr>
        <w:spacing w:after="120"/>
      </w:pPr>
      <w:r>
        <w:rPr>
          <w:rFonts w:ascii="Arial" w:cs="Arial" w:eastAsia="Arial" w:hAnsi="Arial"/>
          <w:color w:val="1A1A1A"/>
          <w:sz w:val="24"/>
          <w:szCs w:val="24"/>
        </w:rPr>
        <w:t xml:space="preserve">D’après </w:t>
      </w:r>
      <w:r>
        <w:rPr>
          <w:rFonts w:ascii="Arial" w:cs="Arial" w:eastAsia="Arial" w:hAnsi="Arial"/>
          <w:i/>
          <w:iCs/>
          <w:color w:val="1A1A1A"/>
          <w:sz w:val="22"/>
          <w:szCs w:val="22"/>
        </w:rPr>
        <w:t xml:space="preserve">$100M Leads</w:t>
      </w:r>
      <w:r>
        <w:rPr>
          <w:rFonts w:ascii="Arial" w:cs="Arial" w:eastAsia="Arial" w:hAnsi="Arial"/>
          <w:color w:val="1A1A1A"/>
          <w:sz w:val="24"/>
          <w:szCs w:val="24"/>
        </w:rPr>
        <w:t xml:space="preserve"> : le hook crée une image mentale en &lt; 5 secondes. En V1 c’était la Clio vs la Rolls. Ici on attaque le modèle économique.</w:t>
      </w:r>
    </w:p>
    <w:p>
      <w:pPr>
        <w:spacing w:after="200"/>
      </w:pPr>
    </w:p>
    <w:p>
      <w:pPr>
        <w:pStyle w:val="Heading2"/>
        <w:spacing w:before="300" w:after="150"/>
      </w:pPr>
      <w:r>
        <w:rPr>
          <w:rFonts w:ascii="Arial" w:cs="Arial" w:eastAsia="Arial" w:hAnsi="Arial"/>
          <w:b/>
          <w:bCs/>
          <w:color w:val="2E7D32"/>
        </w:rPr>
        <w:t xml:space="preserve">HOOK A — « Le Chrono » (recommandé) — 18 sec</w:t>
      </w:r>
    </w:p>
    <w:p>
      <w:pPr>
        <w:spacing w:after="80"/>
        <w:ind w:left="200"/>
      </w:pPr>
      <w:r>
        <w:rPr>
          <w:rFonts w:ascii="Arial" w:cs="Arial" w:eastAsia="Arial" w:hAnsi="Arial"/>
          <w:i/>
          <w:iCs/>
          <w:color w:val="888888"/>
          <w:sz w:val="22"/>
          <w:szCs w:val="22"/>
        </w:rPr>
        <w:t xml:space="preserve">[Face cam. Ton calme, presque confidentiel.]</w:t>
      </w:r>
    </w:p>
    <w:p>
      <w:pPr>
        <w:spacing w:before="100" w:after="100"/>
        <w:ind w:left="400" w:right="400"/>
      </w:pPr>
      <w:r>
        <w:rPr>
          <w:rFonts w:ascii="Arial" w:cs="Arial" w:eastAsia="Arial" w:hAnsi="Arial"/>
          <w:i/>
          <w:iCs/>
          <w:color w:val="1565C0"/>
          <w:sz w:val="26"/>
          <w:szCs w:val="26"/>
        </w:rPr>
        <w:t xml:space="preserve">“Plus tu bosses vite, moins tu gagnes.”</w:t>
      </w:r>
    </w:p>
    <w:p>
      <w:pPr>
        <w:spacing w:after="80"/>
        <w:ind w:left="200"/>
      </w:pPr>
      <w:r>
        <w:rPr>
          <w:rFonts w:ascii="Arial" w:cs="Arial" w:eastAsia="Arial" w:hAnsi="Arial"/>
          <w:i/>
          <w:iCs/>
          <w:color w:val="888888"/>
          <w:sz w:val="22"/>
          <w:szCs w:val="22"/>
        </w:rPr>
        <w:t xml:space="preserve">[1 seconde de silence. Le paradoxe fait son effet.]</w:t>
      </w:r>
    </w:p>
    <w:p>
      <w:pPr>
        <w:spacing w:before="100" w:after="100"/>
        <w:ind w:left="400" w:right="400"/>
      </w:pPr>
      <w:r>
        <w:rPr>
          <w:rFonts w:ascii="Arial" w:cs="Arial" w:eastAsia="Arial" w:hAnsi="Arial"/>
          <w:i/>
          <w:iCs/>
          <w:color w:val="1565C0"/>
          <w:sz w:val="26"/>
          <w:szCs w:val="26"/>
        </w:rPr>
        <w:t xml:space="preserve">“C’est le piège de la facturation au temps. Et si t’as une agence, t’es probablement dedans sans le savoir.”</w:t>
      </w:r>
    </w:p>
    <w:p>
      <w:pPr>
        <w:spacing w:after="80"/>
        <w:ind w:left="200"/>
      </w:pPr>
      <w:r>
        <w:rPr>
          <w:rFonts w:ascii="Arial" w:cs="Arial" w:eastAsia="Arial" w:hAnsi="Arial"/>
          <w:i/>
          <w:iCs/>
          <w:color w:val="888888"/>
          <w:sz w:val="22"/>
          <w:szCs w:val="22"/>
        </w:rPr>
        <w:t xml:space="preserve">[Léger hochement.]</w:t>
      </w:r>
    </w:p>
    <w:p>
      <w:pPr>
        <w:spacing w:before="100" w:after="100"/>
        <w:ind w:left="400" w:right="400"/>
      </w:pPr>
      <w:r>
        <w:rPr>
          <w:rFonts w:ascii="Arial" w:cs="Arial" w:eastAsia="Arial" w:hAnsi="Arial"/>
          <w:i/>
          <w:iCs/>
          <w:color w:val="1565C0"/>
          <w:sz w:val="26"/>
          <w:szCs w:val="26"/>
        </w:rPr>
        <w:t xml:space="preserve">“Cette agence de 60 personnes l’a compris. Ils ont économisé 125 000 euros par an. Sans toucher à un seul prix client. Je te montre comment.”</w:t>
      </w:r>
    </w:p>
    <w:p>
      <w:pPr>
        <w:spacing w:after="200"/>
      </w:pPr>
    </w:p>
    <w:p>
      <w:pPr>
        <w:spacing w:after="120"/>
      </w:pPr>
      <w:r>
        <w:rPr>
          <w:rFonts w:ascii="Arial" w:cs="Arial" w:eastAsia="Arial" w:hAnsi="Arial"/>
          <w:b/>
          <w:bCs/>
          <w:color w:val="2E7D32"/>
          <w:sz w:val="24"/>
          <w:szCs w:val="24"/>
        </w:rPr>
        <w:t xml:space="preserve">Pourquoi ça marche : </w:t>
      </w:r>
      <w:r>
        <w:rPr>
          <w:rFonts w:ascii="Arial" w:cs="Arial" w:eastAsia="Arial" w:hAnsi="Arial"/>
          <w:color w:val="1A1A1A"/>
          <w:sz w:val="24"/>
          <w:szCs w:val="24"/>
        </w:rPr>
        <w:t xml:space="preserve">Le paradoxe « plus tu bosses, moins tu gagnes » est un pattern interrupt cognitif. Guillaume sait que c’est vrai mais ne l’a jamais formulé comme ça. Le « sans toucher à un seul prix client » désamorce la croyance #3 dès le hook. D’après </w:t>
      </w:r>
      <w:r>
        <w:rPr>
          <w:rFonts w:ascii="Arial" w:cs="Arial" w:eastAsia="Arial" w:hAnsi="Arial"/>
          <w:i/>
          <w:iCs/>
          <w:color w:val="1A1A1A"/>
          <w:sz w:val="22"/>
          <w:szCs w:val="22"/>
        </w:rPr>
        <w:t xml:space="preserve">$100M Offers</w:t>
      </w:r>
      <w:r>
        <w:rPr>
          <w:rFonts w:ascii="Arial" w:cs="Arial" w:eastAsia="Arial" w:hAnsi="Arial"/>
          <w:color w:val="1A1A1A"/>
          <w:sz w:val="24"/>
          <w:szCs w:val="24"/>
        </w:rPr>
        <w:t xml:space="preserve"> : le Dream Outcome ici = « gagner plus sans bosser plus ET sans baisser ses prix. »</w:t>
      </w:r>
    </w:p>
    <w:p>
      <w:pPr>
        <w:spacing w:before="200" w:after="200"/>
      </w:pPr>
      <w:r>
        <w:rPr>
          <w:rFonts w:ascii="Arial" w:cs="Arial" w:eastAsia="Arial" w:hAnsi="Arial"/>
          <w:color w:val="CCCCCC"/>
          <w:sz w:val="16"/>
          <w:szCs w:val="16"/>
        </w:rPr>
        <w:t xml:space="preserve">────────────────────────────────────────────────────────────</w:t>
      </w:r>
    </w:p>
    <w:p>
      <w:pPr>
        <w:pStyle w:val="Heading2"/>
        <w:spacing w:before="300" w:after="150"/>
      </w:pPr>
      <w:r>
        <w:rPr>
          <w:rFonts w:ascii="Arial" w:cs="Arial" w:eastAsia="Arial" w:hAnsi="Arial"/>
          <w:b/>
          <w:bCs/>
          <w:color w:val="1565C0"/>
        </w:rPr>
        <w:t xml:space="preserve">HOOK B — « La Question Qui Tue » — 15 sec</w:t>
      </w:r>
    </w:p>
    <w:p>
      <w:pPr>
        <w:spacing w:after="80"/>
        <w:ind w:left="200"/>
      </w:pPr>
      <w:r>
        <w:rPr>
          <w:rFonts w:ascii="Arial" w:cs="Arial" w:eastAsia="Arial" w:hAnsi="Arial"/>
          <w:i/>
          <w:iCs/>
          <w:color w:val="888888"/>
          <w:sz w:val="22"/>
          <w:szCs w:val="22"/>
        </w:rPr>
        <w:t xml:space="preserve">[Face cam. Regard direct.]</w:t>
      </w:r>
    </w:p>
    <w:p>
      <w:pPr>
        <w:spacing w:before="100" w:after="100"/>
        <w:ind w:left="400" w:right="400"/>
      </w:pPr>
      <w:r>
        <w:rPr>
          <w:rFonts w:ascii="Arial" w:cs="Arial" w:eastAsia="Arial" w:hAnsi="Arial"/>
          <w:i/>
          <w:iCs/>
          <w:color w:val="1565C0"/>
          <w:sz w:val="26"/>
          <w:szCs w:val="26"/>
        </w:rPr>
        <w:t xml:space="preserve">“Combien tu factures de l’heure ?”</w:t>
      </w:r>
    </w:p>
    <w:p>
      <w:pPr>
        <w:spacing w:after="80"/>
        <w:ind w:left="200"/>
      </w:pPr>
      <w:r>
        <w:rPr>
          <w:rFonts w:ascii="Arial" w:cs="Arial" w:eastAsia="Arial" w:hAnsi="Arial"/>
          <w:i/>
          <w:iCs/>
          <w:color w:val="888888"/>
          <w:sz w:val="22"/>
          <w:szCs w:val="22"/>
        </w:rPr>
        <w:t xml:space="preserve">[Pause.]</w:t>
      </w:r>
    </w:p>
    <w:p>
      <w:pPr>
        <w:spacing w:before="100" w:after="100"/>
        <w:ind w:left="400" w:right="400"/>
      </w:pPr>
      <w:r>
        <w:rPr>
          <w:rFonts w:ascii="Arial" w:cs="Arial" w:eastAsia="Arial" w:hAnsi="Arial"/>
          <w:i/>
          <w:iCs/>
          <w:color w:val="1565C0"/>
          <w:sz w:val="26"/>
          <w:szCs w:val="26"/>
        </w:rPr>
        <w:t xml:space="preserve">“Et combien d’heures par semaine tu passes à faire de la facturation, des relances, et du suivi de rentabilité ? Le calcul est simple : ces heures-là, tu les factures à zéro.”</w:t>
      </w:r>
    </w:p>
    <w:p>
      <w:pPr>
        <w:spacing w:after="80"/>
        <w:ind w:left="200"/>
      </w:pPr>
      <w:r>
        <w:rPr>
          <w:rFonts w:ascii="Arial" w:cs="Arial" w:eastAsia="Arial" w:hAnsi="Arial"/>
          <w:i/>
          <w:iCs/>
          <w:color w:val="888888"/>
          <w:sz w:val="22"/>
          <w:szCs w:val="22"/>
        </w:rPr>
        <w:t xml:space="preserve">[1 sec de silence.]</w:t>
      </w:r>
    </w:p>
    <w:p>
      <w:pPr>
        <w:spacing w:before="100" w:after="100"/>
        <w:ind w:left="400" w:right="400"/>
      </w:pPr>
      <w:r>
        <w:rPr>
          <w:rFonts w:ascii="Arial" w:cs="Arial" w:eastAsia="Arial" w:hAnsi="Arial"/>
          <w:i/>
          <w:iCs/>
          <w:color w:val="1565C0"/>
          <w:sz w:val="26"/>
          <w:szCs w:val="26"/>
        </w:rPr>
        <w:t xml:space="preserve">“125 000 euros. C’est ce qu’une agence a récupéré en automatisant juste ça. Pas le livrable client. Le back-office.”</w:t>
      </w:r>
    </w:p>
    <w:p>
      <w:pPr>
        <w:spacing w:after="200"/>
      </w:pPr>
    </w:p>
    <w:p>
      <w:pPr>
        <w:spacing w:after="120"/>
      </w:pPr>
      <w:r>
        <w:rPr>
          <w:rFonts w:ascii="Arial" w:cs="Arial" w:eastAsia="Arial" w:hAnsi="Arial"/>
          <w:b/>
          <w:bCs/>
          <w:color w:val="1565C0"/>
          <w:sz w:val="24"/>
          <w:szCs w:val="24"/>
        </w:rPr>
        <w:t xml:space="preserve">Pourquoi ça marche : </w:t>
      </w:r>
      <w:r>
        <w:rPr>
          <w:rFonts w:ascii="Arial" w:cs="Arial" w:eastAsia="Arial" w:hAnsi="Arial"/>
          <w:color w:val="1A1A1A"/>
          <w:sz w:val="24"/>
          <w:szCs w:val="24"/>
        </w:rPr>
        <w:t xml:space="preserve">Tu retournes la question du taux horaire : Guillaume a une réponse (80-150€) puis réalise qu’il facture ses heures admin à 0€. Plus direct. Moins de setup.</w:t>
      </w:r>
    </w:p>
    <w:p>
      <w:pPr>
        <w:spacing w:before="200" w:after="200"/>
      </w:pPr>
      <w:r>
        <w:rPr>
          <w:rFonts w:ascii="Arial" w:cs="Arial" w:eastAsia="Arial" w:hAnsi="Arial"/>
          <w:color w:val="CCCCCC"/>
          <w:sz w:val="16"/>
          <w:szCs w:val="16"/>
        </w:rPr>
        <w:t xml:space="preserve">────────────────────────────────────────────────────────────</w:t>
      </w:r>
    </w:p>
    <w:p>
      <w:pPr>
        <w:pStyle w:val="Heading2"/>
        <w:spacing w:before="300" w:after="150"/>
      </w:pPr>
      <w:r>
        <w:rPr>
          <w:rFonts w:ascii="Arial" w:cs="Arial" w:eastAsia="Arial" w:hAnsi="Arial"/>
          <w:b/>
          <w:bCs/>
          <w:color w:val="757575"/>
        </w:rPr>
        <w:t xml:space="preserve">HOOK C — « Le Chiffre Brut » (backup) — 10 sec</w:t>
      </w:r>
    </w:p>
    <w:p>
      <w:pPr>
        <w:spacing w:after="80"/>
        <w:ind w:left="200"/>
      </w:pPr>
      <w:r>
        <w:rPr>
          <w:rFonts w:ascii="Arial" w:cs="Arial" w:eastAsia="Arial" w:hAnsi="Arial"/>
          <w:i/>
          <w:iCs/>
          <w:color w:val="888888"/>
          <w:sz w:val="22"/>
          <w:szCs w:val="22"/>
        </w:rPr>
        <w:t xml:space="preserve">[Face cam.]</w:t>
      </w:r>
    </w:p>
    <w:p>
      <w:pPr>
        <w:spacing w:before="100" w:after="100"/>
        <w:ind w:left="400" w:right="400"/>
      </w:pPr>
      <w:r>
        <w:rPr>
          <w:rFonts w:ascii="Arial" w:cs="Arial" w:eastAsia="Arial" w:hAnsi="Arial"/>
          <w:i/>
          <w:iCs/>
          <w:color w:val="1565C0"/>
          <w:sz w:val="26"/>
          <w:szCs w:val="26"/>
        </w:rPr>
        <w:t xml:space="preserve">“125 000 euros par an. C’est ce que cette agence perdait sur 3 processus manuels. Facturation. Relances. Suivi de rentabilité. Je te montre les 3 workflows.”</w:t>
      </w:r>
    </w:p>
    <w:p>
      <w:pPr>
        <w:spacing w:after="200"/>
      </w:pPr>
    </w:p>
    <w:p>
      <w:pPr>
        <w:spacing w:after="120"/>
      </w:pPr>
      <w:r>
        <w:rPr>
          <w:rFonts w:ascii="Arial" w:cs="Arial" w:eastAsia="Arial" w:hAnsi="Arial"/>
          <w:b/>
          <w:bCs/>
          <w:color w:val="757575"/>
          <w:sz w:val="24"/>
          <w:szCs w:val="24"/>
        </w:rPr>
        <w:t xml:space="preserve">Backup : </w:t>
      </w:r>
      <w:r>
        <w:rPr>
          <w:rFonts w:ascii="Arial" w:cs="Arial" w:eastAsia="Arial" w:hAnsi="Arial"/>
          <w:color w:val="1A1A1A"/>
          <w:sz w:val="24"/>
          <w:szCs w:val="24"/>
        </w:rPr>
        <w:t xml:space="preserve">Efficace mais pas mémorable. Pas de miroir. C’est un titre lu à voix haute.</w:t>
      </w:r>
    </w:p>
    <w:p>
      <w:pPr>
        <w:spacing w:before="200" w:after="200"/>
      </w:pPr>
      <w:r>
        <w:rPr>
          <w:rFonts w:ascii="Arial" w:cs="Arial" w:eastAsia="Arial" w:hAnsi="Arial"/>
          <w:color w:val="CCCCCC"/>
          <w:sz w:val="16"/>
          <w:szCs w:val="16"/>
        </w:rPr>
        <w:t xml:space="preserve">────────────────────────────────────────────────────────────</w:t>
      </w:r>
    </w:p>
    <w:p>
      <w:pPr>
        <w:spacing w:after="120"/>
      </w:pPr>
      <w:r>
        <w:rPr>
          <w:rFonts w:ascii="Arial" w:cs="Arial" w:eastAsia="Arial" w:hAnsi="Arial"/>
          <w:b/>
          <w:bCs/>
          <w:color w:val="C62828"/>
          <w:sz w:val="24"/>
          <w:szCs w:val="24"/>
        </w:rPr>
        <w:t xml:space="preserve">RECOMMANDATION : HOOK A. </w:t>
      </w:r>
      <w:r>
        <w:rPr>
          <w:rFonts w:ascii="Arial" w:cs="Arial" w:eastAsia="Arial" w:hAnsi="Arial"/>
          <w:color w:val="1A1A1A"/>
          <w:sz w:val="24"/>
          <w:szCs w:val="24"/>
        </w:rPr>
        <w:t xml:space="preserve">Le paradoxe est l’équivalent de la Clio en V1. « Sans toucher à un seul prix client » planté dès la seconde 15 neutralise la croyance AVANT le setup.</w:t>
      </w:r>
    </w:p>
    <w:p>
      <w:r>
        <w:br w:type="page"/>
      </w:r>
    </w:p>
    <w:p>
      <w:pPr>
        <w:pStyle w:val="Heading1"/>
        <w:spacing w:before="300" w:after="150"/>
      </w:pPr>
      <w:r>
        <w:rPr>
          <w:rFonts w:ascii="Arial" w:cs="Arial" w:eastAsia="Arial" w:hAnsi="Arial"/>
          <w:b/>
          <w:bCs/>
          <w:color w:val="C62828"/>
        </w:rPr>
        <w:t xml:space="preserve">SETUP (0:30 — 3:00)</w:t>
      </w:r>
    </w:p>
    <w:p>
      <w:pPr>
        <w:spacing w:before="100" w:after="100"/>
        <w:ind w:left="400" w:right="400"/>
      </w:pPr>
      <w:r>
        <w:rPr>
          <w:rFonts w:ascii="Arial" w:cs="Arial" w:eastAsia="Arial" w:hAnsi="Arial"/>
          <w:i/>
          <w:iCs/>
          <w:color w:val="1565C0"/>
          <w:sz w:val="26"/>
          <w:szCs w:val="26"/>
        </w:rPr>
        <w:t xml:space="preserve">“Ok. Avant de te montrer les workflows, il faut que tu comprennes le piège.”</w:t>
      </w:r>
    </w:p>
    <w:p>
      <w:pPr>
        <w:spacing w:after="80"/>
        <w:ind w:left="200"/>
      </w:pPr>
      <w:r>
        <w:rPr>
          <w:rFonts w:ascii="Arial" w:cs="Arial" w:eastAsia="Arial" w:hAnsi="Arial"/>
          <w:i/>
          <w:iCs/>
          <w:color w:val="888888"/>
          <w:sz w:val="22"/>
          <w:szCs w:val="22"/>
        </w:rPr>
        <w:t xml:space="preserve">[Slide 1 — LE PIÈGE]</w:t>
      </w:r>
    </w:p>
    <w:p>
      <w:pPr>
        <w:spacing w:before="100" w:after="100"/>
        <w:ind w:left="400" w:right="400"/>
      </w:pPr>
      <w:r>
        <w:rPr>
          <w:rFonts w:ascii="Arial" w:cs="Arial" w:eastAsia="Arial" w:hAnsi="Arial"/>
          <w:i/>
          <w:iCs/>
          <w:color w:val="1565C0"/>
          <w:sz w:val="26"/>
          <w:szCs w:val="26"/>
        </w:rPr>
        <w:t xml:space="preserve">“Quand tu factures au temps, tu vends des heures. Plus tu es rapide, moins tu factures. Plus tu es efficace, moins tu gagnes. C’est le seul modèle économique où la compétence te pénalise.”</w:t>
      </w:r>
    </w:p>
    <w:p>
      <w:pPr>
        <w:spacing w:after="120"/>
      </w:pPr>
      <w:r>
        <w:rPr>
          <w:rFonts w:ascii="Arial" w:cs="Arial" w:eastAsia="Arial" w:hAnsi="Arial"/>
          <w:b/>
          <w:bCs/>
          <w:color w:val="C62828"/>
          <w:sz w:val="24"/>
          <w:szCs w:val="24"/>
        </w:rPr>
        <w:t xml:space="preserve">[EMPHASIS] </w:t>
      </w:r>
      <w:r>
        <w:rPr>
          <w:rFonts w:ascii="Arial" w:cs="Arial" w:eastAsia="Arial" w:hAnsi="Arial"/>
          <w:color w:val="1A1A1A"/>
          <w:sz w:val="24"/>
          <w:szCs w:val="24"/>
        </w:rPr>
        <w:t xml:space="preserve">Ralentis sur « la compétence te pénalise. » C’est la punchline. Guillaume la recevra comme un coup de poing.</w:t>
      </w:r>
    </w:p>
    <w:p>
      <w:pPr>
        <w:spacing w:after="200"/>
      </w:pPr>
    </w:p>
    <w:p>
      <w:pPr>
        <w:spacing w:before="100" w:after="100"/>
        <w:ind w:left="400" w:right="400"/>
      </w:pPr>
      <w:r>
        <w:rPr>
          <w:rFonts w:ascii="Arial" w:cs="Arial" w:eastAsia="Arial" w:hAnsi="Arial"/>
          <w:i/>
          <w:iCs/>
          <w:color w:val="1565C0"/>
          <w:sz w:val="26"/>
          <w:szCs w:val="26"/>
        </w:rPr>
        <w:t xml:space="preserve">“Et donc, quand un fondateur d’agence entend « automatisation », il panique. Pas parce que ça marche pas. Parce qu’il se dit : si je livre en 2h ce que je facturais en 10, mon client va le voir. Et il va demander un rabais.”</w:t>
      </w:r>
    </w:p>
    <w:p>
      <w:pPr>
        <w:spacing w:after="80"/>
        <w:ind w:left="200"/>
      </w:pPr>
      <w:r>
        <w:rPr>
          <w:rFonts w:ascii="Arial" w:cs="Arial" w:eastAsia="Arial" w:hAnsi="Arial"/>
          <w:i/>
          <w:iCs/>
          <w:color w:val="888888"/>
          <w:sz w:val="22"/>
          <w:szCs w:val="22"/>
        </w:rPr>
        <w:t xml:space="preserve">[Pause. Regard caméra.]</w:t>
      </w:r>
    </w:p>
    <w:p>
      <w:pPr>
        <w:spacing w:before="100" w:after="100"/>
        <w:ind w:left="400" w:right="400"/>
      </w:pPr>
      <w:r>
        <w:rPr>
          <w:rFonts w:ascii="Arial" w:cs="Arial" w:eastAsia="Arial" w:hAnsi="Arial"/>
          <w:i/>
          <w:iCs/>
          <w:color w:val="1565C0"/>
          <w:sz w:val="26"/>
          <w:szCs w:val="26"/>
        </w:rPr>
        <w:t xml:space="preserve">“Et il a raison. Si tu automatises ton LIVRABLE, ton client le voit. Mais…”</w:t>
      </w:r>
    </w:p>
    <w:p>
      <w:pPr>
        <w:spacing w:after="120"/>
      </w:pPr>
      <w:r>
        <w:rPr>
          <w:rFonts w:ascii="Arial" w:cs="Arial" w:eastAsia="Arial" w:hAnsi="Arial"/>
          <w:b/>
          <w:bCs/>
          <w:color w:val="F9A825"/>
          <w:sz w:val="24"/>
          <w:szCs w:val="24"/>
        </w:rPr>
        <w:t xml:space="preserve">[BOUCLE OUVERTE] </w:t>
      </w:r>
      <w:r>
        <w:rPr>
          <w:rFonts w:ascii="Arial" w:cs="Arial" w:eastAsia="Arial" w:hAnsi="Arial"/>
          <w:color w:val="1A1A1A"/>
          <w:sz w:val="24"/>
          <w:szCs w:val="24"/>
        </w:rPr>
        <w:t xml:space="preserve">Ne finis pas la phrase. Laisse le « mais » en suspens 1 seconde.</w:t>
      </w:r>
    </w:p>
    <w:p>
      <w:pPr>
        <w:spacing w:after="200"/>
      </w:pPr>
    </w:p>
    <w:p>
      <w:pPr>
        <w:spacing w:before="100" w:after="100"/>
        <w:ind w:left="400" w:right="400"/>
      </w:pPr>
      <w:r>
        <w:rPr>
          <w:rFonts w:ascii="Arial" w:cs="Arial" w:eastAsia="Arial" w:hAnsi="Arial"/>
          <w:i/>
          <w:iCs/>
          <w:color w:val="1565C0"/>
          <w:sz w:val="26"/>
          <w:szCs w:val="26"/>
        </w:rPr>
        <w:t xml:space="preserve">“Greyt. Agence de transformation digitale. 60 personnes. Cologne, Allemagne.”</w:t>
      </w:r>
    </w:p>
    <w:p>
      <w:pPr>
        <w:spacing w:after="80"/>
        <w:ind w:left="200"/>
      </w:pPr>
      <w:r>
        <w:rPr>
          <w:rFonts w:ascii="Arial" w:cs="Arial" w:eastAsia="Arial" w:hAnsi="Arial"/>
          <w:i/>
          <w:iCs/>
          <w:color w:val="888888"/>
          <w:sz w:val="22"/>
          <w:szCs w:val="22"/>
        </w:rPr>
        <w:t xml:space="preserve">[Slide 2 — PROFIL GREYT]</w:t>
      </w:r>
    </w:p>
    <w:p>
      <w:pPr>
        <w:spacing w:before="100" w:after="100"/>
        <w:ind w:left="400" w:right="400"/>
      </w:pPr>
      <w:r>
        <w:rPr>
          <w:rFonts w:ascii="Arial" w:cs="Arial" w:eastAsia="Arial" w:hAnsi="Arial"/>
          <w:i/>
          <w:iCs/>
          <w:color w:val="1565C0"/>
          <w:sz w:val="26"/>
          <w:szCs w:val="26"/>
        </w:rPr>
        <w:t xml:space="preserve">“Ils avaient 3 personnes à temps plein sur l’admin. La facturation, les relances clients, le suivi de rentabilité projet. Trois postes. Dédiés à des tâches que personne ne voit. Que le client ne paye pas. Que le fondateur déteste faire.”</w:t>
      </w:r>
    </w:p>
    <w:p>
      <w:pPr>
        <w:spacing w:before="100" w:after="100"/>
        <w:ind w:left="400" w:right="400"/>
      </w:pPr>
      <w:r>
        <w:rPr>
          <w:rFonts w:ascii="Arial" w:cs="Arial" w:eastAsia="Arial" w:hAnsi="Arial"/>
          <w:i/>
          <w:iCs/>
          <w:color w:val="1565C0"/>
          <w:sz w:val="26"/>
          <w:szCs w:val="26"/>
        </w:rPr>
        <w:t xml:space="preserve">“Aujourd’hui ? 0,5 ETP. 125 000 euros économisés. Rentabilité doublée.”</w:t>
      </w:r>
    </w:p>
    <w:p>
      <w:pPr>
        <w:spacing w:after="80"/>
        <w:ind w:left="200"/>
      </w:pPr>
      <w:r>
        <w:rPr>
          <w:rFonts w:ascii="Arial" w:cs="Arial" w:eastAsia="Arial" w:hAnsi="Arial"/>
          <w:i/>
          <w:iCs/>
          <w:color w:val="888888"/>
          <w:sz w:val="22"/>
          <w:szCs w:val="22"/>
        </w:rPr>
        <w:t xml:space="preserve">[Slide 3 — AVANT / APRÈS]</w:t>
      </w:r>
    </w:p>
    <w:p>
      <w:pPr>
        <w:spacing w:before="100" w:after="100"/>
        <w:ind w:left="400" w:right="400"/>
      </w:pPr>
      <w:r>
        <w:rPr>
          <w:rFonts w:ascii="Arial" w:cs="Arial" w:eastAsia="Arial" w:hAnsi="Arial"/>
          <w:i/>
          <w:iCs/>
          <w:color w:val="1565C0"/>
          <w:sz w:val="26"/>
          <w:szCs w:val="26"/>
        </w:rPr>
        <w:t xml:space="preserve">“Et le client ? Le client n’a rien vu. Parce qu’ils n’ont pas automatisé le livrable. Ils ont automatisé la cuisine. Le back-office. Tout ce qui se passe AVANT et APRÈS le travail que le client achète.”</w:t>
      </w:r>
    </w:p>
    <w:p>
      <w:pPr>
        <w:spacing w:after="120"/>
      </w:pPr>
      <w:r>
        <w:rPr>
          <w:rFonts w:ascii="Arial" w:cs="Arial" w:eastAsia="Arial" w:hAnsi="Arial"/>
          <w:b/>
          <w:bCs/>
          <w:color w:val="C62828"/>
          <w:sz w:val="24"/>
          <w:szCs w:val="24"/>
        </w:rPr>
        <w:t xml:space="preserve">[EMPHASIS] </w:t>
      </w:r>
      <w:r>
        <w:rPr>
          <w:rFonts w:ascii="Arial" w:cs="Arial" w:eastAsia="Arial" w:hAnsi="Arial"/>
          <w:color w:val="1A1A1A"/>
          <w:sz w:val="24"/>
          <w:szCs w:val="24"/>
        </w:rPr>
        <w:t xml:space="preserve">« Automatise la cuisine, pas le restaurant. » = la métaphore fil rouge de la vidéo. Réponse directe à la Croyance #3.</w:t>
      </w:r>
    </w:p>
    <w:p>
      <w:pPr>
        <w:spacing w:after="200"/>
      </w:pPr>
    </w:p>
    <w:p>
      <w:pPr>
        <w:spacing w:before="100" w:after="100"/>
        <w:ind w:left="400" w:right="400"/>
      </w:pPr>
      <w:r>
        <w:rPr>
          <w:rFonts w:ascii="Arial" w:cs="Arial" w:eastAsia="Arial" w:hAnsi="Arial"/>
          <w:i/>
          <w:iCs/>
          <w:color w:val="1565C0"/>
          <w:sz w:val="26"/>
          <w:szCs w:val="26"/>
        </w:rPr>
        <w:t xml:space="preserve">“Concrètement, c’était quoi ces 3 processus ? Je vais te les montrer. En live. Dans n8n.”</w:t>
      </w:r>
    </w:p>
    <w:p>
      <w:pPr>
        <w:spacing w:after="120"/>
      </w:pPr>
      <w:r>
        <w:rPr>
          <w:rFonts w:ascii="Arial" w:cs="Arial" w:eastAsia="Arial" w:hAnsi="Arial"/>
          <w:b/>
          <w:bCs/>
          <w:color w:val="F9A825"/>
          <w:sz w:val="24"/>
          <w:szCs w:val="24"/>
        </w:rPr>
        <w:t xml:space="preserve">[TIPS DELIVERY] </w:t>
      </w:r>
    </w:p>
    <w:p>
      <w:pPr>
        <w:spacing w:after="120"/>
      </w:pPr>
      <w:r>
        <w:rPr>
          <w:rFonts w:ascii="Arial" w:cs="Arial" w:eastAsia="Arial" w:hAnsi="Arial"/>
          <w:color w:val="1A1A1A"/>
          <w:sz w:val="24"/>
          <w:szCs w:val="24"/>
        </w:rPr>
        <w:t xml:space="preserve">- Mot clé de la section = « invisible. » Automatisation invisible client = croyance #3 désamorcée.</w:t>
      </w:r>
    </w:p>
    <w:p>
      <w:pPr>
        <w:spacing w:after="120"/>
      </w:pPr>
      <w:r>
        <w:rPr>
          <w:rFonts w:ascii="Arial" w:cs="Arial" w:eastAsia="Arial" w:hAnsi="Arial"/>
          <w:color w:val="1A1A1A"/>
          <w:sz w:val="24"/>
          <w:szCs w:val="24"/>
        </w:rPr>
        <w:t xml:space="preserve">- Métaphore « cuisine vs restaurant » = ancrage visuel de la V2 (équivalent de la Clio en V1).</w:t>
      </w:r>
    </w:p>
    <w:p>
      <w:pPr>
        <w:spacing w:after="120"/>
      </w:pPr>
      <w:r>
        <w:rPr>
          <w:rFonts w:ascii="Arial" w:cs="Arial" w:eastAsia="Arial" w:hAnsi="Arial"/>
          <w:color w:val="1A1A1A"/>
          <w:sz w:val="24"/>
          <w:szCs w:val="24"/>
        </w:rPr>
        <w:t xml:space="preserve">- 3 workflows annoncés = 3 boucles ouvertes actives. Rétention maximale.</w:t>
      </w:r>
    </w:p>
    <w:p>
      <w:r>
        <w:br w:type="page"/>
      </w:r>
    </w:p>
    <w:p>
      <w:pPr>
        <w:pStyle w:val="Heading1"/>
        <w:spacing w:before="300" w:after="150"/>
      </w:pPr>
      <w:r>
        <w:rPr>
          <w:rFonts w:ascii="Arial" w:cs="Arial" w:eastAsia="Arial" w:hAnsi="Arial"/>
          <w:b/>
          <w:bCs/>
          <w:color w:val="C62828"/>
        </w:rPr>
        <w:t xml:space="preserve">CONTENU — DÉMO LIVE (3:00 — 10:30)</w:t>
      </w:r>
    </w:p>
    <w:p>
      <w:pPr>
        <w:spacing w:before="100" w:after="100"/>
        <w:ind w:left="400" w:right="400"/>
      </w:pPr>
      <w:r>
        <w:rPr>
          <w:rFonts w:ascii="Arial" w:cs="Arial" w:eastAsia="Arial" w:hAnsi="Arial"/>
          <w:i/>
          <w:iCs/>
          <w:color w:val="1565C0"/>
          <w:sz w:val="26"/>
          <w:szCs w:val="26"/>
        </w:rPr>
        <w:t xml:space="preserve">“Bon. Assez parlé. J’ouvre n8n et on attaque le premier robinet.”</w:t>
      </w:r>
    </w:p>
    <w:p>
      <w:pPr>
        <w:spacing w:after="200"/>
      </w:pPr>
    </w:p>
    <w:p>
      <w:pPr>
        <w:pStyle w:val="Heading2"/>
        <w:spacing w:before="300" w:after="150"/>
      </w:pPr>
      <w:r>
        <w:rPr>
          <w:rFonts w:ascii="Arial" w:cs="Arial" w:eastAsia="Arial" w:hAnsi="Arial"/>
          <w:b/>
          <w:bCs/>
          <w:color w:val="2E7D32"/>
        </w:rPr>
        <w:t xml:space="preserve">WORKFLOW A — Facturation Auto (3:00 — 5:15)</w:t>
      </w:r>
    </w:p>
    <w:p>
      <w:pPr>
        <w:spacing w:after="120"/>
      </w:pPr>
      <w:r>
        <w:rPr>
          <w:rFonts w:ascii="Arial" w:cs="Arial" w:eastAsia="Arial" w:hAnsi="Arial"/>
          <w:b/>
          <w:bCs/>
          <w:color w:val="1A1A1A"/>
          <w:sz w:val="24"/>
          <w:szCs w:val="24"/>
        </w:rPr>
        <w:t xml:space="preserve">Setup : </w:t>
      </w:r>
      <w:r>
        <w:rPr>
          <w:rFonts w:ascii="Arial" w:cs="Arial" w:eastAsia="Arial" w:hAnsi="Arial"/>
          <w:color w:val="1A1A1A"/>
          <w:sz w:val="24"/>
          <w:szCs w:val="24"/>
        </w:rPr>
        <w:t xml:space="preserve">« Première fuite : la facturation. Combien de temps tu passes à ouvrir ton template, copier les infos, calculer la TVA, générer le PDF, et envoyer ? Fois le nombre de projets terminés par mois ? »</w:t>
      </w:r>
    </w:p>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200"/>
        <w:gridCol w:w="3600"/>
        <w:gridCol w:w="2160"/>
      </w:tblGrid>
      <w:tr>
        <w:tc>
          <w:tcPr>
            <w:tcW w:type="dxa" w:w="1400"/>
            <w:tcBorders>
              <w:top w:val="single" w:color="CCCCCC" w:sz="1"/>
              <w:left w:val="single" w:color="CCCCCC" w:sz="1"/>
              <w:bottom w:val="single" w:color="CCCCCC" w:sz="1"/>
              <w:right w:val="single" w:color="CCCCCC" w:sz="1"/>
            </w:tcBorders>
            <w:shd w:fill="E3F2FD" w:val="clear"/>
            <w:tcMar>
              <w:top w:type="dxa" w:w="50"/>
              <w:left w:type="dxa" w:w="80"/>
              <w:bottom w:type="dxa" w:w="50"/>
              <w:right w:type="dxa" w:w="80"/>
            </w:tcMar>
          </w:tcPr>
          <w:p>
            <w:r>
              <w:rPr>
                <w:rFonts w:ascii="Arial" w:cs="Arial" w:eastAsia="Arial" w:hAnsi="Arial"/>
                <w:b/>
                <w:bCs/>
                <w:color w:val="1A1A1A"/>
                <w:sz w:val="22"/>
                <w:szCs w:val="22"/>
              </w:rPr>
              <w:t xml:space="preserve">Min</w:t>
            </w:r>
          </w:p>
        </w:tc>
        <w:tc>
          <w:tcPr>
            <w:tcW w:type="dxa" w:w="2200"/>
            <w:tcBorders>
              <w:top w:val="single" w:color="CCCCCC" w:sz="1"/>
              <w:left w:val="single" w:color="CCCCCC" w:sz="1"/>
              <w:bottom w:val="single" w:color="CCCCCC" w:sz="1"/>
              <w:right w:val="single" w:color="CCCCCC" w:sz="1"/>
            </w:tcBorders>
            <w:shd w:fill="E3F2FD" w:val="clear"/>
            <w:tcMar>
              <w:top w:type="dxa" w:w="50"/>
              <w:left w:type="dxa" w:w="80"/>
              <w:bottom w:type="dxa" w:w="50"/>
              <w:right w:type="dxa" w:w="80"/>
            </w:tcMar>
          </w:tcPr>
          <w:p>
            <w:r>
              <w:rPr>
                <w:rFonts w:ascii="Arial" w:cs="Arial" w:eastAsia="Arial" w:hAnsi="Arial"/>
                <w:b/>
                <w:bCs/>
                <w:color w:val="1A1A1A"/>
                <w:sz w:val="22"/>
                <w:szCs w:val="22"/>
              </w:rPr>
              <w:t xml:space="preserve">Action écran</w:t>
            </w:r>
          </w:p>
        </w:tc>
        <w:tc>
          <w:tcPr>
            <w:tcW w:type="dxa" w:w="3600"/>
            <w:tcBorders>
              <w:top w:val="single" w:color="CCCCCC" w:sz="1"/>
              <w:left w:val="single" w:color="CCCCCC" w:sz="1"/>
              <w:bottom w:val="single" w:color="CCCCCC" w:sz="1"/>
              <w:right w:val="single" w:color="CCCCCC" w:sz="1"/>
            </w:tcBorders>
            <w:shd w:fill="E3F2FD" w:val="clear"/>
            <w:tcMar>
              <w:top w:type="dxa" w:w="50"/>
              <w:left w:type="dxa" w:w="80"/>
              <w:bottom w:type="dxa" w:w="50"/>
              <w:right w:type="dxa" w:w="80"/>
            </w:tcMar>
          </w:tcPr>
          <w:p>
            <w:r>
              <w:rPr>
                <w:rFonts w:ascii="Arial" w:cs="Arial" w:eastAsia="Arial" w:hAnsi="Arial"/>
                <w:b/>
                <w:bCs/>
                <w:color w:val="1A1A1A"/>
                <w:sz w:val="22"/>
                <w:szCs w:val="22"/>
              </w:rPr>
              <w:t xml:space="preserve">Ce que tu DIS</w:t>
            </w:r>
          </w:p>
        </w:tc>
        <w:tc>
          <w:tcPr>
            <w:tcW w:type="dxa" w:w="2160"/>
            <w:tcBorders>
              <w:top w:val="single" w:color="CCCCCC" w:sz="1"/>
              <w:left w:val="single" w:color="CCCCCC" w:sz="1"/>
              <w:bottom w:val="single" w:color="CCCCCC" w:sz="1"/>
              <w:right w:val="single" w:color="CCCCCC" w:sz="1"/>
            </w:tcBorders>
            <w:shd w:fill="E3F2FD" w:val="clear"/>
            <w:tcMar>
              <w:top w:type="dxa" w:w="50"/>
              <w:left w:type="dxa" w:w="80"/>
              <w:bottom w:type="dxa" w:w="50"/>
              <w:right w:type="dxa" w:w="80"/>
            </w:tcMar>
          </w:tcPr>
          <w:p>
            <w:r>
              <w:rPr>
                <w:rFonts w:ascii="Arial" w:cs="Arial" w:eastAsia="Arial" w:hAnsi="Arial"/>
                <w:b/>
                <w:bCs/>
                <w:color w:val="1A1A1A"/>
                <w:sz w:val="22"/>
                <w:szCs w:val="22"/>
              </w:rPr>
              <w:t xml:space="preserve">Tip rétention</w:t>
            </w:r>
          </w:p>
        </w:tc>
      </w:tr>
      <w:tr>
        <w:tc>
          <w:tcPr>
            <w:tcW w:type="dxa" w:w="1400"/>
            <w:tcBorders>
              <w:top w:val="single" w:color="CCCCCC" w:sz="1"/>
              <w:left w:val="single" w:color="CCCCCC" w:sz="1"/>
              <w:bottom w:val="single" w:color="CCCCCC" w:sz="1"/>
              <w:right w:val="single" w:color="CCCCCC" w:sz="1"/>
            </w:tcBorders>
            <w:shd w:val="clear"/>
            <w:tcMar>
              <w:top w:type="dxa" w:w="50"/>
              <w:left w:type="dxa" w:w="80"/>
              <w:bottom w:type="dxa" w:w="50"/>
              <w:right w:type="dxa" w:w="80"/>
            </w:tcMar>
          </w:tcPr>
          <w:p>
            <w:r>
              <w:rPr>
                <w:rFonts w:ascii="Arial" w:cs="Arial" w:eastAsia="Arial" w:hAnsi="Arial"/>
                <w:b w:val="false"/>
                <w:bCs w:val="false"/>
                <w:color w:val="1A1A1A"/>
                <w:sz w:val="21"/>
                <w:szCs w:val="21"/>
              </w:rPr>
              <w:t xml:space="preserve">3:00</w:t>
            </w:r>
          </w:p>
        </w:tc>
        <w:tc>
          <w:tcPr>
            <w:tcW w:type="dxa" w:w="2200"/>
            <w:tcBorders>
              <w:top w:val="single" w:color="CCCCCC" w:sz="1"/>
              <w:left w:val="single" w:color="CCCCCC" w:sz="1"/>
              <w:bottom w:val="single" w:color="CCCCCC" w:sz="1"/>
              <w:right w:val="single" w:color="CCCCCC" w:sz="1"/>
            </w:tcBorders>
            <w:shd w:val="clear"/>
            <w:tcMar>
              <w:top w:type="dxa" w:w="50"/>
              <w:left w:type="dxa" w:w="80"/>
              <w:bottom w:type="dxa" w:w="50"/>
              <w:right w:type="dxa" w:w="80"/>
            </w:tcMar>
          </w:tcPr>
          <w:p>
            <w:r>
              <w:rPr>
                <w:rFonts w:ascii="Arial" w:cs="Arial" w:eastAsia="Arial" w:hAnsi="Arial"/>
                <w:b w:val="false"/>
                <w:bCs w:val="false"/>
                <w:color w:val="1A1A1A"/>
                <w:sz w:val="21"/>
                <w:szCs w:val="21"/>
              </w:rPr>
              <w:t xml:space="preserve">Vue d’ensemble workflow</w:t>
            </w:r>
          </w:p>
        </w:tc>
        <w:tc>
          <w:tcPr>
            <w:tcW w:type="dxa" w:w="3600"/>
            <w:tcBorders>
              <w:top w:val="single" w:color="CCCCCC" w:sz="1"/>
              <w:left w:val="single" w:color="CCCCCC" w:sz="1"/>
              <w:bottom w:val="single" w:color="CCCCCC" w:sz="1"/>
              <w:right w:val="single" w:color="CCCCCC" w:sz="1"/>
            </w:tcBorders>
            <w:shd w:val="clear"/>
            <w:tcMar>
              <w:top w:type="dxa" w:w="50"/>
              <w:left w:type="dxa" w:w="80"/>
              <w:bottom w:type="dxa" w:w="50"/>
              <w:right w:type="dxa" w:w="80"/>
            </w:tcMar>
          </w:tcPr>
          <w:p>
            <w:r>
              <w:rPr>
                <w:rFonts w:ascii="Arial" w:cs="Arial" w:eastAsia="Arial" w:hAnsi="Arial"/>
                <w:b w:val="false"/>
                <w:bCs w:val="false"/>
                <w:color w:val="1A1A1A"/>
                <w:sz w:val="21"/>
                <w:szCs w:val="21"/>
              </w:rPr>
              <w:t xml:space="preserve">« Le trigger : dès qu’un projet passe en Terminé, ça part tout seul. »</w:t>
            </w:r>
          </w:p>
        </w:tc>
        <w:tc>
          <w:tcPr>
            <w:tcW w:type="dxa" w:w="2160"/>
            <w:tcBorders>
              <w:top w:val="single" w:color="CCCCCC" w:sz="1"/>
              <w:left w:val="single" w:color="CCCCCC" w:sz="1"/>
              <w:bottom w:val="single" w:color="CCCCCC" w:sz="1"/>
              <w:right w:val="single" w:color="CCCCCC" w:sz="1"/>
            </w:tcBorders>
            <w:shd w:val="clear"/>
            <w:tcMar>
              <w:top w:type="dxa" w:w="50"/>
              <w:left w:type="dxa" w:w="80"/>
              <w:bottom w:type="dxa" w:w="50"/>
              <w:right w:type="dxa" w:w="80"/>
            </w:tcMar>
          </w:tcPr>
          <w:p>
            <w:r>
              <w:rPr>
                <w:rFonts w:ascii="Arial" w:cs="Arial" w:eastAsia="Arial" w:hAnsi="Arial"/>
                <w:b w:val="false"/>
                <w:bCs w:val="false"/>
                <w:color w:val="1A1A1A"/>
                <w:sz w:val="21"/>
                <w:szCs w:val="21"/>
              </w:rPr>
              <w:t xml:space="preserve">Montrer le déclencheur</w:t>
            </w:r>
          </w:p>
        </w:tc>
      </w:tr>
      <w:tr>
        <w:tc>
          <w:tcPr>
            <w:tcW w:type="dxa" w:w="1400"/>
            <w:tcBorders>
              <w:top w:val="single" w:color="CCCCCC" w:sz="1"/>
              <w:left w:val="single" w:color="CCCCCC" w:sz="1"/>
              <w:bottom w:val="single" w:color="CCCCCC" w:sz="1"/>
              <w:right w:val="single" w:color="CCCCCC" w:sz="1"/>
            </w:tcBorders>
            <w:shd w:val="clear"/>
            <w:tcMar>
              <w:top w:type="dxa" w:w="50"/>
              <w:left w:type="dxa" w:w="80"/>
              <w:bottom w:type="dxa" w:w="50"/>
              <w:right w:type="dxa" w:w="80"/>
            </w:tcMar>
          </w:tcPr>
          <w:p>
            <w:r>
              <w:rPr>
                <w:rFonts w:ascii="Arial" w:cs="Arial" w:eastAsia="Arial" w:hAnsi="Arial"/>
                <w:b w:val="false"/>
                <w:bCs w:val="false"/>
                <w:color w:val="1A1A1A"/>
                <w:sz w:val="21"/>
                <w:szCs w:val="21"/>
              </w:rPr>
              <w:t xml:space="preserve">3:30</w:t>
            </w:r>
          </w:p>
        </w:tc>
        <w:tc>
          <w:tcPr>
            <w:tcW w:type="dxa" w:w="2200"/>
            <w:tcBorders>
              <w:top w:val="single" w:color="CCCCCC" w:sz="1"/>
              <w:left w:val="single" w:color="CCCCCC" w:sz="1"/>
              <w:bottom w:val="single" w:color="CCCCCC" w:sz="1"/>
              <w:right w:val="single" w:color="CCCCCC" w:sz="1"/>
            </w:tcBorders>
            <w:shd w:val="clear"/>
            <w:tcMar>
              <w:top w:type="dxa" w:w="50"/>
              <w:left w:type="dxa" w:w="80"/>
              <w:bottom w:type="dxa" w:w="50"/>
              <w:right w:type="dxa" w:w="80"/>
            </w:tcMar>
          </w:tcPr>
          <w:p>
            <w:r>
              <w:rPr>
                <w:rFonts w:ascii="Arial" w:cs="Arial" w:eastAsia="Arial" w:hAnsi="Arial"/>
                <w:b w:val="false"/>
                <w:bCs w:val="false"/>
                <w:color w:val="1A1A1A"/>
                <w:sz w:val="21"/>
                <w:szCs w:val="21"/>
              </w:rPr>
              <w:t xml:space="preserve">Récup données Airtable</w:t>
            </w:r>
          </w:p>
        </w:tc>
        <w:tc>
          <w:tcPr>
            <w:tcW w:type="dxa" w:w="3600"/>
            <w:tcBorders>
              <w:top w:val="single" w:color="CCCCCC" w:sz="1"/>
              <w:left w:val="single" w:color="CCCCCC" w:sz="1"/>
              <w:bottom w:val="single" w:color="CCCCCC" w:sz="1"/>
              <w:right w:val="single" w:color="CCCCCC" w:sz="1"/>
            </w:tcBorders>
            <w:shd w:val="clear"/>
            <w:tcMar>
              <w:top w:type="dxa" w:w="50"/>
              <w:left w:type="dxa" w:w="80"/>
              <w:bottom w:type="dxa" w:w="50"/>
              <w:right w:type="dxa" w:w="80"/>
            </w:tcMar>
          </w:tcPr>
          <w:p>
            <w:r>
              <w:rPr>
                <w:rFonts w:ascii="Arial" w:cs="Arial" w:eastAsia="Arial" w:hAnsi="Arial"/>
                <w:b w:val="false"/>
                <w:bCs w:val="false"/>
                <w:color w:val="1A1A1A"/>
                <w:sz w:val="21"/>
                <w:szCs w:val="21"/>
              </w:rPr>
              <w:t xml:space="preserve">« Le système va chercher le client, le montant, les heures. Toi t’as rien à faire. »</w:t>
            </w:r>
          </w:p>
        </w:tc>
        <w:tc>
          <w:tcPr>
            <w:tcW w:type="dxa" w:w="2160"/>
            <w:tcBorders>
              <w:top w:val="single" w:color="CCCCCC" w:sz="1"/>
              <w:left w:val="single" w:color="CCCCCC" w:sz="1"/>
              <w:bottom w:val="single" w:color="CCCCCC" w:sz="1"/>
              <w:right w:val="single" w:color="CCCCCC" w:sz="1"/>
            </w:tcBorders>
            <w:shd w:val="clear"/>
            <w:tcMar>
              <w:top w:type="dxa" w:w="50"/>
              <w:left w:type="dxa" w:w="80"/>
              <w:bottom w:type="dxa" w:w="50"/>
              <w:right w:type="dxa" w:w="80"/>
            </w:tcMar>
          </w:tcPr>
          <w:p>
            <w:r>
              <w:rPr>
                <w:rFonts w:ascii="Arial" w:cs="Arial" w:eastAsia="Arial" w:hAnsi="Arial"/>
                <w:b w:val="false"/>
                <w:bCs w:val="false"/>
                <w:color w:val="1A1A1A"/>
                <w:sz w:val="21"/>
                <w:szCs w:val="21"/>
              </w:rPr>
              <w:t xml:space="preserve">Effort &amp; Sacrifice ↓</w:t>
            </w:r>
          </w:p>
        </w:tc>
      </w:tr>
      <w:tr>
        <w:tc>
          <w:tcPr>
            <w:tcW w:type="dxa" w:w="1400"/>
            <w:tcBorders>
              <w:top w:val="single" w:color="CCCCCC" w:sz="1"/>
              <w:left w:val="single" w:color="CCCCCC" w:sz="1"/>
              <w:bottom w:val="single" w:color="CCCCCC" w:sz="1"/>
              <w:right w:val="single" w:color="CCCCCC" w:sz="1"/>
            </w:tcBorders>
            <w:shd w:val="clear"/>
            <w:tcMar>
              <w:top w:type="dxa" w:w="50"/>
              <w:left w:type="dxa" w:w="80"/>
              <w:bottom w:type="dxa" w:w="50"/>
              <w:right w:type="dxa" w:w="80"/>
            </w:tcMar>
          </w:tcPr>
          <w:p>
            <w:r>
              <w:rPr>
                <w:rFonts w:ascii="Arial" w:cs="Arial" w:eastAsia="Arial" w:hAnsi="Arial"/>
                <w:b w:val="false"/>
                <w:bCs w:val="false"/>
                <w:color w:val="1A1A1A"/>
                <w:sz w:val="21"/>
                <w:szCs w:val="21"/>
              </w:rPr>
              <w:t xml:space="preserve">4:00</w:t>
            </w:r>
          </w:p>
        </w:tc>
        <w:tc>
          <w:tcPr>
            <w:tcW w:type="dxa" w:w="2200"/>
            <w:tcBorders>
              <w:top w:val="single" w:color="CCCCCC" w:sz="1"/>
              <w:left w:val="single" w:color="CCCCCC" w:sz="1"/>
              <w:bottom w:val="single" w:color="CCCCCC" w:sz="1"/>
              <w:right w:val="single" w:color="CCCCCC" w:sz="1"/>
            </w:tcBorders>
            <w:shd w:val="clear"/>
            <w:tcMar>
              <w:top w:type="dxa" w:w="50"/>
              <w:left w:type="dxa" w:w="80"/>
              <w:bottom w:type="dxa" w:w="50"/>
              <w:right w:type="dxa" w:w="80"/>
            </w:tcMar>
          </w:tcPr>
          <w:p>
            <w:r>
              <w:rPr>
                <w:rFonts w:ascii="Arial" w:cs="Arial" w:eastAsia="Arial" w:hAnsi="Arial"/>
                <w:b w:val="false"/>
                <w:bCs w:val="false"/>
                <w:color w:val="1A1A1A"/>
                <w:sz w:val="21"/>
                <w:szCs w:val="21"/>
              </w:rPr>
              <w:t xml:space="preserve">Génération PDF</w:t>
            </w:r>
          </w:p>
        </w:tc>
        <w:tc>
          <w:tcPr>
            <w:tcW w:type="dxa" w:w="3600"/>
            <w:tcBorders>
              <w:top w:val="single" w:color="CCCCCC" w:sz="1"/>
              <w:left w:val="single" w:color="CCCCCC" w:sz="1"/>
              <w:bottom w:val="single" w:color="CCCCCC" w:sz="1"/>
              <w:right w:val="single" w:color="CCCCCC" w:sz="1"/>
            </w:tcBorders>
            <w:shd w:val="clear"/>
            <w:tcMar>
              <w:top w:type="dxa" w:w="50"/>
              <w:left w:type="dxa" w:w="80"/>
              <w:bottom w:type="dxa" w:w="50"/>
              <w:right w:type="dxa" w:w="80"/>
            </w:tcMar>
          </w:tcPr>
          <w:p>
            <w:r>
              <w:rPr>
                <w:rFonts w:ascii="Arial" w:cs="Arial" w:eastAsia="Arial" w:hAnsi="Arial"/>
                <w:b w:val="false"/>
                <w:bCs w:val="false"/>
                <w:color w:val="1A1A1A"/>
                <w:sz w:val="21"/>
                <w:szCs w:val="21"/>
              </w:rPr>
              <w:t xml:space="preserve">« Facture brandée, TVA, numéro séquentiel, logo. En 0.3 sec. »</w:t>
            </w:r>
          </w:p>
        </w:tc>
        <w:tc>
          <w:tcPr>
            <w:tcW w:type="dxa" w:w="2160"/>
            <w:tcBorders>
              <w:top w:val="single" w:color="CCCCCC" w:sz="1"/>
              <w:left w:val="single" w:color="CCCCCC" w:sz="1"/>
              <w:bottom w:val="single" w:color="CCCCCC" w:sz="1"/>
              <w:right w:val="single" w:color="CCCCCC" w:sz="1"/>
            </w:tcBorders>
            <w:shd w:val="clear"/>
            <w:tcMar>
              <w:top w:type="dxa" w:w="50"/>
              <w:left w:type="dxa" w:w="80"/>
              <w:bottom w:type="dxa" w:w="50"/>
              <w:right w:type="dxa" w:w="80"/>
            </w:tcMar>
          </w:tcPr>
          <w:p>
            <w:r>
              <w:rPr>
                <w:rFonts w:ascii="Arial" w:cs="Arial" w:eastAsia="Arial" w:hAnsi="Arial"/>
                <w:b w:val="false"/>
                <w:bCs w:val="false"/>
                <w:color w:val="1A1A1A"/>
                <w:sz w:val="21"/>
                <w:szCs w:val="21"/>
              </w:rPr>
              <w:t xml:space="preserve">MOMENT WOW — montrer le PDF</w:t>
            </w:r>
          </w:p>
        </w:tc>
      </w:tr>
      <w:tr>
        <w:tc>
          <w:tcPr>
            <w:tcW w:type="dxa" w:w="1400"/>
            <w:tcBorders>
              <w:top w:val="single" w:color="CCCCCC" w:sz="1"/>
              <w:left w:val="single" w:color="CCCCCC" w:sz="1"/>
              <w:bottom w:val="single" w:color="CCCCCC" w:sz="1"/>
              <w:right w:val="single" w:color="CCCCCC" w:sz="1"/>
            </w:tcBorders>
            <w:shd w:val="clear"/>
            <w:tcMar>
              <w:top w:type="dxa" w:w="50"/>
              <w:left w:type="dxa" w:w="80"/>
              <w:bottom w:type="dxa" w:w="50"/>
              <w:right w:type="dxa" w:w="80"/>
            </w:tcMar>
          </w:tcPr>
          <w:p>
            <w:r>
              <w:rPr>
                <w:rFonts w:ascii="Arial" w:cs="Arial" w:eastAsia="Arial" w:hAnsi="Arial"/>
                <w:b w:val="false"/>
                <w:bCs w:val="false"/>
                <w:color w:val="1A1A1A"/>
                <w:sz w:val="21"/>
                <w:szCs w:val="21"/>
              </w:rPr>
              <w:t xml:space="preserve">4:30</w:t>
            </w:r>
          </w:p>
        </w:tc>
        <w:tc>
          <w:tcPr>
            <w:tcW w:type="dxa" w:w="2200"/>
            <w:tcBorders>
              <w:top w:val="single" w:color="CCCCCC" w:sz="1"/>
              <w:left w:val="single" w:color="CCCCCC" w:sz="1"/>
              <w:bottom w:val="single" w:color="CCCCCC" w:sz="1"/>
              <w:right w:val="single" w:color="CCCCCC" w:sz="1"/>
            </w:tcBorders>
            <w:shd w:val="clear"/>
            <w:tcMar>
              <w:top w:type="dxa" w:w="50"/>
              <w:left w:type="dxa" w:w="80"/>
              <w:bottom w:type="dxa" w:w="50"/>
              <w:right w:type="dxa" w:w="80"/>
            </w:tcMar>
          </w:tcPr>
          <w:p>
            <w:r>
              <w:rPr>
                <w:rFonts w:ascii="Arial" w:cs="Arial" w:eastAsia="Arial" w:hAnsi="Arial"/>
                <w:b w:val="false"/>
                <w:bCs w:val="false"/>
                <w:color w:val="1A1A1A"/>
                <w:sz w:val="21"/>
                <w:szCs w:val="21"/>
              </w:rPr>
              <w:t xml:space="preserve">Gmail draft + Slack</w:t>
            </w:r>
          </w:p>
        </w:tc>
        <w:tc>
          <w:tcPr>
            <w:tcW w:type="dxa" w:w="3600"/>
            <w:tcBorders>
              <w:top w:val="single" w:color="CCCCCC" w:sz="1"/>
              <w:left w:val="single" w:color="CCCCCC" w:sz="1"/>
              <w:bottom w:val="single" w:color="CCCCCC" w:sz="1"/>
              <w:right w:val="single" w:color="CCCCCC" w:sz="1"/>
            </w:tcBorders>
            <w:shd w:val="clear"/>
            <w:tcMar>
              <w:top w:type="dxa" w:w="50"/>
              <w:left w:type="dxa" w:w="80"/>
              <w:bottom w:type="dxa" w:w="50"/>
              <w:right w:type="dxa" w:w="80"/>
            </w:tcMar>
          </w:tcPr>
          <w:p>
            <w:r>
              <w:rPr>
                <w:rFonts w:ascii="Arial" w:cs="Arial" w:eastAsia="Arial" w:hAnsi="Arial"/>
                <w:b w:val="false"/>
                <w:bCs w:val="false"/>
                <w:color w:val="1A1A1A"/>
                <w:sz w:val="21"/>
                <w:szCs w:val="21"/>
              </w:rPr>
              <w:t xml:space="preserve">« Brouillon Gmail + résumé Slack. Tu vérifies, tu approuves. »</w:t>
            </w:r>
          </w:p>
        </w:tc>
        <w:tc>
          <w:tcPr>
            <w:tcW w:type="dxa" w:w="2160"/>
            <w:tcBorders>
              <w:top w:val="single" w:color="CCCCCC" w:sz="1"/>
              <w:left w:val="single" w:color="CCCCCC" w:sz="1"/>
              <w:bottom w:val="single" w:color="CCCCCC" w:sz="1"/>
              <w:right w:val="single" w:color="CCCCCC" w:sz="1"/>
            </w:tcBorders>
            <w:shd w:val="clear"/>
            <w:tcMar>
              <w:top w:type="dxa" w:w="50"/>
              <w:left w:type="dxa" w:w="80"/>
              <w:bottom w:type="dxa" w:w="50"/>
              <w:right w:type="dxa" w:w="80"/>
            </w:tcMar>
          </w:tcPr>
          <w:p>
            <w:r>
              <w:rPr>
                <w:rFonts w:ascii="Arial" w:cs="Arial" w:eastAsia="Arial" w:hAnsi="Arial"/>
                <w:b w:val="false"/>
                <w:bCs w:val="false"/>
                <w:color w:val="1A1A1A"/>
                <w:sz w:val="21"/>
                <w:szCs w:val="21"/>
              </w:rPr>
              <w:t xml:space="preserve">Filet de sécurité</w:t>
            </w:r>
          </w:p>
        </w:tc>
      </w:tr>
      <w:tr>
        <w:tc>
          <w:tcPr>
            <w:tcW w:type="dxa" w:w="1400"/>
            <w:tcBorders>
              <w:top w:val="single" w:color="CCCCCC" w:sz="1"/>
              <w:left w:val="single" w:color="CCCCCC" w:sz="1"/>
              <w:bottom w:val="single" w:color="CCCCCC" w:sz="1"/>
              <w:right w:val="single" w:color="CCCCCC" w:sz="1"/>
            </w:tcBorders>
            <w:shd w:val="clear"/>
            <w:tcMar>
              <w:top w:type="dxa" w:w="50"/>
              <w:left w:type="dxa" w:w="80"/>
              <w:bottom w:type="dxa" w:w="50"/>
              <w:right w:type="dxa" w:w="80"/>
            </w:tcMar>
          </w:tcPr>
          <w:p>
            <w:r>
              <w:rPr>
                <w:rFonts w:ascii="Arial" w:cs="Arial" w:eastAsia="Arial" w:hAnsi="Arial"/>
                <w:b w:val="false"/>
                <w:bCs w:val="false"/>
                <w:color w:val="1A1A1A"/>
                <w:sz w:val="21"/>
                <w:szCs w:val="21"/>
              </w:rPr>
              <w:t xml:space="preserve">5:00</w:t>
            </w:r>
          </w:p>
        </w:tc>
        <w:tc>
          <w:tcPr>
            <w:tcW w:type="dxa" w:w="2200"/>
            <w:tcBorders>
              <w:top w:val="single" w:color="CCCCCC" w:sz="1"/>
              <w:left w:val="single" w:color="CCCCCC" w:sz="1"/>
              <w:bottom w:val="single" w:color="CCCCCC" w:sz="1"/>
              <w:right w:val="single" w:color="CCCCCC" w:sz="1"/>
            </w:tcBorders>
            <w:shd w:val="clear"/>
            <w:tcMar>
              <w:top w:type="dxa" w:w="50"/>
              <w:left w:type="dxa" w:w="80"/>
              <w:bottom w:type="dxa" w:w="50"/>
              <w:right w:type="dxa" w:w="80"/>
            </w:tcMar>
          </w:tcPr>
          <w:p>
            <w:r>
              <w:rPr>
                <w:rFonts w:ascii="Arial" w:cs="Arial" w:eastAsia="Arial" w:hAnsi="Arial"/>
                <w:b w:val="false"/>
                <w:bCs w:val="false"/>
                <w:color w:val="1A1A1A"/>
                <w:sz w:val="21"/>
                <w:szCs w:val="21"/>
              </w:rPr>
              <w:t xml:space="preserve">Run complet</w:t>
            </w:r>
          </w:p>
        </w:tc>
        <w:tc>
          <w:tcPr>
            <w:tcW w:type="dxa" w:w="3600"/>
            <w:tcBorders>
              <w:top w:val="single" w:color="CCCCCC" w:sz="1"/>
              <w:left w:val="single" w:color="CCCCCC" w:sz="1"/>
              <w:bottom w:val="single" w:color="CCCCCC" w:sz="1"/>
              <w:right w:val="single" w:color="CCCCCC" w:sz="1"/>
            </w:tcBorders>
            <w:shd w:val="clear"/>
            <w:tcMar>
              <w:top w:type="dxa" w:w="50"/>
              <w:left w:type="dxa" w:w="80"/>
              <w:bottom w:type="dxa" w:w="50"/>
              <w:right w:type="dxa" w:w="80"/>
            </w:tcMar>
          </w:tcPr>
          <w:p>
            <w:r>
              <w:rPr>
                <w:rFonts w:ascii="Arial" w:cs="Arial" w:eastAsia="Arial" w:hAnsi="Arial"/>
                <w:b w:val="false"/>
                <w:bCs w:val="false"/>
                <w:color w:val="1A1A1A"/>
                <w:sz w:val="21"/>
                <w:szCs w:val="21"/>
              </w:rPr>
              <w:t xml:space="preserve">« Projet terminé… facture envoyée. 8 secondes. »</w:t>
            </w:r>
          </w:p>
        </w:tc>
        <w:tc>
          <w:tcPr>
            <w:tcW w:type="dxa" w:w="2160"/>
            <w:tcBorders>
              <w:top w:val="single" w:color="CCCCCC" w:sz="1"/>
              <w:left w:val="single" w:color="CCCCCC" w:sz="1"/>
              <w:bottom w:val="single" w:color="CCCCCC" w:sz="1"/>
              <w:right w:val="single" w:color="CCCCCC" w:sz="1"/>
            </w:tcBorders>
            <w:shd w:val="clear"/>
            <w:tcMar>
              <w:top w:type="dxa" w:w="50"/>
              <w:left w:type="dxa" w:w="80"/>
              <w:bottom w:type="dxa" w:w="50"/>
              <w:right w:type="dxa" w:w="80"/>
            </w:tcMar>
          </w:tcPr>
          <w:p>
            <w:r>
              <w:rPr>
                <w:rFonts w:ascii="Arial" w:cs="Arial" w:eastAsia="Arial" w:hAnsi="Arial"/>
                <w:b w:val="false"/>
                <w:bCs w:val="false"/>
                <w:color w:val="1A1A1A"/>
                <w:sz w:val="21"/>
                <w:szCs w:val="21"/>
              </w:rPr>
              <w:t xml:space="preserve">Chrono visuel</w:t>
            </w:r>
          </w:p>
        </w:tc>
      </w:tr>
      <w:tr>
        <w:tc>
          <w:tcPr>
            <w:tcW w:type="dxa" w:w="1400"/>
            <w:tcBorders>
              <w:top w:val="single" w:color="CCCCCC" w:sz="1"/>
              <w:left w:val="single" w:color="CCCCCC" w:sz="1"/>
              <w:bottom w:val="single" w:color="CCCCCC" w:sz="1"/>
              <w:right w:val="single" w:color="CCCCCC" w:sz="1"/>
            </w:tcBorders>
            <w:shd w:val="clear"/>
            <w:tcMar>
              <w:top w:type="dxa" w:w="50"/>
              <w:left w:type="dxa" w:w="80"/>
              <w:bottom w:type="dxa" w:w="50"/>
              <w:right w:type="dxa" w:w="80"/>
            </w:tcMar>
          </w:tcPr>
          <w:p>
            <w:r>
              <w:rPr>
                <w:rFonts w:ascii="Arial" w:cs="Arial" w:eastAsia="Arial" w:hAnsi="Arial"/>
                <w:b w:val="false"/>
                <w:bCs w:val="false"/>
                <w:color w:val="1A1A1A"/>
                <w:sz w:val="21"/>
                <w:szCs w:val="21"/>
              </w:rPr>
              <w:t xml:space="preserve">5:10</w:t>
            </w:r>
          </w:p>
        </w:tc>
        <w:tc>
          <w:tcPr>
            <w:tcW w:type="dxa" w:w="2200"/>
            <w:tcBorders>
              <w:top w:val="single" w:color="CCCCCC" w:sz="1"/>
              <w:left w:val="single" w:color="CCCCCC" w:sz="1"/>
              <w:bottom w:val="single" w:color="CCCCCC" w:sz="1"/>
              <w:right w:val="single" w:color="CCCCCC" w:sz="1"/>
            </w:tcBorders>
            <w:shd w:val="clear"/>
            <w:tcMar>
              <w:top w:type="dxa" w:w="50"/>
              <w:left w:type="dxa" w:w="80"/>
              <w:bottom w:type="dxa" w:w="50"/>
              <w:right w:type="dxa" w:w="80"/>
            </w:tcMar>
          </w:tcPr>
          <w:p>
            <w:r>
              <w:rPr>
                <w:rFonts w:ascii="Arial" w:cs="Arial" w:eastAsia="Arial" w:hAnsi="Arial"/>
                <w:b w:val="false"/>
                <w:bCs w:val="false"/>
                <w:color w:val="1A1A1A"/>
                <w:sz w:val="21"/>
                <w:szCs w:val="21"/>
              </w:rPr>
              <w:t xml:space="preserve">Transition</w:t>
            </w:r>
          </w:p>
        </w:tc>
        <w:tc>
          <w:tcPr>
            <w:tcW w:type="dxa" w:w="3600"/>
            <w:tcBorders>
              <w:top w:val="single" w:color="CCCCCC" w:sz="1"/>
              <w:left w:val="single" w:color="CCCCCC" w:sz="1"/>
              <w:bottom w:val="single" w:color="CCCCCC" w:sz="1"/>
              <w:right w:val="single" w:color="CCCCCC" w:sz="1"/>
            </w:tcBorders>
            <w:shd w:val="clear"/>
            <w:tcMar>
              <w:top w:type="dxa" w:w="50"/>
              <w:left w:type="dxa" w:w="80"/>
              <w:bottom w:type="dxa" w:w="50"/>
              <w:right w:type="dxa" w:w="80"/>
            </w:tcMar>
          </w:tcPr>
          <w:p>
            <w:r>
              <w:rPr>
                <w:rFonts w:ascii="Arial" w:cs="Arial" w:eastAsia="Arial" w:hAnsi="Arial"/>
                <w:b w:val="false"/>
                <w:bCs w:val="false"/>
                <w:color w:val="1A1A1A"/>
                <w:sz w:val="21"/>
                <w:szCs w:val="21"/>
              </w:rPr>
              <w:t xml:space="preserve">« Un robinet colmaté. Passons au deuxième. »</w:t>
            </w:r>
          </w:p>
        </w:tc>
        <w:tc>
          <w:tcPr>
            <w:tcW w:type="dxa" w:w="2160"/>
            <w:tcBorders>
              <w:top w:val="single" w:color="CCCCCC" w:sz="1"/>
              <w:left w:val="single" w:color="CCCCCC" w:sz="1"/>
              <w:bottom w:val="single" w:color="CCCCCC" w:sz="1"/>
              <w:right w:val="single" w:color="CCCCCC" w:sz="1"/>
            </w:tcBorders>
            <w:shd w:val="clear"/>
            <w:tcMar>
              <w:top w:type="dxa" w:w="50"/>
              <w:left w:type="dxa" w:w="80"/>
              <w:bottom w:type="dxa" w:w="50"/>
              <w:right w:type="dxa" w:w="80"/>
            </w:tcMar>
          </w:tcPr>
          <w:p>
            <w:r>
              <w:rPr>
                <w:rFonts w:ascii="Arial" w:cs="Arial" w:eastAsia="Arial" w:hAnsi="Arial"/>
                <w:b w:val="false"/>
                <w:bCs w:val="false"/>
                <w:color w:val="1A1A1A"/>
                <w:sz w:val="21"/>
                <w:szCs w:val="21"/>
              </w:rPr>
              <w:t xml:space="preserve">Boucle ouverte</w:t>
            </w:r>
          </w:p>
        </w:tc>
      </w:tr>
    </w:tbl>
    <w:p>
      <w:pPr>
        <w:spacing w:after="200"/>
      </w:pPr>
    </w:p>
    <w:p>
      <w:pPr>
        <w:pStyle w:val="Heading2"/>
        <w:spacing w:before="300" w:after="150"/>
      </w:pPr>
      <w:r>
        <w:rPr>
          <w:rFonts w:ascii="Arial" w:cs="Arial" w:eastAsia="Arial" w:hAnsi="Arial"/>
          <w:b/>
          <w:bCs/>
          <w:color w:val="C62828"/>
        </w:rPr>
        <w:t xml:space="preserve">WORKFLOW B — Relances Impayées (5:15 — 7:45)</w:t>
      </w:r>
    </w:p>
    <w:p>
      <w:pPr>
        <w:spacing w:after="120"/>
      </w:pPr>
      <w:r>
        <w:rPr>
          <w:rFonts w:ascii="Arial" w:cs="Arial" w:eastAsia="Arial" w:hAnsi="Arial"/>
          <w:b/>
          <w:bCs/>
          <w:color w:val="1A1A1A"/>
          <w:sz w:val="24"/>
          <w:szCs w:val="24"/>
        </w:rPr>
        <w:t xml:space="preserve">Setup : </w:t>
      </w:r>
      <w:r>
        <w:rPr>
          <w:rFonts w:ascii="Arial" w:cs="Arial" w:eastAsia="Arial" w:hAnsi="Arial"/>
          <w:color w:val="1A1A1A"/>
          <w:sz w:val="24"/>
          <w:szCs w:val="24"/>
        </w:rPr>
        <w:t xml:space="preserve">« Deuxième fuite — et elle fait MAL : les relances. Tu sais ce qui se passe quand t’oublies de relancer ? Tu travailles gratuitement. Et tu le découvres 3 mois plus tard. »</w:t>
      </w:r>
    </w:p>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200"/>
        <w:gridCol w:w="3600"/>
        <w:gridCol w:w="2160"/>
      </w:tblGrid>
      <w:tr>
        <w:tc>
          <w:tcPr>
            <w:tcW w:type="dxa" w:w="1400"/>
            <w:tcBorders>
              <w:top w:val="single" w:color="CCCCCC" w:sz="1"/>
              <w:left w:val="single" w:color="CCCCCC" w:sz="1"/>
              <w:bottom w:val="single" w:color="CCCCCC" w:sz="1"/>
              <w:right w:val="single" w:color="CCCCCC" w:sz="1"/>
            </w:tcBorders>
            <w:shd w:fill="E3F2FD" w:val="clear"/>
            <w:tcMar>
              <w:top w:type="dxa" w:w="50"/>
              <w:left w:type="dxa" w:w="80"/>
              <w:bottom w:type="dxa" w:w="50"/>
              <w:right w:type="dxa" w:w="80"/>
            </w:tcMar>
          </w:tcPr>
          <w:p>
            <w:r>
              <w:rPr>
                <w:rFonts w:ascii="Arial" w:cs="Arial" w:eastAsia="Arial" w:hAnsi="Arial"/>
                <w:b/>
                <w:bCs/>
                <w:color w:val="1A1A1A"/>
                <w:sz w:val="22"/>
                <w:szCs w:val="22"/>
              </w:rPr>
              <w:t xml:space="preserve">Min</w:t>
            </w:r>
          </w:p>
        </w:tc>
        <w:tc>
          <w:tcPr>
            <w:tcW w:type="dxa" w:w="2200"/>
            <w:tcBorders>
              <w:top w:val="single" w:color="CCCCCC" w:sz="1"/>
              <w:left w:val="single" w:color="CCCCCC" w:sz="1"/>
              <w:bottom w:val="single" w:color="CCCCCC" w:sz="1"/>
              <w:right w:val="single" w:color="CCCCCC" w:sz="1"/>
            </w:tcBorders>
            <w:shd w:fill="E3F2FD" w:val="clear"/>
            <w:tcMar>
              <w:top w:type="dxa" w:w="50"/>
              <w:left w:type="dxa" w:w="80"/>
              <w:bottom w:type="dxa" w:w="50"/>
              <w:right w:type="dxa" w:w="80"/>
            </w:tcMar>
          </w:tcPr>
          <w:p>
            <w:r>
              <w:rPr>
                <w:rFonts w:ascii="Arial" w:cs="Arial" w:eastAsia="Arial" w:hAnsi="Arial"/>
                <w:b/>
                <w:bCs/>
                <w:color w:val="1A1A1A"/>
                <w:sz w:val="22"/>
                <w:szCs w:val="22"/>
              </w:rPr>
              <w:t xml:space="preserve">Action écran</w:t>
            </w:r>
          </w:p>
        </w:tc>
        <w:tc>
          <w:tcPr>
            <w:tcW w:type="dxa" w:w="3600"/>
            <w:tcBorders>
              <w:top w:val="single" w:color="CCCCCC" w:sz="1"/>
              <w:left w:val="single" w:color="CCCCCC" w:sz="1"/>
              <w:bottom w:val="single" w:color="CCCCCC" w:sz="1"/>
              <w:right w:val="single" w:color="CCCCCC" w:sz="1"/>
            </w:tcBorders>
            <w:shd w:fill="E3F2FD" w:val="clear"/>
            <w:tcMar>
              <w:top w:type="dxa" w:w="50"/>
              <w:left w:type="dxa" w:w="80"/>
              <w:bottom w:type="dxa" w:w="50"/>
              <w:right w:type="dxa" w:w="80"/>
            </w:tcMar>
          </w:tcPr>
          <w:p>
            <w:r>
              <w:rPr>
                <w:rFonts w:ascii="Arial" w:cs="Arial" w:eastAsia="Arial" w:hAnsi="Arial"/>
                <w:b/>
                <w:bCs/>
                <w:color w:val="1A1A1A"/>
                <w:sz w:val="22"/>
                <w:szCs w:val="22"/>
              </w:rPr>
              <w:t xml:space="preserve">Ce que tu DIS</w:t>
            </w:r>
          </w:p>
        </w:tc>
        <w:tc>
          <w:tcPr>
            <w:tcW w:type="dxa" w:w="2160"/>
            <w:tcBorders>
              <w:top w:val="single" w:color="CCCCCC" w:sz="1"/>
              <w:left w:val="single" w:color="CCCCCC" w:sz="1"/>
              <w:bottom w:val="single" w:color="CCCCCC" w:sz="1"/>
              <w:right w:val="single" w:color="CCCCCC" w:sz="1"/>
            </w:tcBorders>
            <w:shd w:fill="E3F2FD" w:val="clear"/>
            <w:tcMar>
              <w:top w:type="dxa" w:w="50"/>
              <w:left w:type="dxa" w:w="80"/>
              <w:bottom w:type="dxa" w:w="50"/>
              <w:right w:type="dxa" w:w="80"/>
            </w:tcMar>
          </w:tcPr>
          <w:p>
            <w:r>
              <w:rPr>
                <w:rFonts w:ascii="Arial" w:cs="Arial" w:eastAsia="Arial" w:hAnsi="Arial"/>
                <w:b/>
                <w:bCs/>
                <w:color w:val="1A1A1A"/>
                <w:sz w:val="22"/>
                <w:szCs w:val="22"/>
              </w:rPr>
              <w:t xml:space="preserve">Tip rétention</w:t>
            </w:r>
          </w:p>
        </w:tc>
      </w:tr>
      <w:tr>
        <w:tc>
          <w:tcPr>
            <w:tcW w:type="dxa" w:w="1400"/>
            <w:tcBorders>
              <w:top w:val="single" w:color="CCCCCC" w:sz="1"/>
              <w:left w:val="single" w:color="CCCCCC" w:sz="1"/>
              <w:bottom w:val="single" w:color="CCCCCC" w:sz="1"/>
              <w:right w:val="single" w:color="CCCCCC" w:sz="1"/>
            </w:tcBorders>
            <w:shd w:val="clear"/>
            <w:tcMar>
              <w:top w:type="dxa" w:w="50"/>
              <w:left w:type="dxa" w:w="80"/>
              <w:bottom w:type="dxa" w:w="50"/>
              <w:right w:type="dxa" w:w="80"/>
            </w:tcMar>
          </w:tcPr>
          <w:p>
            <w:r>
              <w:rPr>
                <w:rFonts w:ascii="Arial" w:cs="Arial" w:eastAsia="Arial" w:hAnsi="Arial"/>
                <w:b w:val="false"/>
                <w:bCs w:val="false"/>
                <w:color w:val="1A1A1A"/>
                <w:sz w:val="21"/>
                <w:szCs w:val="21"/>
              </w:rPr>
              <w:t xml:space="preserve">5:15</w:t>
            </w:r>
          </w:p>
        </w:tc>
        <w:tc>
          <w:tcPr>
            <w:tcW w:type="dxa" w:w="2200"/>
            <w:tcBorders>
              <w:top w:val="single" w:color="CCCCCC" w:sz="1"/>
              <w:left w:val="single" w:color="CCCCCC" w:sz="1"/>
              <w:bottom w:val="single" w:color="CCCCCC" w:sz="1"/>
              <w:right w:val="single" w:color="CCCCCC" w:sz="1"/>
            </w:tcBorders>
            <w:shd w:val="clear"/>
            <w:tcMar>
              <w:top w:type="dxa" w:w="50"/>
              <w:left w:type="dxa" w:w="80"/>
              <w:bottom w:type="dxa" w:w="50"/>
              <w:right w:type="dxa" w:w="80"/>
            </w:tcMar>
          </w:tcPr>
          <w:p>
            <w:r>
              <w:rPr>
                <w:rFonts w:ascii="Arial" w:cs="Arial" w:eastAsia="Arial" w:hAnsi="Arial"/>
                <w:b w:val="false"/>
                <w:bCs w:val="false"/>
                <w:color w:val="1A1A1A"/>
                <w:sz w:val="21"/>
                <w:szCs w:val="21"/>
              </w:rPr>
              <w:t xml:space="preserve">Vue d’ensemble</w:t>
            </w:r>
          </w:p>
        </w:tc>
        <w:tc>
          <w:tcPr>
            <w:tcW w:type="dxa" w:w="3600"/>
            <w:tcBorders>
              <w:top w:val="single" w:color="CCCCCC" w:sz="1"/>
              <w:left w:val="single" w:color="CCCCCC" w:sz="1"/>
              <w:bottom w:val="single" w:color="CCCCCC" w:sz="1"/>
              <w:right w:val="single" w:color="CCCCCC" w:sz="1"/>
            </w:tcBorders>
            <w:shd w:val="clear"/>
            <w:tcMar>
              <w:top w:type="dxa" w:w="50"/>
              <w:left w:type="dxa" w:w="80"/>
              <w:bottom w:type="dxa" w:w="50"/>
              <w:right w:type="dxa" w:w="80"/>
            </w:tcMar>
          </w:tcPr>
          <w:p>
            <w:r>
              <w:rPr>
                <w:rFonts w:ascii="Arial" w:cs="Arial" w:eastAsia="Arial" w:hAnsi="Arial"/>
                <w:b w:val="false"/>
                <w:bCs w:val="false"/>
                <w:color w:val="1A1A1A"/>
                <w:sz w:val="21"/>
                <w:szCs w:val="21"/>
              </w:rPr>
              <w:t xml:space="preserve">« Cron trigger. Chaque matin 9h. Le système scanne tes factures. Toi tu bois ton café. »</w:t>
            </w:r>
          </w:p>
        </w:tc>
        <w:tc>
          <w:tcPr>
            <w:tcW w:type="dxa" w:w="2160"/>
            <w:tcBorders>
              <w:top w:val="single" w:color="CCCCCC" w:sz="1"/>
              <w:left w:val="single" w:color="CCCCCC" w:sz="1"/>
              <w:bottom w:val="single" w:color="CCCCCC" w:sz="1"/>
              <w:right w:val="single" w:color="CCCCCC" w:sz="1"/>
            </w:tcBorders>
            <w:shd w:val="clear"/>
            <w:tcMar>
              <w:top w:type="dxa" w:w="50"/>
              <w:left w:type="dxa" w:w="80"/>
              <w:bottom w:type="dxa" w:w="50"/>
              <w:right w:type="dxa" w:w="80"/>
            </w:tcMar>
          </w:tcPr>
          <w:p>
            <w:r>
              <w:rPr>
                <w:rFonts w:ascii="Arial" w:cs="Arial" w:eastAsia="Arial" w:hAnsi="Arial"/>
                <w:b w:val="false"/>
                <w:bCs w:val="false"/>
                <w:color w:val="1A1A1A"/>
                <w:sz w:val="21"/>
                <w:szCs w:val="21"/>
              </w:rPr>
              <w:t xml:space="preserve">Image quotidienne</w:t>
            </w:r>
          </w:p>
        </w:tc>
      </w:tr>
      <w:tr>
        <w:tc>
          <w:tcPr>
            <w:tcW w:type="dxa" w:w="1400"/>
            <w:tcBorders>
              <w:top w:val="single" w:color="CCCCCC" w:sz="1"/>
              <w:left w:val="single" w:color="CCCCCC" w:sz="1"/>
              <w:bottom w:val="single" w:color="CCCCCC" w:sz="1"/>
              <w:right w:val="single" w:color="CCCCCC" w:sz="1"/>
            </w:tcBorders>
            <w:shd w:val="clear"/>
            <w:tcMar>
              <w:top w:type="dxa" w:w="50"/>
              <w:left w:type="dxa" w:w="80"/>
              <w:bottom w:type="dxa" w:w="50"/>
              <w:right w:type="dxa" w:w="80"/>
            </w:tcMar>
          </w:tcPr>
          <w:p>
            <w:r>
              <w:rPr>
                <w:rFonts w:ascii="Arial" w:cs="Arial" w:eastAsia="Arial" w:hAnsi="Arial"/>
                <w:b w:val="false"/>
                <w:bCs w:val="false"/>
                <w:color w:val="1A1A1A"/>
                <w:sz w:val="21"/>
                <w:szCs w:val="21"/>
              </w:rPr>
              <w:t xml:space="preserve">5:45</w:t>
            </w:r>
          </w:p>
        </w:tc>
        <w:tc>
          <w:tcPr>
            <w:tcW w:type="dxa" w:w="2200"/>
            <w:tcBorders>
              <w:top w:val="single" w:color="CCCCCC" w:sz="1"/>
              <w:left w:val="single" w:color="CCCCCC" w:sz="1"/>
              <w:bottom w:val="single" w:color="CCCCCC" w:sz="1"/>
              <w:right w:val="single" w:color="CCCCCC" w:sz="1"/>
            </w:tcBorders>
            <w:shd w:val="clear"/>
            <w:tcMar>
              <w:top w:type="dxa" w:w="50"/>
              <w:left w:type="dxa" w:w="80"/>
              <w:bottom w:type="dxa" w:w="50"/>
              <w:right w:type="dxa" w:w="80"/>
            </w:tcMar>
          </w:tcPr>
          <w:p>
            <w:r>
              <w:rPr>
                <w:rFonts w:ascii="Arial" w:cs="Arial" w:eastAsia="Arial" w:hAnsi="Arial"/>
                <w:b w:val="false"/>
                <w:bCs w:val="false"/>
                <w:color w:val="1A1A1A"/>
                <w:sz w:val="21"/>
                <w:szCs w:val="21"/>
              </w:rPr>
              <w:t xml:space="preserve">Logique tri retard</w:t>
            </w:r>
          </w:p>
        </w:tc>
        <w:tc>
          <w:tcPr>
            <w:tcW w:type="dxa" w:w="3600"/>
            <w:tcBorders>
              <w:top w:val="single" w:color="CCCCCC" w:sz="1"/>
              <w:left w:val="single" w:color="CCCCCC" w:sz="1"/>
              <w:bottom w:val="single" w:color="CCCCCC" w:sz="1"/>
              <w:right w:val="single" w:color="CCCCCC" w:sz="1"/>
            </w:tcBorders>
            <w:shd w:val="clear"/>
            <w:tcMar>
              <w:top w:type="dxa" w:w="50"/>
              <w:left w:type="dxa" w:w="80"/>
              <w:bottom w:type="dxa" w:w="50"/>
              <w:right w:type="dxa" w:w="80"/>
            </w:tcMar>
          </w:tcPr>
          <w:p>
            <w:r>
              <w:rPr>
                <w:rFonts w:ascii="Arial" w:cs="Arial" w:eastAsia="Arial" w:hAnsi="Arial"/>
                <w:b w:val="false"/>
                <w:bCs w:val="false"/>
                <w:color w:val="1A1A1A"/>
                <w:sz w:val="21"/>
                <w:szCs w:val="21"/>
              </w:rPr>
              <w:t xml:space="preserve">« 30j : relance polie. 45j : ferme. 60j : alerte fondateur. Le ton change automatiquement. »</w:t>
            </w:r>
          </w:p>
        </w:tc>
        <w:tc>
          <w:tcPr>
            <w:tcW w:type="dxa" w:w="2160"/>
            <w:tcBorders>
              <w:top w:val="single" w:color="CCCCCC" w:sz="1"/>
              <w:left w:val="single" w:color="CCCCCC" w:sz="1"/>
              <w:bottom w:val="single" w:color="CCCCCC" w:sz="1"/>
              <w:right w:val="single" w:color="CCCCCC" w:sz="1"/>
            </w:tcBorders>
            <w:shd w:val="clear"/>
            <w:tcMar>
              <w:top w:type="dxa" w:w="50"/>
              <w:left w:type="dxa" w:w="80"/>
              <w:bottom w:type="dxa" w:w="50"/>
              <w:right w:type="dxa" w:w="80"/>
            </w:tcMar>
          </w:tcPr>
          <w:p>
            <w:r>
              <w:rPr>
                <w:rFonts w:ascii="Arial" w:cs="Arial" w:eastAsia="Arial" w:hAnsi="Arial"/>
                <w:b w:val="false"/>
                <w:bCs w:val="false"/>
                <w:color w:val="1A1A1A"/>
                <w:sz w:val="21"/>
                <w:szCs w:val="21"/>
              </w:rPr>
              <w:t xml:space="preserve">3 emails côte à côte</w:t>
            </w:r>
          </w:p>
        </w:tc>
      </w:tr>
      <w:tr>
        <w:tc>
          <w:tcPr>
            <w:tcW w:type="dxa" w:w="1400"/>
            <w:tcBorders>
              <w:top w:val="single" w:color="CCCCCC" w:sz="1"/>
              <w:left w:val="single" w:color="CCCCCC" w:sz="1"/>
              <w:bottom w:val="single" w:color="CCCCCC" w:sz="1"/>
              <w:right w:val="single" w:color="CCCCCC" w:sz="1"/>
            </w:tcBorders>
            <w:shd w:val="clear"/>
            <w:tcMar>
              <w:top w:type="dxa" w:w="50"/>
              <w:left w:type="dxa" w:w="80"/>
              <w:bottom w:type="dxa" w:w="50"/>
              <w:right w:type="dxa" w:w="80"/>
            </w:tcMar>
          </w:tcPr>
          <w:p>
            <w:r>
              <w:rPr>
                <w:rFonts w:ascii="Arial" w:cs="Arial" w:eastAsia="Arial" w:hAnsi="Arial"/>
                <w:b w:val="false"/>
                <w:bCs w:val="false"/>
                <w:color w:val="1A1A1A"/>
                <w:sz w:val="21"/>
                <w:szCs w:val="21"/>
              </w:rPr>
              <w:t xml:space="preserve">6:30</w:t>
            </w:r>
          </w:p>
        </w:tc>
        <w:tc>
          <w:tcPr>
            <w:tcW w:type="dxa" w:w="2200"/>
            <w:tcBorders>
              <w:top w:val="single" w:color="CCCCCC" w:sz="1"/>
              <w:left w:val="single" w:color="CCCCCC" w:sz="1"/>
              <w:bottom w:val="single" w:color="CCCCCC" w:sz="1"/>
              <w:right w:val="single" w:color="CCCCCC" w:sz="1"/>
            </w:tcBorders>
            <w:shd w:val="clear"/>
            <w:tcMar>
              <w:top w:type="dxa" w:w="50"/>
              <w:left w:type="dxa" w:w="80"/>
              <w:bottom w:type="dxa" w:w="50"/>
              <w:right w:type="dxa" w:w="80"/>
            </w:tcMar>
          </w:tcPr>
          <w:p>
            <w:r>
              <w:rPr>
                <w:rFonts w:ascii="Arial" w:cs="Arial" w:eastAsia="Arial" w:hAnsi="Arial"/>
                <w:b w:val="false"/>
                <w:bCs w:val="false"/>
                <w:color w:val="1A1A1A"/>
                <w:sz w:val="21"/>
                <w:szCs w:val="21"/>
              </w:rPr>
              <w:t xml:space="preserve">Templates Airtable</w:t>
            </w:r>
          </w:p>
        </w:tc>
        <w:tc>
          <w:tcPr>
            <w:tcW w:type="dxa" w:w="3600"/>
            <w:tcBorders>
              <w:top w:val="single" w:color="CCCCCC" w:sz="1"/>
              <w:left w:val="single" w:color="CCCCCC" w:sz="1"/>
              <w:bottom w:val="single" w:color="CCCCCC" w:sz="1"/>
              <w:right w:val="single" w:color="CCCCCC" w:sz="1"/>
            </w:tcBorders>
            <w:shd w:val="clear"/>
            <w:tcMar>
              <w:top w:type="dxa" w:w="50"/>
              <w:left w:type="dxa" w:w="80"/>
              <w:bottom w:type="dxa" w:w="50"/>
              <w:right w:type="dxa" w:w="80"/>
            </w:tcMar>
          </w:tcPr>
          <w:p>
            <w:r>
              <w:rPr>
                <w:rFonts w:ascii="Arial" w:cs="Arial" w:eastAsia="Arial" w:hAnsi="Arial"/>
                <w:b w:val="false"/>
                <w:bCs w:val="false"/>
                <w:color w:val="1A1A1A"/>
                <w:sz w:val="21"/>
                <w:szCs w:val="21"/>
              </w:rPr>
              <w:t xml:space="preserve">« Templates dans Airtable. Tu les modifies sans toucher au workflow. TON ton, TES mots. »</w:t>
            </w:r>
          </w:p>
        </w:tc>
        <w:tc>
          <w:tcPr>
            <w:tcW w:type="dxa" w:w="2160"/>
            <w:tcBorders>
              <w:top w:val="single" w:color="CCCCCC" w:sz="1"/>
              <w:left w:val="single" w:color="CCCCCC" w:sz="1"/>
              <w:bottom w:val="single" w:color="CCCCCC" w:sz="1"/>
              <w:right w:val="single" w:color="CCCCCC" w:sz="1"/>
            </w:tcBorders>
            <w:shd w:val="clear"/>
            <w:tcMar>
              <w:top w:type="dxa" w:w="50"/>
              <w:left w:type="dxa" w:w="80"/>
              <w:bottom w:type="dxa" w:w="50"/>
              <w:right w:type="dxa" w:w="80"/>
            </w:tcMar>
          </w:tcPr>
          <w:p>
            <w:r>
              <w:rPr>
                <w:rFonts w:ascii="Arial" w:cs="Arial" w:eastAsia="Arial" w:hAnsi="Arial"/>
                <w:b w:val="false"/>
                <w:bCs w:val="false"/>
                <w:color w:val="1A1A1A"/>
                <w:sz w:val="21"/>
                <w:szCs w:val="21"/>
              </w:rPr>
              <w:t xml:space="preserve">Objection « générique » traitée</w:t>
            </w:r>
          </w:p>
        </w:tc>
      </w:tr>
      <w:tr>
        <w:tc>
          <w:tcPr>
            <w:tcW w:type="dxa" w:w="1400"/>
            <w:tcBorders>
              <w:top w:val="single" w:color="CCCCCC" w:sz="1"/>
              <w:left w:val="single" w:color="CCCCCC" w:sz="1"/>
              <w:bottom w:val="single" w:color="CCCCCC" w:sz="1"/>
              <w:right w:val="single" w:color="CCCCCC" w:sz="1"/>
            </w:tcBorders>
            <w:shd w:val="clear"/>
            <w:tcMar>
              <w:top w:type="dxa" w:w="50"/>
              <w:left w:type="dxa" w:w="80"/>
              <w:bottom w:type="dxa" w:w="50"/>
              <w:right w:type="dxa" w:w="80"/>
            </w:tcMar>
          </w:tcPr>
          <w:p>
            <w:r>
              <w:rPr>
                <w:rFonts w:ascii="Arial" w:cs="Arial" w:eastAsia="Arial" w:hAnsi="Arial"/>
                <w:b w:val="false"/>
                <w:bCs w:val="false"/>
                <w:color w:val="1A1A1A"/>
                <w:sz w:val="21"/>
                <w:szCs w:val="21"/>
              </w:rPr>
              <w:t xml:space="preserve">7:00</w:t>
            </w:r>
          </w:p>
        </w:tc>
        <w:tc>
          <w:tcPr>
            <w:tcW w:type="dxa" w:w="2200"/>
            <w:tcBorders>
              <w:top w:val="single" w:color="CCCCCC" w:sz="1"/>
              <w:left w:val="single" w:color="CCCCCC" w:sz="1"/>
              <w:bottom w:val="single" w:color="CCCCCC" w:sz="1"/>
              <w:right w:val="single" w:color="CCCCCC" w:sz="1"/>
            </w:tcBorders>
            <w:shd w:val="clear"/>
            <w:tcMar>
              <w:top w:type="dxa" w:w="50"/>
              <w:left w:type="dxa" w:w="80"/>
              <w:bottom w:type="dxa" w:w="50"/>
              <w:right w:type="dxa" w:w="80"/>
            </w:tcMar>
          </w:tcPr>
          <w:p>
            <w:r>
              <w:rPr>
                <w:rFonts w:ascii="Arial" w:cs="Arial" w:eastAsia="Arial" w:hAnsi="Arial"/>
                <w:b w:val="false"/>
                <w:bCs w:val="false"/>
                <w:color w:val="1A1A1A"/>
                <w:sz w:val="21"/>
                <w:szCs w:val="21"/>
              </w:rPr>
              <w:t xml:space="preserve">Gmail draft + Slack</w:t>
            </w:r>
          </w:p>
        </w:tc>
        <w:tc>
          <w:tcPr>
            <w:tcW w:type="dxa" w:w="3600"/>
            <w:tcBorders>
              <w:top w:val="single" w:color="CCCCCC" w:sz="1"/>
              <w:left w:val="single" w:color="CCCCCC" w:sz="1"/>
              <w:bottom w:val="single" w:color="CCCCCC" w:sz="1"/>
              <w:right w:val="single" w:color="CCCCCC" w:sz="1"/>
            </w:tcBorders>
            <w:shd w:val="clear"/>
            <w:tcMar>
              <w:top w:type="dxa" w:w="50"/>
              <w:left w:type="dxa" w:w="80"/>
              <w:bottom w:type="dxa" w:w="50"/>
              <w:right w:type="dxa" w:w="80"/>
            </w:tcMar>
          </w:tcPr>
          <w:p>
            <w:r>
              <w:rPr>
                <w:rFonts w:ascii="Arial" w:cs="Arial" w:eastAsia="Arial" w:hAnsi="Arial"/>
                <w:b w:val="false"/>
                <w:bCs w:val="false"/>
                <w:color w:val="1A1A1A"/>
                <w:sz w:val="21"/>
                <w:szCs w:val="21"/>
              </w:rPr>
              <w:t xml:space="preserve">« Même principe. Brouillon. Slack. Tu valides. Le système fait rien sans toi. »</w:t>
            </w:r>
          </w:p>
        </w:tc>
        <w:tc>
          <w:tcPr>
            <w:tcW w:type="dxa" w:w="2160"/>
            <w:tcBorders>
              <w:top w:val="single" w:color="CCCCCC" w:sz="1"/>
              <w:left w:val="single" w:color="CCCCCC" w:sz="1"/>
              <w:bottom w:val="single" w:color="CCCCCC" w:sz="1"/>
              <w:right w:val="single" w:color="CCCCCC" w:sz="1"/>
            </w:tcBorders>
            <w:shd w:val="clear"/>
            <w:tcMar>
              <w:top w:type="dxa" w:w="50"/>
              <w:left w:type="dxa" w:w="80"/>
              <w:bottom w:type="dxa" w:w="50"/>
              <w:right w:type="dxa" w:w="80"/>
            </w:tcMar>
          </w:tcPr>
          <w:p>
            <w:r>
              <w:rPr>
                <w:rFonts w:ascii="Arial" w:cs="Arial" w:eastAsia="Arial" w:hAnsi="Arial"/>
                <w:b w:val="false"/>
                <w:bCs w:val="false"/>
                <w:color w:val="1A1A1A"/>
                <w:sz w:val="21"/>
                <w:szCs w:val="21"/>
              </w:rPr>
              <w:t xml:space="preserve">Sécurité répétée</w:t>
            </w:r>
          </w:p>
        </w:tc>
      </w:tr>
      <w:tr>
        <w:tc>
          <w:tcPr>
            <w:tcW w:type="dxa" w:w="1400"/>
            <w:tcBorders>
              <w:top w:val="single" w:color="CCCCCC" w:sz="1"/>
              <w:left w:val="single" w:color="CCCCCC" w:sz="1"/>
              <w:bottom w:val="single" w:color="CCCCCC" w:sz="1"/>
              <w:right w:val="single" w:color="CCCCCC" w:sz="1"/>
            </w:tcBorders>
            <w:shd w:val="clear"/>
            <w:tcMar>
              <w:top w:type="dxa" w:w="50"/>
              <w:left w:type="dxa" w:w="80"/>
              <w:bottom w:type="dxa" w:w="50"/>
              <w:right w:type="dxa" w:w="80"/>
            </w:tcMar>
          </w:tcPr>
          <w:p>
            <w:r>
              <w:rPr>
                <w:rFonts w:ascii="Arial" w:cs="Arial" w:eastAsia="Arial" w:hAnsi="Arial"/>
                <w:b w:val="false"/>
                <w:bCs w:val="false"/>
                <w:color w:val="1A1A1A"/>
                <w:sz w:val="21"/>
                <w:szCs w:val="21"/>
              </w:rPr>
              <w:t xml:space="preserve">7:15</w:t>
            </w:r>
          </w:p>
        </w:tc>
        <w:tc>
          <w:tcPr>
            <w:tcW w:type="dxa" w:w="2200"/>
            <w:tcBorders>
              <w:top w:val="single" w:color="CCCCCC" w:sz="1"/>
              <w:left w:val="single" w:color="CCCCCC" w:sz="1"/>
              <w:bottom w:val="single" w:color="CCCCCC" w:sz="1"/>
              <w:right w:val="single" w:color="CCCCCC" w:sz="1"/>
            </w:tcBorders>
            <w:shd w:val="clear"/>
            <w:tcMar>
              <w:top w:type="dxa" w:w="50"/>
              <w:left w:type="dxa" w:w="80"/>
              <w:bottom w:type="dxa" w:w="50"/>
              <w:right w:type="dxa" w:w="80"/>
            </w:tcMar>
          </w:tcPr>
          <w:p>
            <w:r>
              <w:rPr>
                <w:rFonts w:ascii="Arial" w:cs="Arial" w:eastAsia="Arial" w:hAnsi="Arial"/>
                <w:b w:val="false"/>
                <w:bCs w:val="false"/>
                <w:color w:val="1A1A1A"/>
                <w:sz w:val="21"/>
                <w:szCs w:val="21"/>
              </w:rPr>
              <w:t xml:space="preserve">Résumé Slack quotidien</w:t>
            </w:r>
          </w:p>
        </w:tc>
        <w:tc>
          <w:tcPr>
            <w:tcW w:type="dxa" w:w="3600"/>
            <w:tcBorders>
              <w:top w:val="single" w:color="CCCCCC" w:sz="1"/>
              <w:left w:val="single" w:color="CCCCCC" w:sz="1"/>
              <w:bottom w:val="single" w:color="CCCCCC" w:sz="1"/>
              <w:right w:val="single" w:color="CCCCCC" w:sz="1"/>
            </w:tcBorders>
            <w:shd w:val="clear"/>
            <w:tcMar>
              <w:top w:type="dxa" w:w="50"/>
              <w:left w:type="dxa" w:w="80"/>
              <w:bottom w:type="dxa" w:w="50"/>
              <w:right w:type="dxa" w:w="80"/>
            </w:tcMar>
          </w:tcPr>
          <w:p>
            <w:r>
              <w:rPr>
                <w:rFonts w:ascii="Arial" w:cs="Arial" w:eastAsia="Arial" w:hAnsi="Arial"/>
                <w:b w:val="false"/>
                <w:bCs w:val="false"/>
                <w:color w:val="1A1A1A"/>
                <w:sz w:val="21"/>
                <w:szCs w:val="21"/>
              </w:rPr>
              <w:t xml:space="preserve">« Et chaque matin : combien d’impayés, quel montant, qui est en retard. En 5 sec. »</w:t>
            </w:r>
          </w:p>
        </w:tc>
        <w:tc>
          <w:tcPr>
            <w:tcW w:type="dxa" w:w="2160"/>
            <w:tcBorders>
              <w:top w:val="single" w:color="CCCCCC" w:sz="1"/>
              <w:left w:val="single" w:color="CCCCCC" w:sz="1"/>
              <w:bottom w:val="single" w:color="CCCCCC" w:sz="1"/>
              <w:right w:val="single" w:color="CCCCCC" w:sz="1"/>
            </w:tcBorders>
            <w:shd w:val="clear"/>
            <w:tcMar>
              <w:top w:type="dxa" w:w="50"/>
              <w:left w:type="dxa" w:w="80"/>
              <w:bottom w:type="dxa" w:w="50"/>
              <w:right w:type="dxa" w:w="80"/>
            </w:tcMar>
          </w:tcPr>
          <w:p>
            <w:r>
              <w:rPr>
                <w:rFonts w:ascii="Arial" w:cs="Arial" w:eastAsia="Arial" w:hAnsi="Arial"/>
                <w:b w:val="false"/>
                <w:bCs w:val="false"/>
                <w:color w:val="1A1A1A"/>
                <w:sz w:val="21"/>
                <w:szCs w:val="21"/>
              </w:rPr>
              <w:t xml:space="preserve">Montrer le Slack</w:t>
            </w:r>
          </w:p>
        </w:tc>
      </w:tr>
      <w:tr>
        <w:tc>
          <w:tcPr>
            <w:tcW w:type="dxa" w:w="1400"/>
            <w:tcBorders>
              <w:top w:val="single" w:color="CCCCCC" w:sz="1"/>
              <w:left w:val="single" w:color="CCCCCC" w:sz="1"/>
              <w:bottom w:val="single" w:color="CCCCCC" w:sz="1"/>
              <w:right w:val="single" w:color="CCCCCC" w:sz="1"/>
            </w:tcBorders>
            <w:shd w:val="clear"/>
            <w:tcMar>
              <w:top w:type="dxa" w:w="50"/>
              <w:left w:type="dxa" w:w="80"/>
              <w:bottom w:type="dxa" w:w="50"/>
              <w:right w:type="dxa" w:w="80"/>
            </w:tcMar>
          </w:tcPr>
          <w:p>
            <w:r>
              <w:rPr>
                <w:rFonts w:ascii="Arial" w:cs="Arial" w:eastAsia="Arial" w:hAnsi="Arial"/>
                <w:b w:val="false"/>
                <w:bCs w:val="false"/>
                <w:color w:val="1A1A1A"/>
                <w:sz w:val="21"/>
                <w:szCs w:val="21"/>
              </w:rPr>
              <w:t xml:space="preserve">7:35</w:t>
            </w:r>
          </w:p>
        </w:tc>
        <w:tc>
          <w:tcPr>
            <w:tcW w:type="dxa" w:w="2200"/>
            <w:tcBorders>
              <w:top w:val="single" w:color="CCCCCC" w:sz="1"/>
              <w:left w:val="single" w:color="CCCCCC" w:sz="1"/>
              <w:bottom w:val="single" w:color="CCCCCC" w:sz="1"/>
              <w:right w:val="single" w:color="CCCCCC" w:sz="1"/>
            </w:tcBorders>
            <w:shd w:val="clear"/>
            <w:tcMar>
              <w:top w:type="dxa" w:w="50"/>
              <w:left w:type="dxa" w:w="80"/>
              <w:bottom w:type="dxa" w:w="50"/>
              <w:right w:type="dxa" w:w="80"/>
            </w:tcMar>
          </w:tcPr>
          <w:p>
            <w:r>
              <w:rPr>
                <w:rFonts w:ascii="Arial" w:cs="Arial" w:eastAsia="Arial" w:hAnsi="Arial"/>
                <w:b w:val="false"/>
                <w:bCs w:val="false"/>
                <w:color w:val="1A1A1A"/>
                <w:sz w:val="21"/>
                <w:szCs w:val="21"/>
              </w:rPr>
              <w:t xml:space="preserve">Transition</w:t>
            </w:r>
          </w:p>
        </w:tc>
        <w:tc>
          <w:tcPr>
            <w:tcW w:type="dxa" w:w="3600"/>
            <w:tcBorders>
              <w:top w:val="single" w:color="CCCCCC" w:sz="1"/>
              <w:left w:val="single" w:color="CCCCCC" w:sz="1"/>
              <w:bottom w:val="single" w:color="CCCCCC" w:sz="1"/>
              <w:right w:val="single" w:color="CCCCCC" w:sz="1"/>
            </w:tcBorders>
            <w:shd w:val="clear"/>
            <w:tcMar>
              <w:top w:type="dxa" w:w="50"/>
              <w:left w:type="dxa" w:w="80"/>
              <w:bottom w:type="dxa" w:w="50"/>
              <w:right w:type="dxa" w:w="80"/>
            </w:tcMar>
          </w:tcPr>
          <w:p>
            <w:r>
              <w:rPr>
                <w:rFonts w:ascii="Arial" w:cs="Arial" w:eastAsia="Arial" w:hAnsi="Arial"/>
                <w:b w:val="false"/>
                <w:bCs w:val="false"/>
                <w:color w:val="1A1A1A"/>
                <w:sz w:val="21"/>
                <w:szCs w:val="21"/>
              </w:rPr>
              <w:t xml:space="preserve">« Deux robinets colmatés. Le dernier, c’est celui qui change tout. »</w:t>
            </w:r>
          </w:p>
        </w:tc>
        <w:tc>
          <w:tcPr>
            <w:tcW w:type="dxa" w:w="2160"/>
            <w:tcBorders>
              <w:top w:val="single" w:color="CCCCCC" w:sz="1"/>
              <w:left w:val="single" w:color="CCCCCC" w:sz="1"/>
              <w:bottom w:val="single" w:color="CCCCCC" w:sz="1"/>
              <w:right w:val="single" w:color="CCCCCC" w:sz="1"/>
            </w:tcBorders>
            <w:shd w:val="clear"/>
            <w:tcMar>
              <w:top w:type="dxa" w:w="50"/>
              <w:left w:type="dxa" w:w="80"/>
              <w:bottom w:type="dxa" w:w="50"/>
              <w:right w:type="dxa" w:w="80"/>
            </w:tcMar>
          </w:tcPr>
          <w:p>
            <w:r>
              <w:rPr>
                <w:rFonts w:ascii="Arial" w:cs="Arial" w:eastAsia="Arial" w:hAnsi="Arial"/>
                <w:b w:val="false"/>
                <w:bCs w:val="false"/>
                <w:color w:val="1A1A1A"/>
                <w:sz w:val="21"/>
                <w:szCs w:val="21"/>
              </w:rPr>
              <w:t xml:space="preserve">Escalade</w:t>
            </w:r>
          </w:p>
        </w:tc>
      </w:tr>
    </w:tbl>
    <w:p>
      <w:pPr>
        <w:spacing w:after="200"/>
      </w:pPr>
    </w:p>
    <w:p>
      <w:pPr>
        <w:pStyle w:val="Heading2"/>
        <w:spacing w:before="300" w:after="150"/>
      </w:pPr>
      <w:r>
        <w:rPr>
          <w:rFonts w:ascii="Arial" w:cs="Arial" w:eastAsia="Arial" w:hAnsi="Arial"/>
          <w:b/>
          <w:bCs/>
          <w:color w:val="F9A825"/>
        </w:rPr>
        <w:t xml:space="preserve">WORKFLOW C — Dashboard Rentabilité (7:45 — 10:15)</w:t>
      </w:r>
    </w:p>
    <w:p>
      <w:pPr>
        <w:spacing w:after="120"/>
      </w:pPr>
      <w:r>
        <w:rPr>
          <w:rFonts w:ascii="Arial" w:cs="Arial" w:eastAsia="Arial" w:hAnsi="Arial"/>
          <w:b/>
          <w:bCs/>
          <w:color w:val="1A1A1A"/>
          <w:sz w:val="24"/>
          <w:szCs w:val="24"/>
        </w:rPr>
        <w:t xml:space="preserve">Setup : </w:t>
      </w:r>
      <w:r>
        <w:rPr>
          <w:rFonts w:ascii="Arial" w:cs="Arial" w:eastAsia="Arial" w:hAnsi="Arial"/>
          <w:color w:val="1A1A1A"/>
          <w:sz w:val="24"/>
          <w:szCs w:val="24"/>
        </w:rPr>
        <w:t xml:space="preserve">« Le troisième… Le plus important. Les deux premiers t’économisent du temps. Celui-là te MONTRE où tu perds de l’argent. »</w:t>
      </w:r>
    </w:p>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200"/>
        <w:gridCol w:w="3600"/>
        <w:gridCol w:w="2160"/>
      </w:tblGrid>
      <w:tr>
        <w:tc>
          <w:tcPr>
            <w:tcW w:type="dxa" w:w="1400"/>
            <w:tcBorders>
              <w:top w:val="single" w:color="CCCCCC" w:sz="1"/>
              <w:left w:val="single" w:color="CCCCCC" w:sz="1"/>
              <w:bottom w:val="single" w:color="CCCCCC" w:sz="1"/>
              <w:right w:val="single" w:color="CCCCCC" w:sz="1"/>
            </w:tcBorders>
            <w:shd w:fill="E3F2FD" w:val="clear"/>
            <w:tcMar>
              <w:top w:type="dxa" w:w="50"/>
              <w:left w:type="dxa" w:w="80"/>
              <w:bottom w:type="dxa" w:w="50"/>
              <w:right w:type="dxa" w:w="80"/>
            </w:tcMar>
          </w:tcPr>
          <w:p>
            <w:r>
              <w:rPr>
                <w:rFonts w:ascii="Arial" w:cs="Arial" w:eastAsia="Arial" w:hAnsi="Arial"/>
                <w:b/>
                <w:bCs/>
                <w:color w:val="1A1A1A"/>
                <w:sz w:val="22"/>
                <w:szCs w:val="22"/>
              </w:rPr>
              <w:t xml:space="preserve">Min</w:t>
            </w:r>
          </w:p>
        </w:tc>
        <w:tc>
          <w:tcPr>
            <w:tcW w:type="dxa" w:w="2200"/>
            <w:tcBorders>
              <w:top w:val="single" w:color="CCCCCC" w:sz="1"/>
              <w:left w:val="single" w:color="CCCCCC" w:sz="1"/>
              <w:bottom w:val="single" w:color="CCCCCC" w:sz="1"/>
              <w:right w:val="single" w:color="CCCCCC" w:sz="1"/>
            </w:tcBorders>
            <w:shd w:fill="E3F2FD" w:val="clear"/>
            <w:tcMar>
              <w:top w:type="dxa" w:w="50"/>
              <w:left w:type="dxa" w:w="80"/>
              <w:bottom w:type="dxa" w:w="50"/>
              <w:right w:type="dxa" w:w="80"/>
            </w:tcMar>
          </w:tcPr>
          <w:p>
            <w:r>
              <w:rPr>
                <w:rFonts w:ascii="Arial" w:cs="Arial" w:eastAsia="Arial" w:hAnsi="Arial"/>
                <w:b/>
                <w:bCs/>
                <w:color w:val="1A1A1A"/>
                <w:sz w:val="22"/>
                <w:szCs w:val="22"/>
              </w:rPr>
              <w:t xml:space="preserve">Action écran</w:t>
            </w:r>
          </w:p>
        </w:tc>
        <w:tc>
          <w:tcPr>
            <w:tcW w:type="dxa" w:w="3600"/>
            <w:tcBorders>
              <w:top w:val="single" w:color="CCCCCC" w:sz="1"/>
              <w:left w:val="single" w:color="CCCCCC" w:sz="1"/>
              <w:bottom w:val="single" w:color="CCCCCC" w:sz="1"/>
              <w:right w:val="single" w:color="CCCCCC" w:sz="1"/>
            </w:tcBorders>
            <w:shd w:fill="E3F2FD" w:val="clear"/>
            <w:tcMar>
              <w:top w:type="dxa" w:w="50"/>
              <w:left w:type="dxa" w:w="80"/>
              <w:bottom w:type="dxa" w:w="50"/>
              <w:right w:type="dxa" w:w="80"/>
            </w:tcMar>
          </w:tcPr>
          <w:p>
            <w:r>
              <w:rPr>
                <w:rFonts w:ascii="Arial" w:cs="Arial" w:eastAsia="Arial" w:hAnsi="Arial"/>
                <w:b/>
                <w:bCs/>
                <w:color w:val="1A1A1A"/>
                <w:sz w:val="22"/>
                <w:szCs w:val="22"/>
              </w:rPr>
              <w:t xml:space="preserve">Ce que tu DIS</w:t>
            </w:r>
          </w:p>
        </w:tc>
        <w:tc>
          <w:tcPr>
            <w:tcW w:type="dxa" w:w="2160"/>
            <w:tcBorders>
              <w:top w:val="single" w:color="CCCCCC" w:sz="1"/>
              <w:left w:val="single" w:color="CCCCCC" w:sz="1"/>
              <w:bottom w:val="single" w:color="CCCCCC" w:sz="1"/>
              <w:right w:val="single" w:color="CCCCCC" w:sz="1"/>
            </w:tcBorders>
            <w:shd w:fill="E3F2FD" w:val="clear"/>
            <w:tcMar>
              <w:top w:type="dxa" w:w="50"/>
              <w:left w:type="dxa" w:w="80"/>
              <w:bottom w:type="dxa" w:w="50"/>
              <w:right w:type="dxa" w:w="80"/>
            </w:tcMar>
          </w:tcPr>
          <w:p>
            <w:r>
              <w:rPr>
                <w:rFonts w:ascii="Arial" w:cs="Arial" w:eastAsia="Arial" w:hAnsi="Arial"/>
                <w:b/>
                <w:bCs/>
                <w:color w:val="1A1A1A"/>
                <w:sz w:val="22"/>
                <w:szCs w:val="22"/>
              </w:rPr>
              <w:t xml:space="preserve">Tip rétention</w:t>
            </w:r>
          </w:p>
        </w:tc>
      </w:tr>
      <w:tr>
        <w:tc>
          <w:tcPr>
            <w:tcW w:type="dxa" w:w="1400"/>
            <w:tcBorders>
              <w:top w:val="single" w:color="CCCCCC" w:sz="1"/>
              <w:left w:val="single" w:color="CCCCCC" w:sz="1"/>
              <w:bottom w:val="single" w:color="CCCCCC" w:sz="1"/>
              <w:right w:val="single" w:color="CCCCCC" w:sz="1"/>
            </w:tcBorders>
            <w:shd w:val="clear"/>
            <w:tcMar>
              <w:top w:type="dxa" w:w="50"/>
              <w:left w:type="dxa" w:w="80"/>
              <w:bottom w:type="dxa" w:w="50"/>
              <w:right w:type="dxa" w:w="80"/>
            </w:tcMar>
          </w:tcPr>
          <w:p>
            <w:r>
              <w:rPr>
                <w:rFonts w:ascii="Arial" w:cs="Arial" w:eastAsia="Arial" w:hAnsi="Arial"/>
                <w:b w:val="false"/>
                <w:bCs w:val="false"/>
                <w:color w:val="1A1A1A"/>
                <w:sz w:val="21"/>
                <w:szCs w:val="21"/>
              </w:rPr>
              <w:t xml:space="preserve">7:45</w:t>
            </w:r>
          </w:p>
        </w:tc>
        <w:tc>
          <w:tcPr>
            <w:tcW w:type="dxa" w:w="2200"/>
            <w:tcBorders>
              <w:top w:val="single" w:color="CCCCCC" w:sz="1"/>
              <w:left w:val="single" w:color="CCCCCC" w:sz="1"/>
              <w:bottom w:val="single" w:color="CCCCCC" w:sz="1"/>
              <w:right w:val="single" w:color="CCCCCC" w:sz="1"/>
            </w:tcBorders>
            <w:shd w:val="clear"/>
            <w:tcMar>
              <w:top w:type="dxa" w:w="50"/>
              <w:left w:type="dxa" w:w="80"/>
              <w:bottom w:type="dxa" w:w="50"/>
              <w:right w:type="dxa" w:w="80"/>
            </w:tcMar>
          </w:tcPr>
          <w:p>
            <w:r>
              <w:rPr>
                <w:rFonts w:ascii="Arial" w:cs="Arial" w:eastAsia="Arial" w:hAnsi="Arial"/>
                <w:b w:val="false"/>
                <w:bCs w:val="false"/>
                <w:color w:val="1A1A1A"/>
                <w:sz w:val="21"/>
                <w:szCs w:val="21"/>
              </w:rPr>
              <w:t xml:space="preserve">Vue d’ensemble</w:t>
            </w:r>
          </w:p>
        </w:tc>
        <w:tc>
          <w:tcPr>
            <w:tcW w:type="dxa" w:w="3600"/>
            <w:tcBorders>
              <w:top w:val="single" w:color="CCCCCC" w:sz="1"/>
              <w:left w:val="single" w:color="CCCCCC" w:sz="1"/>
              <w:bottom w:val="single" w:color="CCCCCC" w:sz="1"/>
              <w:right w:val="single" w:color="CCCCCC" w:sz="1"/>
            </w:tcBorders>
            <w:shd w:val="clear"/>
            <w:tcMar>
              <w:top w:type="dxa" w:w="50"/>
              <w:left w:type="dxa" w:w="80"/>
              <w:bottom w:type="dxa" w:w="50"/>
              <w:right w:type="dxa" w:w="80"/>
            </w:tcMar>
          </w:tcPr>
          <w:p>
            <w:r>
              <w:rPr>
                <w:rFonts w:ascii="Arial" w:cs="Arial" w:eastAsia="Arial" w:hAnsi="Arial"/>
                <w:b w:val="false"/>
                <w:bCs w:val="false"/>
                <w:color w:val="1A1A1A"/>
                <w:sz w:val="21"/>
                <w:szCs w:val="21"/>
              </w:rPr>
              <w:t xml:space="preserve">« Chaque lundi matin : heures, factures, forfaits agrégés. Et il te dit la vérité. »</w:t>
            </w:r>
          </w:p>
        </w:tc>
        <w:tc>
          <w:tcPr>
            <w:tcW w:type="dxa" w:w="2160"/>
            <w:tcBorders>
              <w:top w:val="single" w:color="CCCCCC" w:sz="1"/>
              <w:left w:val="single" w:color="CCCCCC" w:sz="1"/>
              <w:bottom w:val="single" w:color="CCCCCC" w:sz="1"/>
              <w:right w:val="single" w:color="CCCCCC" w:sz="1"/>
            </w:tcBorders>
            <w:shd w:val="clear"/>
            <w:tcMar>
              <w:top w:type="dxa" w:w="50"/>
              <w:left w:type="dxa" w:w="80"/>
              <w:bottom w:type="dxa" w:w="50"/>
              <w:right w:type="dxa" w:w="80"/>
            </w:tcMar>
          </w:tcPr>
          <w:p>
            <w:r>
              <w:rPr>
                <w:rFonts w:ascii="Arial" w:cs="Arial" w:eastAsia="Arial" w:hAnsi="Arial"/>
                <w:b w:val="false"/>
                <w:bCs w:val="false"/>
                <w:color w:val="1A1A1A"/>
                <w:sz w:val="21"/>
                <w:szCs w:val="21"/>
              </w:rPr>
              <w:t xml:space="preserve">« La vérité » = tension</w:t>
            </w:r>
          </w:p>
        </w:tc>
      </w:tr>
      <w:tr>
        <w:tc>
          <w:tcPr>
            <w:tcW w:type="dxa" w:w="1400"/>
            <w:tcBorders>
              <w:top w:val="single" w:color="CCCCCC" w:sz="1"/>
              <w:left w:val="single" w:color="CCCCCC" w:sz="1"/>
              <w:bottom w:val="single" w:color="CCCCCC" w:sz="1"/>
              <w:right w:val="single" w:color="CCCCCC" w:sz="1"/>
            </w:tcBorders>
            <w:shd w:val="clear"/>
            <w:tcMar>
              <w:top w:type="dxa" w:w="50"/>
              <w:left w:type="dxa" w:w="80"/>
              <w:bottom w:type="dxa" w:w="50"/>
              <w:right w:type="dxa" w:w="80"/>
            </w:tcMar>
          </w:tcPr>
          <w:p>
            <w:r>
              <w:rPr>
                <w:rFonts w:ascii="Arial" w:cs="Arial" w:eastAsia="Arial" w:hAnsi="Arial"/>
                <w:b w:val="false"/>
                <w:bCs w:val="false"/>
                <w:color w:val="1A1A1A"/>
                <w:sz w:val="21"/>
                <w:szCs w:val="21"/>
              </w:rPr>
              <w:t xml:space="preserve">8:15</w:t>
            </w:r>
          </w:p>
        </w:tc>
        <w:tc>
          <w:tcPr>
            <w:tcW w:type="dxa" w:w="2200"/>
            <w:tcBorders>
              <w:top w:val="single" w:color="CCCCCC" w:sz="1"/>
              <w:left w:val="single" w:color="CCCCCC" w:sz="1"/>
              <w:bottom w:val="single" w:color="CCCCCC" w:sz="1"/>
              <w:right w:val="single" w:color="CCCCCC" w:sz="1"/>
            </w:tcBorders>
            <w:shd w:val="clear"/>
            <w:tcMar>
              <w:top w:type="dxa" w:w="50"/>
              <w:left w:type="dxa" w:w="80"/>
              <w:bottom w:type="dxa" w:w="50"/>
              <w:right w:type="dxa" w:w="80"/>
            </w:tcMar>
          </w:tcPr>
          <w:p>
            <w:r>
              <w:rPr>
                <w:rFonts w:ascii="Arial" w:cs="Arial" w:eastAsia="Arial" w:hAnsi="Arial"/>
                <w:b w:val="false"/>
                <w:bCs w:val="false"/>
                <w:color w:val="1A1A1A"/>
                <w:sz w:val="21"/>
                <w:szCs w:val="21"/>
              </w:rPr>
              <w:t xml:space="preserve">Node calcul (data brute)</w:t>
            </w:r>
          </w:p>
        </w:tc>
        <w:tc>
          <w:tcPr>
            <w:tcW w:type="dxa" w:w="3600"/>
            <w:tcBorders>
              <w:top w:val="single" w:color="CCCCCC" w:sz="1"/>
              <w:left w:val="single" w:color="CCCCCC" w:sz="1"/>
              <w:bottom w:val="single" w:color="CCCCCC" w:sz="1"/>
              <w:right w:val="single" w:color="CCCCCC" w:sz="1"/>
            </w:tcBorders>
            <w:shd w:val="clear"/>
            <w:tcMar>
              <w:top w:type="dxa" w:w="50"/>
              <w:left w:type="dxa" w:w="80"/>
              <w:bottom w:type="dxa" w:w="50"/>
              <w:right w:type="dxa" w:w="80"/>
            </w:tcMar>
          </w:tcPr>
          <w:p>
            <w:r>
              <w:rPr>
                <w:rFonts w:ascii="Arial" w:cs="Arial" w:eastAsia="Arial" w:hAnsi="Arial"/>
                <w:b w:val="false"/>
                <w:bCs w:val="false"/>
                <w:color w:val="1A1A1A"/>
                <w:sz w:val="21"/>
                <w:szCs w:val="21"/>
              </w:rPr>
              <w:t xml:space="preserve">« Ce client à 3000€/mois ? 62h trackées. À 80€/h = 5000€ de coût. Tu PERDS 2000€/mois. Et tu le savais pas. »</w:t>
            </w:r>
          </w:p>
        </w:tc>
        <w:tc>
          <w:tcPr>
            <w:tcW w:type="dxa" w:w="2160"/>
            <w:tcBorders>
              <w:top w:val="single" w:color="CCCCCC" w:sz="1"/>
              <w:left w:val="single" w:color="CCCCCC" w:sz="1"/>
              <w:bottom w:val="single" w:color="CCCCCC" w:sz="1"/>
              <w:right w:val="single" w:color="CCCCCC" w:sz="1"/>
            </w:tcBorders>
            <w:shd w:val="clear"/>
            <w:tcMar>
              <w:top w:type="dxa" w:w="50"/>
              <w:left w:type="dxa" w:w="80"/>
              <w:bottom w:type="dxa" w:w="50"/>
              <w:right w:type="dxa" w:w="80"/>
            </w:tcMar>
          </w:tcPr>
          <w:p>
            <w:r>
              <w:rPr>
                <w:rFonts w:ascii="Arial" w:cs="Arial" w:eastAsia="Arial" w:hAnsi="Arial"/>
                <w:b w:val="false"/>
                <w:bCs w:val="false"/>
                <w:color w:val="1A1A1A"/>
                <w:sz w:val="21"/>
                <w:szCs w:val="21"/>
              </w:rPr>
              <w:t xml:space="preserve">MOMENT WOW — la data brute</w:t>
            </w:r>
          </w:p>
        </w:tc>
      </w:tr>
      <w:tr>
        <w:tc>
          <w:tcPr>
            <w:tcW w:type="dxa" w:w="1400"/>
            <w:tcBorders>
              <w:top w:val="single" w:color="CCCCCC" w:sz="1"/>
              <w:left w:val="single" w:color="CCCCCC" w:sz="1"/>
              <w:bottom w:val="single" w:color="CCCCCC" w:sz="1"/>
              <w:right w:val="single" w:color="CCCCCC" w:sz="1"/>
            </w:tcBorders>
            <w:shd w:val="clear"/>
            <w:tcMar>
              <w:top w:type="dxa" w:w="50"/>
              <w:left w:type="dxa" w:w="80"/>
              <w:bottom w:type="dxa" w:w="50"/>
              <w:right w:type="dxa" w:w="80"/>
            </w:tcMar>
          </w:tcPr>
          <w:p>
            <w:r>
              <w:rPr>
                <w:rFonts w:ascii="Arial" w:cs="Arial" w:eastAsia="Arial" w:hAnsi="Arial"/>
                <w:b w:val="false"/>
                <w:bCs w:val="false"/>
                <w:color w:val="1A1A1A"/>
                <w:sz w:val="21"/>
                <w:szCs w:val="21"/>
              </w:rPr>
              <w:t xml:space="preserve">9:00</w:t>
            </w:r>
          </w:p>
        </w:tc>
        <w:tc>
          <w:tcPr>
            <w:tcW w:type="dxa" w:w="2200"/>
            <w:tcBorders>
              <w:top w:val="single" w:color="CCCCCC" w:sz="1"/>
              <w:left w:val="single" w:color="CCCCCC" w:sz="1"/>
              <w:bottom w:val="single" w:color="CCCCCC" w:sz="1"/>
              <w:right w:val="single" w:color="CCCCCC" w:sz="1"/>
            </w:tcBorders>
            <w:shd w:val="clear"/>
            <w:tcMar>
              <w:top w:type="dxa" w:w="50"/>
              <w:left w:type="dxa" w:w="80"/>
              <w:bottom w:type="dxa" w:w="50"/>
              <w:right w:type="dxa" w:w="80"/>
            </w:tcMar>
          </w:tcPr>
          <w:p>
            <w:r>
              <w:rPr>
                <w:rFonts w:ascii="Arial" w:cs="Arial" w:eastAsia="Arial" w:hAnsi="Arial"/>
                <w:b w:val="false"/>
                <w:bCs w:val="false"/>
                <w:color w:val="1A1A1A"/>
                <w:sz w:val="21"/>
                <w:szCs w:val="21"/>
              </w:rPr>
              <w:t xml:space="preserve">Node formatage Slack</w:t>
            </w:r>
          </w:p>
        </w:tc>
        <w:tc>
          <w:tcPr>
            <w:tcW w:type="dxa" w:w="3600"/>
            <w:tcBorders>
              <w:top w:val="single" w:color="CCCCCC" w:sz="1"/>
              <w:left w:val="single" w:color="CCCCCC" w:sz="1"/>
              <w:bottom w:val="single" w:color="CCCCCC" w:sz="1"/>
              <w:right w:val="single" w:color="CCCCCC" w:sz="1"/>
            </w:tcBorders>
            <w:shd w:val="clear"/>
            <w:tcMar>
              <w:top w:type="dxa" w:w="50"/>
              <w:left w:type="dxa" w:w="80"/>
              <w:bottom w:type="dxa" w:w="50"/>
              <w:right w:type="dxa" w:w="80"/>
            </w:tcMar>
          </w:tcPr>
          <w:p>
            <w:r>
              <w:rPr>
                <w:rFonts w:ascii="Arial" w:cs="Arial" w:eastAsia="Arial" w:hAnsi="Arial"/>
                <w:b w:val="false"/>
                <w:bCs w:val="false"/>
                <w:color w:val="1A1A1A"/>
                <w:sz w:val="21"/>
                <w:szCs w:val="21"/>
              </w:rPr>
              <w:t xml:space="preserve">« Rouge, orange, vert. En 3 sec tu sais qui te coûte de l’argent. »</w:t>
            </w:r>
          </w:p>
        </w:tc>
        <w:tc>
          <w:tcPr>
            <w:tcW w:type="dxa" w:w="2160"/>
            <w:tcBorders>
              <w:top w:val="single" w:color="CCCCCC" w:sz="1"/>
              <w:left w:val="single" w:color="CCCCCC" w:sz="1"/>
              <w:bottom w:val="single" w:color="CCCCCC" w:sz="1"/>
              <w:right w:val="single" w:color="CCCCCC" w:sz="1"/>
            </w:tcBorders>
            <w:shd w:val="clear"/>
            <w:tcMar>
              <w:top w:type="dxa" w:w="50"/>
              <w:left w:type="dxa" w:w="80"/>
              <w:bottom w:type="dxa" w:w="50"/>
              <w:right w:type="dxa" w:w="80"/>
            </w:tcMar>
          </w:tcPr>
          <w:p>
            <w:r>
              <w:rPr>
                <w:rFonts w:ascii="Arial" w:cs="Arial" w:eastAsia="Arial" w:hAnsi="Arial"/>
                <w:b w:val="false"/>
                <w:bCs w:val="false"/>
                <w:color w:val="1A1A1A"/>
                <w:sz w:val="21"/>
                <w:szCs w:val="21"/>
              </w:rPr>
              <w:t xml:space="preserve">Dashboard = PAYOFF</w:t>
            </w:r>
          </w:p>
        </w:tc>
      </w:tr>
      <w:tr>
        <w:tc>
          <w:tcPr>
            <w:tcW w:type="dxa" w:w="1400"/>
            <w:tcBorders>
              <w:top w:val="single" w:color="CCCCCC" w:sz="1"/>
              <w:left w:val="single" w:color="CCCCCC" w:sz="1"/>
              <w:bottom w:val="single" w:color="CCCCCC" w:sz="1"/>
              <w:right w:val="single" w:color="CCCCCC" w:sz="1"/>
            </w:tcBorders>
            <w:shd w:val="clear"/>
            <w:tcMar>
              <w:top w:type="dxa" w:w="50"/>
              <w:left w:type="dxa" w:w="80"/>
              <w:bottom w:type="dxa" w:w="50"/>
              <w:right w:type="dxa" w:w="80"/>
            </w:tcMar>
          </w:tcPr>
          <w:p>
            <w:r>
              <w:rPr>
                <w:rFonts w:ascii="Arial" w:cs="Arial" w:eastAsia="Arial" w:hAnsi="Arial"/>
                <w:b w:val="false"/>
                <w:bCs w:val="false"/>
                <w:color w:val="1A1A1A"/>
                <w:sz w:val="21"/>
                <w:szCs w:val="21"/>
              </w:rPr>
              <w:t xml:space="preserve">9:30</w:t>
            </w:r>
          </w:p>
        </w:tc>
        <w:tc>
          <w:tcPr>
            <w:tcW w:type="dxa" w:w="2200"/>
            <w:tcBorders>
              <w:top w:val="single" w:color="CCCCCC" w:sz="1"/>
              <w:left w:val="single" w:color="CCCCCC" w:sz="1"/>
              <w:bottom w:val="single" w:color="CCCCCC" w:sz="1"/>
              <w:right w:val="single" w:color="CCCCCC" w:sz="1"/>
            </w:tcBorders>
            <w:shd w:val="clear"/>
            <w:tcMar>
              <w:top w:type="dxa" w:w="50"/>
              <w:left w:type="dxa" w:w="80"/>
              <w:bottom w:type="dxa" w:w="50"/>
              <w:right w:type="dxa" w:w="80"/>
            </w:tcMar>
          </w:tcPr>
          <w:p>
            <w:r>
              <w:rPr>
                <w:rFonts w:ascii="Arial" w:cs="Arial" w:eastAsia="Arial" w:hAnsi="Arial"/>
                <w:b w:val="false"/>
                <w:bCs w:val="false"/>
                <w:color w:val="1A1A1A"/>
                <w:sz w:val="21"/>
                <w:szCs w:val="21"/>
              </w:rPr>
              <w:t xml:space="preserve">Alertes non rentables</w:t>
            </w:r>
          </w:p>
        </w:tc>
        <w:tc>
          <w:tcPr>
            <w:tcW w:type="dxa" w:w="3600"/>
            <w:tcBorders>
              <w:top w:val="single" w:color="CCCCCC" w:sz="1"/>
              <w:left w:val="single" w:color="CCCCCC" w:sz="1"/>
              <w:bottom w:val="single" w:color="CCCCCC" w:sz="1"/>
              <w:right w:val="single" w:color="CCCCCC" w:sz="1"/>
            </w:tcBorders>
            <w:shd w:val="clear"/>
            <w:tcMar>
              <w:top w:type="dxa" w:w="50"/>
              <w:left w:type="dxa" w:w="80"/>
              <w:bottom w:type="dxa" w:w="50"/>
              <w:right w:type="dxa" w:w="80"/>
            </w:tcMar>
          </w:tcPr>
          <w:p>
            <w:r>
              <w:rPr>
                <w:rFonts w:ascii="Arial" w:cs="Arial" w:eastAsia="Arial" w:hAnsi="Arial"/>
                <w:b w:val="false"/>
                <w:bCs w:val="false"/>
                <w:color w:val="1A1A1A"/>
                <w:sz w:val="21"/>
                <w:szCs w:val="21"/>
              </w:rPr>
              <w:t xml:space="preserve">« Si un client passe en négatif : alerte spécifique. Pas noyée dans 50 notifs. »</w:t>
            </w:r>
          </w:p>
        </w:tc>
        <w:tc>
          <w:tcPr>
            <w:tcW w:type="dxa" w:w="2160"/>
            <w:tcBorders>
              <w:top w:val="single" w:color="CCCCCC" w:sz="1"/>
              <w:left w:val="single" w:color="CCCCCC" w:sz="1"/>
              <w:bottom w:val="single" w:color="CCCCCC" w:sz="1"/>
              <w:right w:val="single" w:color="CCCCCC" w:sz="1"/>
            </w:tcBorders>
            <w:shd w:val="clear"/>
            <w:tcMar>
              <w:top w:type="dxa" w:w="50"/>
              <w:left w:type="dxa" w:w="80"/>
              <w:bottom w:type="dxa" w:w="50"/>
              <w:right w:type="dxa" w:w="80"/>
            </w:tcMar>
          </w:tcPr>
          <w:p>
            <w:r>
              <w:rPr>
                <w:rFonts w:ascii="Arial" w:cs="Arial" w:eastAsia="Arial" w:hAnsi="Arial"/>
                <w:b w:val="false"/>
                <w:bCs w:val="false"/>
                <w:color w:val="1A1A1A"/>
                <w:sz w:val="21"/>
                <w:szCs w:val="21"/>
              </w:rPr>
              <w:t xml:space="preserve">Urgence + action</w:t>
            </w:r>
          </w:p>
        </w:tc>
      </w:tr>
      <w:tr>
        <w:tc>
          <w:tcPr>
            <w:tcW w:type="dxa" w:w="1400"/>
            <w:tcBorders>
              <w:top w:val="single" w:color="CCCCCC" w:sz="1"/>
              <w:left w:val="single" w:color="CCCCCC" w:sz="1"/>
              <w:bottom w:val="single" w:color="CCCCCC" w:sz="1"/>
              <w:right w:val="single" w:color="CCCCCC" w:sz="1"/>
            </w:tcBorders>
            <w:shd w:val="clear"/>
            <w:tcMar>
              <w:top w:type="dxa" w:w="50"/>
              <w:left w:type="dxa" w:w="80"/>
              <w:bottom w:type="dxa" w:w="50"/>
              <w:right w:type="dxa" w:w="80"/>
            </w:tcMar>
          </w:tcPr>
          <w:p>
            <w:r>
              <w:rPr>
                <w:rFonts w:ascii="Arial" w:cs="Arial" w:eastAsia="Arial" w:hAnsi="Arial"/>
                <w:b w:val="false"/>
                <w:bCs w:val="false"/>
                <w:color w:val="1A1A1A"/>
                <w:sz w:val="21"/>
                <w:szCs w:val="21"/>
              </w:rPr>
              <w:t xml:space="preserve">9:50</w:t>
            </w:r>
          </w:p>
        </w:tc>
        <w:tc>
          <w:tcPr>
            <w:tcW w:type="dxa" w:w="2200"/>
            <w:tcBorders>
              <w:top w:val="single" w:color="CCCCCC" w:sz="1"/>
              <w:left w:val="single" w:color="CCCCCC" w:sz="1"/>
              <w:bottom w:val="single" w:color="CCCCCC" w:sz="1"/>
              <w:right w:val="single" w:color="CCCCCC" w:sz="1"/>
            </w:tcBorders>
            <w:shd w:val="clear"/>
            <w:tcMar>
              <w:top w:type="dxa" w:w="50"/>
              <w:left w:type="dxa" w:w="80"/>
              <w:bottom w:type="dxa" w:w="50"/>
              <w:right w:type="dxa" w:w="80"/>
            </w:tcMar>
          </w:tcPr>
          <w:p>
            <w:r>
              <w:rPr>
                <w:rFonts w:ascii="Arial" w:cs="Arial" w:eastAsia="Arial" w:hAnsi="Arial"/>
                <w:b w:val="false"/>
                <w:bCs w:val="false"/>
                <w:color w:val="1A1A1A"/>
                <w:sz w:val="21"/>
                <w:szCs w:val="21"/>
              </w:rPr>
              <w:t xml:space="preserve">Run complet</w:t>
            </w:r>
          </w:p>
        </w:tc>
        <w:tc>
          <w:tcPr>
            <w:tcW w:type="dxa" w:w="3600"/>
            <w:tcBorders>
              <w:top w:val="single" w:color="CCCCCC" w:sz="1"/>
              <w:left w:val="single" w:color="CCCCCC" w:sz="1"/>
              <w:bottom w:val="single" w:color="CCCCCC" w:sz="1"/>
              <w:right w:val="single" w:color="CCCCCC" w:sz="1"/>
            </w:tcBorders>
            <w:shd w:val="clear"/>
            <w:tcMar>
              <w:top w:type="dxa" w:w="50"/>
              <w:left w:type="dxa" w:w="80"/>
              <w:bottom w:type="dxa" w:w="50"/>
              <w:right w:type="dxa" w:w="80"/>
            </w:tcMar>
          </w:tcPr>
          <w:p>
            <w:r>
              <w:rPr>
                <w:rFonts w:ascii="Arial" w:cs="Arial" w:eastAsia="Arial" w:hAnsi="Arial"/>
                <w:b w:val="false"/>
                <w:bCs w:val="false"/>
                <w:color w:val="1A1A1A"/>
                <w:sz w:val="21"/>
                <w:szCs w:val="21"/>
              </w:rPr>
              <w:t xml:space="preserve">« Je clique. 3 secondes… Voilà. Tu sais exactement où tu en es. »</w:t>
            </w:r>
          </w:p>
        </w:tc>
        <w:tc>
          <w:tcPr>
            <w:tcW w:type="dxa" w:w="2160"/>
            <w:tcBorders>
              <w:top w:val="single" w:color="CCCCCC" w:sz="1"/>
              <w:left w:val="single" w:color="CCCCCC" w:sz="1"/>
              <w:bottom w:val="single" w:color="CCCCCC" w:sz="1"/>
              <w:right w:val="single" w:color="CCCCCC" w:sz="1"/>
            </w:tcBorders>
            <w:shd w:val="clear"/>
            <w:tcMar>
              <w:top w:type="dxa" w:w="50"/>
              <w:left w:type="dxa" w:w="80"/>
              <w:bottom w:type="dxa" w:w="50"/>
              <w:right w:type="dxa" w:w="80"/>
            </w:tcMar>
          </w:tcPr>
          <w:p>
            <w:r>
              <w:rPr>
                <w:rFonts w:ascii="Arial" w:cs="Arial" w:eastAsia="Arial" w:hAnsi="Arial"/>
                <w:b w:val="false"/>
                <w:bCs w:val="false"/>
                <w:color w:val="1A1A1A"/>
                <w:sz w:val="21"/>
                <w:szCs w:val="21"/>
              </w:rPr>
              <w:t xml:space="preserve">Résultat Slack final</w:t>
            </w:r>
          </w:p>
        </w:tc>
      </w:tr>
      <w:tr>
        <w:tc>
          <w:tcPr>
            <w:tcW w:type="dxa" w:w="1400"/>
            <w:tcBorders>
              <w:top w:val="single" w:color="CCCCCC" w:sz="1"/>
              <w:left w:val="single" w:color="CCCCCC" w:sz="1"/>
              <w:bottom w:val="single" w:color="CCCCCC" w:sz="1"/>
              <w:right w:val="single" w:color="CCCCCC" w:sz="1"/>
            </w:tcBorders>
            <w:shd w:val="clear"/>
            <w:tcMar>
              <w:top w:type="dxa" w:w="50"/>
              <w:left w:type="dxa" w:w="80"/>
              <w:bottom w:type="dxa" w:w="50"/>
              <w:right w:type="dxa" w:w="80"/>
            </w:tcMar>
          </w:tcPr>
          <w:p>
            <w:r>
              <w:rPr>
                <w:rFonts w:ascii="Arial" w:cs="Arial" w:eastAsia="Arial" w:hAnsi="Arial"/>
                <w:b w:val="false"/>
                <w:bCs w:val="false"/>
                <w:color w:val="1A1A1A"/>
                <w:sz w:val="21"/>
                <w:szCs w:val="21"/>
              </w:rPr>
              <w:t xml:space="preserve">10:05</w:t>
            </w:r>
          </w:p>
        </w:tc>
        <w:tc>
          <w:tcPr>
            <w:tcW w:type="dxa" w:w="2200"/>
            <w:tcBorders>
              <w:top w:val="single" w:color="CCCCCC" w:sz="1"/>
              <w:left w:val="single" w:color="CCCCCC" w:sz="1"/>
              <w:bottom w:val="single" w:color="CCCCCC" w:sz="1"/>
              <w:right w:val="single" w:color="CCCCCC" w:sz="1"/>
            </w:tcBorders>
            <w:shd w:val="clear"/>
            <w:tcMar>
              <w:top w:type="dxa" w:w="50"/>
              <w:left w:type="dxa" w:w="80"/>
              <w:bottom w:type="dxa" w:w="50"/>
              <w:right w:type="dxa" w:w="80"/>
            </w:tcMar>
          </w:tcPr>
          <w:p>
            <w:r>
              <w:rPr>
                <w:rFonts w:ascii="Arial" w:cs="Arial" w:eastAsia="Arial" w:hAnsi="Arial"/>
                <w:b w:val="false"/>
                <w:bCs w:val="false"/>
                <w:color w:val="1A1A1A"/>
                <w:sz w:val="21"/>
                <w:szCs w:val="21"/>
              </w:rPr>
              <w:t xml:space="preserve">Transition CTA</w:t>
            </w:r>
          </w:p>
        </w:tc>
        <w:tc>
          <w:tcPr>
            <w:tcW w:type="dxa" w:w="3600"/>
            <w:tcBorders>
              <w:top w:val="single" w:color="CCCCCC" w:sz="1"/>
              <w:left w:val="single" w:color="CCCCCC" w:sz="1"/>
              <w:bottom w:val="single" w:color="CCCCCC" w:sz="1"/>
              <w:right w:val="single" w:color="CCCCCC" w:sz="1"/>
            </w:tcBorders>
            <w:shd w:val="clear"/>
            <w:tcMar>
              <w:top w:type="dxa" w:w="50"/>
              <w:left w:type="dxa" w:w="80"/>
              <w:bottom w:type="dxa" w:w="50"/>
              <w:right w:type="dxa" w:w="80"/>
            </w:tcMar>
          </w:tcPr>
          <w:p>
            <w:r>
              <w:rPr>
                <w:rFonts w:ascii="Arial" w:cs="Arial" w:eastAsia="Arial" w:hAnsi="Arial"/>
                <w:b w:val="false"/>
                <w:bCs w:val="false"/>
                <w:color w:val="1A1A1A"/>
                <w:sz w:val="21"/>
                <w:szCs w:val="21"/>
              </w:rPr>
              <w:t xml:space="preserve">« 3 workflows. 3 robinets colmatés. Et ton client ? Il n’a rien vu. »</w:t>
            </w:r>
          </w:p>
        </w:tc>
        <w:tc>
          <w:tcPr>
            <w:tcW w:type="dxa" w:w="2160"/>
            <w:tcBorders>
              <w:top w:val="single" w:color="CCCCCC" w:sz="1"/>
              <w:left w:val="single" w:color="CCCCCC" w:sz="1"/>
              <w:bottom w:val="single" w:color="CCCCCC" w:sz="1"/>
              <w:right w:val="single" w:color="CCCCCC" w:sz="1"/>
            </w:tcBorders>
            <w:shd w:val="clear"/>
            <w:tcMar>
              <w:top w:type="dxa" w:w="50"/>
              <w:left w:type="dxa" w:w="80"/>
              <w:bottom w:type="dxa" w:w="50"/>
              <w:right w:type="dxa" w:w="80"/>
            </w:tcMar>
          </w:tcPr>
          <w:p>
            <w:r>
              <w:rPr>
                <w:rFonts w:ascii="Arial" w:cs="Arial" w:eastAsia="Arial" w:hAnsi="Arial"/>
                <w:b w:val="false"/>
                <w:bCs w:val="false"/>
                <w:color w:val="1A1A1A"/>
                <w:sz w:val="21"/>
                <w:szCs w:val="21"/>
              </w:rPr>
              <w:t xml:space="preserve">Boucle fermée</w:t>
            </w:r>
          </w:p>
        </w:tc>
      </w:tr>
    </w:tbl>
    <w:p>
      <w:pPr>
        <w:spacing w:after="200"/>
      </w:pPr>
    </w:p>
    <w:p>
      <w:pPr>
        <w:spacing w:after="120"/>
      </w:pPr>
      <w:r>
        <w:rPr>
          <w:rFonts w:ascii="Arial" w:cs="Arial" w:eastAsia="Arial" w:hAnsi="Arial"/>
          <w:b/>
          <w:bCs/>
          <w:color w:val="C62828"/>
          <w:sz w:val="24"/>
          <w:szCs w:val="24"/>
        </w:rPr>
        <w:t xml:space="preserve">[RÈGLES DÉMO] </w:t>
      </w:r>
    </w:p>
    <w:p>
      <w:pPr>
        <w:spacing w:after="120"/>
      </w:pPr>
      <w:r>
        <w:rPr>
          <w:rFonts w:ascii="Arial" w:cs="Arial" w:eastAsia="Arial" w:hAnsi="Arial"/>
          <w:color w:val="1A1A1A"/>
          <w:sz w:val="24"/>
          <w:szCs w:val="24"/>
        </w:rPr>
        <w:t xml:space="preserve">- Chaque node = un BÉNÉFICE, pas une technique. Ne code pas en silence.</w:t>
      </w:r>
    </w:p>
    <w:p>
      <w:pPr>
        <w:spacing w:after="120"/>
      </w:pPr>
      <w:r>
        <w:rPr>
          <w:rFonts w:ascii="Arial" w:cs="Arial" w:eastAsia="Arial" w:hAnsi="Arial"/>
          <w:color w:val="1A1A1A"/>
          <w:sz w:val="24"/>
          <w:szCs w:val="24"/>
        </w:rPr>
        <w:t xml:space="preserve">- Ne debugge pas en live. Coupe et reprends si ça plante.</w:t>
      </w:r>
    </w:p>
    <w:p>
      <w:pPr>
        <w:spacing w:after="120"/>
      </w:pPr>
      <w:r>
        <w:rPr>
          <w:rFonts w:ascii="Arial" w:cs="Arial" w:eastAsia="Arial" w:hAnsi="Arial"/>
          <w:color w:val="1A1A1A"/>
          <w:sz w:val="24"/>
          <w:szCs w:val="24"/>
        </w:rPr>
        <w:t xml:space="preserve">- Montre l’output, pas le code. Guillaume veut le résultat.</w:t>
      </w:r>
    </w:p>
    <w:p>
      <w:pPr>
        <w:spacing w:after="120"/>
      </w:pPr>
      <w:r>
        <w:rPr>
          <w:rFonts w:ascii="Arial" w:cs="Arial" w:eastAsia="Arial" w:hAnsi="Arial"/>
          <w:color w:val="1A1A1A"/>
          <w:sz w:val="24"/>
          <w:szCs w:val="24"/>
        </w:rPr>
        <w:t xml:space="preserve">- Le WF C est ton CLIMAX. La révélation de la marge négative est LE moment. Ne rush pas.</w:t>
      </w:r>
    </w:p>
    <w:p>
      <w:r>
        <w:br w:type="page"/>
      </w:r>
    </w:p>
    <w:p>
      <w:pPr>
        <w:pStyle w:val="Heading1"/>
        <w:spacing w:before="300" w:after="150"/>
      </w:pPr>
      <w:r>
        <w:rPr>
          <w:rFonts w:ascii="Arial" w:cs="Arial" w:eastAsia="Arial" w:hAnsi="Arial"/>
          <w:b/>
          <w:bCs/>
          <w:color w:val="C62828"/>
        </w:rPr>
        <w:t xml:space="preserve">CALCUL ROI + CTA (10:15 — 12:00)</w:t>
      </w:r>
    </w:p>
    <w:p>
      <w:pPr>
        <w:spacing w:after="80"/>
        <w:ind w:left="200"/>
      </w:pPr>
      <w:r>
        <w:rPr>
          <w:rFonts w:ascii="Arial" w:cs="Arial" w:eastAsia="Arial" w:hAnsi="Arial"/>
          <w:i/>
          <w:iCs/>
          <w:color w:val="888888"/>
          <w:sz w:val="22"/>
          <w:szCs w:val="22"/>
        </w:rPr>
        <w:t xml:space="preserve">[Retour face cam. Slide 4 — CALCUL ROI]</w:t>
      </w:r>
    </w:p>
    <w:p>
      <w:pPr>
        <w:spacing w:before="100" w:after="100"/>
        <w:ind w:left="400" w:right="400"/>
      </w:pPr>
      <w:r>
        <w:rPr>
          <w:rFonts w:ascii="Arial" w:cs="Arial" w:eastAsia="Arial" w:hAnsi="Arial"/>
          <w:i/>
          <w:iCs/>
          <w:color w:val="1565C0"/>
          <w:sz w:val="26"/>
          <w:szCs w:val="26"/>
        </w:rPr>
        <w:t xml:space="preserve">“Bon. Faisons les maths.”</w:t>
      </w:r>
    </w:p>
    <w:p>
      <w:pPr>
        <w:spacing w:after="200"/>
      </w:pPr>
    </w:p>
    <w:p>
      <w:pPr>
        <w:spacing w:before="100" w:after="100"/>
        <w:ind w:left="400" w:right="400"/>
      </w:pPr>
      <w:r>
        <w:rPr>
          <w:rFonts w:ascii="Arial" w:cs="Arial" w:eastAsia="Arial" w:hAnsi="Arial"/>
          <w:i/>
          <w:iCs/>
          <w:color w:val="1565C0"/>
          <w:sz w:val="26"/>
          <w:szCs w:val="26"/>
        </w:rPr>
        <w:t xml:space="preserve">“Greyt. 60 personnes. 3 ETP admin avant. 0,5 après. 2,5 ETP récupérés. Coût chargé moyen : 50 000€/an. 2,5 fois 50K : 125 000€.”</w:t>
      </w:r>
    </w:p>
    <w:p>
      <w:pPr>
        <w:spacing w:after="80"/>
        <w:ind w:left="200"/>
      </w:pPr>
      <w:r>
        <w:rPr>
          <w:rFonts w:ascii="Arial" w:cs="Arial" w:eastAsia="Arial" w:hAnsi="Arial"/>
          <w:i/>
          <w:iCs/>
          <w:color w:val="888888"/>
          <w:sz w:val="22"/>
          <w:szCs w:val="22"/>
        </w:rPr>
        <w:t xml:space="preserve">[Pause. Laisse atterrir.]</w:t>
      </w:r>
    </w:p>
    <w:p>
      <w:pPr>
        <w:spacing w:before="100" w:after="100"/>
        <w:ind w:left="400" w:right="400"/>
      </w:pPr>
      <w:r>
        <w:rPr>
          <w:rFonts w:ascii="Arial" w:cs="Arial" w:eastAsia="Arial" w:hAnsi="Arial"/>
          <w:i/>
          <w:iCs/>
          <w:color w:val="1565C0"/>
          <w:sz w:val="26"/>
          <w:szCs w:val="26"/>
        </w:rPr>
        <w:t xml:space="preserve">“Mais toi, t’as pas 60 personnes. T’en as 5. OK. On scale.”</w:t>
      </w:r>
    </w:p>
    <w:p>
      <w:pPr>
        <w:spacing w:before="100" w:after="100"/>
        <w:ind w:left="400" w:right="400"/>
      </w:pPr>
      <w:r>
        <w:rPr>
          <w:rFonts w:ascii="Arial" w:cs="Arial" w:eastAsia="Arial" w:hAnsi="Arial"/>
          <w:i/>
          <w:iCs/>
          <w:color w:val="1565C0"/>
          <w:sz w:val="26"/>
          <w:szCs w:val="26"/>
        </w:rPr>
        <w:t xml:space="preserve">“Combien d’heures par semaine sur la facturation, les relances, la rentabilité ? 5h ? 8h ? 10h ? À 80€/h, même 5h/sem = 20 000€/an. De temps que tu ne factures pas. Que tu perds.”</w:t>
      </w:r>
    </w:p>
    <w:p>
      <w:pPr>
        <w:spacing w:after="80"/>
        <w:ind w:left="200"/>
      </w:pPr>
      <w:r>
        <w:rPr>
          <w:rFonts w:ascii="Arial" w:cs="Arial" w:eastAsia="Arial" w:hAnsi="Arial"/>
          <w:i/>
          <w:iCs/>
          <w:color w:val="888888"/>
          <w:sz w:val="22"/>
          <w:szCs w:val="22"/>
        </w:rPr>
        <w:t xml:space="preserve">[Slide 5 — ROI AGENCE 5 PERSONNES]</w:t>
      </w:r>
    </w:p>
    <w:p>
      <w:pPr>
        <w:spacing w:before="100" w:after="100"/>
        <w:ind w:left="400" w:right="400"/>
      </w:pPr>
      <w:r>
        <w:rPr>
          <w:rFonts w:ascii="Arial" w:cs="Arial" w:eastAsia="Arial" w:hAnsi="Arial"/>
          <w:i/>
          <w:iCs/>
          <w:color w:val="1565C0"/>
          <w:sz w:val="26"/>
          <w:szCs w:val="26"/>
        </w:rPr>
        <w:t xml:space="preserve">“Le coût : n8n 20€/mois. Airtable gratuit. Slack gratuit. 240€/an. Pour récupérer 20 000€. ROI : 83×.”</w:t>
      </w:r>
    </w:p>
    <w:p>
      <w:pPr>
        <w:spacing w:after="80"/>
        <w:ind w:left="200"/>
      </w:pPr>
      <w:r>
        <w:rPr>
          <w:rFonts w:ascii="Arial" w:cs="Arial" w:eastAsia="Arial" w:hAnsi="Arial"/>
          <w:i/>
          <w:iCs/>
          <w:color w:val="888888"/>
          <w:sz w:val="22"/>
          <w:szCs w:val="22"/>
        </w:rPr>
        <w:t xml:space="preserve">[Regard caméra.]</w:t>
      </w:r>
    </w:p>
    <w:p>
      <w:pPr>
        <w:spacing w:before="100" w:after="100"/>
        <w:ind w:left="400" w:right="400"/>
      </w:pPr>
      <w:r>
        <w:rPr>
          <w:rFonts w:ascii="Arial" w:cs="Arial" w:eastAsia="Arial" w:hAnsi="Arial"/>
          <w:i/>
          <w:iCs/>
          <w:color w:val="1565C0"/>
          <w:sz w:val="26"/>
          <w:szCs w:val="26"/>
        </w:rPr>
        <w:t xml:space="preserve">“Et rappelle-toi : ton client n’a rien vu. T’as pas baissé tes prix. T’as automatisé la cuisine. Ta marge a doublé et personne s’en est rendu compte.”</w:t>
      </w:r>
    </w:p>
    <w:p>
      <w:pPr>
        <w:spacing w:after="120"/>
      </w:pPr>
      <w:r>
        <w:rPr>
          <w:rFonts w:ascii="Arial" w:cs="Arial" w:eastAsia="Arial" w:hAnsi="Arial"/>
          <w:b/>
          <w:bCs/>
          <w:color w:val="C62828"/>
          <w:sz w:val="24"/>
          <w:szCs w:val="24"/>
        </w:rPr>
        <w:t xml:space="preserve">[EMPHASIS] </w:t>
      </w:r>
      <w:r>
        <w:rPr>
          <w:rFonts w:ascii="Arial" w:cs="Arial" w:eastAsia="Arial" w:hAnsi="Arial"/>
          <w:color w:val="1A1A1A"/>
          <w:sz w:val="24"/>
          <w:szCs w:val="24"/>
        </w:rPr>
        <w:t xml:space="preserve">Rappel métaphore « cuisine » + thèse « invisible client. » Boucle fermée.</w:t>
      </w:r>
    </w:p>
    <w:p>
      <w:pPr>
        <w:spacing w:after="200"/>
      </w:pPr>
    </w:p>
    <w:p>
      <w:pPr>
        <w:spacing w:after="120"/>
      </w:pPr>
      <w:r>
        <w:rPr>
          <w:rFonts w:ascii="Arial" w:cs="Arial" w:eastAsia="Arial" w:hAnsi="Arial"/>
          <w:b/>
          <w:bCs/>
          <w:color w:val="2E7D32"/>
          <w:sz w:val="24"/>
          <w:szCs w:val="24"/>
        </w:rPr>
        <w:t xml:space="preserve">CTA :</w:t>
      </w:r>
    </w:p>
    <w:p>
      <w:pPr>
        <w:spacing w:before="100" w:after="100"/>
        <w:ind w:left="400" w:right="400"/>
      </w:pPr>
      <w:r>
        <w:rPr>
          <w:rFonts w:ascii="Arial" w:cs="Arial" w:eastAsia="Arial" w:hAnsi="Arial"/>
          <w:i/>
          <w:iCs/>
          <w:color w:val="1565C0"/>
          <w:sz w:val="26"/>
          <w:szCs w:val="26"/>
        </w:rPr>
        <w:t xml:space="preserve">“Si tu veux voir ces 3 workflows dans TON agence, avec TES outils et TES clients — le lien est en description. 30 minutes, gratuit. On regarde ta facturation, tes relances et ta rentabilité, et je te dis où tu perds du temps et combien ça te coûte.”</w:t>
      </w:r>
    </w:p>
    <w:p>
      <w:pPr>
        <w:spacing w:before="100" w:after="100"/>
        <w:ind w:left="400" w:right="400"/>
      </w:pPr>
      <w:r>
        <w:rPr>
          <w:rFonts w:ascii="Arial" w:cs="Arial" w:eastAsia="Arial" w:hAnsi="Arial"/>
          <w:i/>
          <w:iCs/>
          <w:color w:val="1565C0"/>
          <w:sz w:val="26"/>
          <w:szCs w:val="26"/>
        </w:rPr>
        <w:t xml:space="preserve">“Pas de pitch. Pas de PowerPoint. Juste ton écran et les chiffres.”</w:t>
      </w:r>
    </w:p>
    <w:p>
      <w:pPr>
        <w:spacing w:after="200"/>
      </w:pPr>
    </w:p>
    <w:p>
      <w:pPr>
        <w:spacing w:after="120"/>
      </w:pPr>
      <w:r>
        <w:rPr>
          <w:rFonts w:ascii="Arial" w:cs="Arial" w:eastAsia="Arial" w:hAnsi="Arial"/>
          <w:b/>
          <w:bCs/>
          <w:color w:val="1565C0"/>
          <w:sz w:val="24"/>
          <w:szCs w:val="24"/>
        </w:rPr>
        <w:t xml:space="preserve">[CTA SECONDAIRE] </w:t>
      </w:r>
      <w:r>
        <w:rPr>
          <w:rFonts w:ascii="Arial" w:cs="Arial" w:eastAsia="Arial" w:hAnsi="Arial"/>
          <w:color w:val="1A1A1A"/>
          <w:sz w:val="24"/>
          <w:szCs w:val="24"/>
        </w:rPr>
        <w:t xml:space="preserve">Si tu as vu la vidéo précédente sur le reporting, tu commences à voir le tableau. Reporting, facturation, relances, rentabilité — 4 processus automatisés. Il en reste d’autres. Abonne-toi.</w:t>
      </w:r>
    </w:p>
    <w:p>
      <w:r>
        <w:br w:type="page"/>
      </w:r>
    </w:p>
    <w:p>
      <w:pPr>
        <w:pStyle w:val="Heading1"/>
        <w:spacing w:before="300" w:after="150"/>
      </w:pPr>
      <w:r>
        <w:rPr>
          <w:rFonts w:ascii="Arial" w:cs="Arial" w:eastAsia="Arial" w:hAnsi="Arial"/>
          <w:b/>
          <w:bCs/>
          <w:color w:val="C62828"/>
        </w:rPr>
        <w:t xml:space="preserve">SLIDES</w:t>
      </w:r>
    </w:p>
    <w:p>
      <w:pPr>
        <w:spacing w:after="120"/>
      </w:pPr>
      <w:r>
        <w:rPr>
          <w:rFonts w:ascii="Arial" w:cs="Arial" w:eastAsia="Arial" w:hAnsi="Arial"/>
          <w:color w:val="1A1A1A"/>
          <w:sz w:val="24"/>
          <w:szCs w:val="24"/>
        </w:rPr>
        <w:t xml:space="preserve">5 slides. Ponctuations visuelles. Même charte que V1.</w:t>
      </w:r>
    </w:p>
    <w:p>
      <w:pPr>
        <w:spacing w:after="200"/>
      </w:pPr>
    </w:p>
    <w:p>
      <w:pPr>
        <w:pStyle w:val="Heading2"/>
        <w:spacing w:before="300" w:after="150"/>
      </w:pPr>
      <w:r>
        <w:rPr>
          <w:rFonts w:ascii="Arial" w:cs="Arial" w:eastAsia="Arial" w:hAnsi="Arial"/>
          <w:b/>
          <w:bCs/>
          <w:color w:val="1A1A1A"/>
        </w:rPr>
        <w:t xml:space="preserve">Slide 1 — LE PIÈGE</w:t>
      </w:r>
    </w:p>
    <w:p>
      <w:pPr>
        <w:spacing w:after="120"/>
      </w:pPr>
      <w:r>
        <w:rPr>
          <w:rFonts w:ascii="Arial" w:cs="Arial" w:eastAsia="Arial" w:hAnsi="Arial"/>
          <w:color w:val="1A1A1A"/>
          <w:sz w:val="24"/>
          <w:szCs w:val="24"/>
        </w:rPr>
        <w:t xml:space="preserve">Fond noir. Texte principal : « + tu bosses vite = − tu gagnes » blanc, très grand (120+). Sous-texte gris : « Le paradoxe de la facturation au temps. »</w:t>
      </w:r>
    </w:p>
    <w:p>
      <w:pPr>
        <w:pStyle w:val="Heading2"/>
        <w:spacing w:before="300" w:after="150"/>
      </w:pPr>
      <w:r>
        <w:rPr>
          <w:rFonts w:ascii="Arial" w:cs="Arial" w:eastAsia="Arial" w:hAnsi="Arial"/>
          <w:b/>
          <w:bCs/>
          <w:color w:val="1A1A1A"/>
        </w:rPr>
        <w:t xml:space="preserve">Slide 2 — PROFIL GREYT</w:t>
      </w:r>
    </w:p>
    <w:p>
      <w:pPr>
        <w:spacing w:after="120"/>
      </w:pPr>
      <w:r>
        <w:rPr>
          <w:rFonts w:ascii="Arial" w:cs="Arial" w:eastAsia="Arial" w:hAnsi="Arial"/>
          <w:color w:val="1A1A1A"/>
          <w:sz w:val="24"/>
          <w:szCs w:val="24"/>
        </w:rPr>
        <w:t xml:space="preserve">Fond blanc. Carte profil. Nom : Greyt. Localisation : Cologne/Trèves. Équipe : 60 pers. Spé : Transformation digitale. Outil : Make + Airtable.</w:t>
      </w:r>
    </w:p>
    <w:p>
      <w:pPr>
        <w:pStyle w:val="Heading2"/>
        <w:spacing w:before="300" w:after="150"/>
      </w:pPr>
      <w:r>
        <w:rPr>
          <w:rFonts w:ascii="Arial" w:cs="Arial" w:eastAsia="Arial" w:hAnsi="Arial"/>
          <w:b/>
          <w:bCs/>
          <w:color w:val="1A1A1A"/>
        </w:rPr>
        <w:t xml:space="preserve">Slide 3 — AVANT / APRÈS</w:t>
      </w:r>
    </w:p>
    <w:p>
      <w:pPr>
        <w:spacing w:after="120"/>
      </w:pPr>
      <w:r>
        <w:rPr>
          <w:rFonts w:ascii="Arial" w:cs="Arial" w:eastAsia="Arial" w:hAnsi="Arial"/>
          <w:color w:val="1A1A1A"/>
          <w:sz w:val="24"/>
          <w:szCs w:val="24"/>
        </w:rPr>
        <w:t xml:space="preserve">Split vertical. GAUCHE (rouge) : 3 ETP admin, données fragmentées, rentabilité invisible. DROIT (vert) : 0,5 ETP, dashboard, rentabilité ×2. Flèche : « €125K/an économisés. »</w:t>
      </w:r>
    </w:p>
    <w:p>
      <w:pPr>
        <w:pStyle w:val="Heading2"/>
        <w:spacing w:before="300" w:after="150"/>
      </w:pPr>
      <w:r>
        <w:rPr>
          <w:rFonts w:ascii="Arial" w:cs="Arial" w:eastAsia="Arial" w:hAnsi="Arial"/>
          <w:b/>
          <w:bCs/>
          <w:color w:val="1A1A1A"/>
        </w:rPr>
        <w:t xml:space="preserve">Slide 4 — ROI GREYT</w:t>
      </w:r>
    </w:p>
    <w:p>
      <w:pPr>
        <w:spacing w:after="120"/>
      </w:pPr>
      <w:r>
        <w:rPr>
          <w:rFonts w:ascii="Arial" w:cs="Arial" w:eastAsia="Arial" w:hAnsi="Arial"/>
          <w:color w:val="1A1A1A"/>
          <w:sz w:val="24"/>
          <w:szCs w:val="24"/>
        </w:rPr>
        <w:t xml:space="preserve">Fond noir. Bloc 1 doré : « 2,5 ETP × 50K = 125 000€/an ». Bloc 2 blanc : « Rentabilité ×2 ». Bloc 3 vert : « 0 impact prix client. »</w:t>
      </w:r>
    </w:p>
    <w:p>
      <w:pPr>
        <w:pStyle w:val="Heading2"/>
        <w:spacing w:before="300" w:after="150"/>
      </w:pPr>
      <w:r>
        <w:rPr>
          <w:rFonts w:ascii="Arial" w:cs="Arial" w:eastAsia="Arial" w:hAnsi="Arial"/>
          <w:b/>
          <w:bCs/>
          <w:color w:val="1A1A1A"/>
        </w:rPr>
        <w:t xml:space="preserve">Slide 5 — ROI AGENCE 5 PERS.</w:t>
      </w:r>
    </w:p>
    <w:p>
      <w:pPr>
        <w:spacing w:after="120"/>
      </w:pPr>
      <w:r>
        <w:rPr>
          <w:rFonts w:ascii="Arial" w:cs="Arial" w:eastAsia="Arial" w:hAnsi="Arial"/>
          <w:color w:val="1A1A1A"/>
          <w:sz w:val="24"/>
          <w:szCs w:val="24"/>
        </w:rPr>
        <w:t xml:space="preserve">Fond noir. Bloc 1 : « 5h/sem × 80€ × 52 = 20 800€/an ». Bloc 2 : « Coût : 240€/an | ROI : 83× ». En bas : « Et ton client n’a rien vu. »</w:t>
      </w:r>
    </w:p>
    <w:p>
      <w:r>
        <w:br w:type="page"/>
      </w:r>
    </w:p>
    <w:p>
      <w:pPr>
        <w:pStyle w:val="Heading1"/>
        <w:spacing w:before="300" w:after="150"/>
      </w:pPr>
      <w:r>
        <w:rPr>
          <w:rFonts w:ascii="Arial" w:cs="Arial" w:eastAsia="Arial" w:hAnsi="Arial"/>
          <w:b/>
          <w:bCs/>
          <w:color w:val="C62828"/>
        </w:rPr>
        <w:t xml:space="preserve">CHECKLIST PRÉ-TOURNAGE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4360"/>
        <w:gridCol w:w="3000"/>
      </w:tblGrid>
      <w:tr>
        <w:tc>
          <w:tcPr>
            <w:tcW w:type="dxa" w:w="2000"/>
            <w:tcBorders>
              <w:top w:val="single" w:color="CCCCCC" w:sz="1"/>
              <w:left w:val="single" w:color="CCCCCC" w:sz="1"/>
              <w:bottom w:val="single" w:color="CCCCCC" w:sz="1"/>
              <w:right w:val="single" w:color="CCCCCC" w:sz="1"/>
            </w:tcBorders>
            <w:shd w:fill="E3F2FD" w:val="clear"/>
            <w:tcMar>
              <w:top w:type="dxa" w:w="50"/>
              <w:left w:type="dxa" w:w="80"/>
              <w:bottom w:type="dxa" w:w="50"/>
              <w:right w:type="dxa" w:w="80"/>
            </w:tcMar>
          </w:tcPr>
          <w:p>
            <w:r>
              <w:rPr>
                <w:rFonts w:ascii="Arial" w:cs="Arial" w:eastAsia="Arial" w:hAnsi="Arial"/>
                <w:b/>
                <w:bCs/>
                <w:color w:val="1A1A1A"/>
                <w:sz w:val="22"/>
                <w:szCs w:val="22"/>
              </w:rPr>
              <w:t xml:space="preserve">Élément</w:t>
            </w:r>
          </w:p>
        </w:tc>
        <w:tc>
          <w:tcPr>
            <w:tcW w:type="dxa" w:w="4360"/>
            <w:tcBorders>
              <w:top w:val="single" w:color="CCCCCC" w:sz="1"/>
              <w:left w:val="single" w:color="CCCCCC" w:sz="1"/>
              <w:bottom w:val="single" w:color="CCCCCC" w:sz="1"/>
              <w:right w:val="single" w:color="CCCCCC" w:sz="1"/>
            </w:tcBorders>
            <w:shd w:fill="E3F2FD" w:val="clear"/>
            <w:tcMar>
              <w:top w:type="dxa" w:w="50"/>
              <w:left w:type="dxa" w:w="80"/>
              <w:bottom w:type="dxa" w:w="50"/>
              <w:right w:type="dxa" w:w="80"/>
            </w:tcMar>
          </w:tcPr>
          <w:p>
            <w:r>
              <w:rPr>
                <w:rFonts w:ascii="Arial" w:cs="Arial" w:eastAsia="Arial" w:hAnsi="Arial"/>
                <w:b/>
                <w:bCs/>
                <w:color w:val="1A1A1A"/>
                <w:sz w:val="22"/>
                <w:szCs w:val="22"/>
              </w:rPr>
              <w:t xml:space="preserve">Statut</w:t>
            </w:r>
          </w:p>
        </w:tc>
        <w:tc>
          <w:tcPr>
            <w:tcW w:type="dxa" w:w="3000"/>
            <w:tcBorders>
              <w:top w:val="single" w:color="CCCCCC" w:sz="1"/>
              <w:left w:val="single" w:color="CCCCCC" w:sz="1"/>
              <w:bottom w:val="single" w:color="CCCCCC" w:sz="1"/>
              <w:right w:val="single" w:color="CCCCCC" w:sz="1"/>
            </w:tcBorders>
            <w:shd w:fill="E3F2FD" w:val="clear"/>
            <w:tcMar>
              <w:top w:type="dxa" w:w="50"/>
              <w:left w:type="dxa" w:w="80"/>
              <w:bottom w:type="dxa" w:w="50"/>
              <w:right w:type="dxa" w:w="80"/>
            </w:tcMar>
          </w:tcPr>
          <w:p>
            <w:r>
              <w:rPr>
                <w:rFonts w:ascii="Arial" w:cs="Arial" w:eastAsia="Arial" w:hAnsi="Arial"/>
                <w:b/>
                <w:bCs/>
                <w:color w:val="1A1A1A"/>
                <w:sz w:val="22"/>
                <w:szCs w:val="22"/>
              </w:rPr>
              <w:t xml:space="preserve">Notes</w:t>
            </w:r>
          </w:p>
        </w:tc>
      </w:tr>
      <w:tr>
        <w:tc>
          <w:tcPr>
            <w:tcW w:type="dxa" w:w="2000"/>
            <w:tcBorders>
              <w:top w:val="single" w:color="CCCCCC" w:sz="1"/>
              <w:left w:val="single" w:color="CCCCCC" w:sz="1"/>
              <w:bottom w:val="single" w:color="CCCCCC" w:sz="1"/>
              <w:right w:val="single" w:color="CCCCCC" w:sz="1"/>
            </w:tcBorders>
            <w:shd w:val="clear"/>
            <w:tcMar>
              <w:top w:type="dxa" w:w="50"/>
              <w:left w:type="dxa" w:w="80"/>
              <w:bottom w:type="dxa" w:w="50"/>
              <w:right w:type="dxa" w:w="80"/>
            </w:tcMar>
          </w:tcPr>
          <w:p>
            <w:r>
              <w:rPr>
                <w:rFonts w:ascii="Arial" w:cs="Arial" w:eastAsia="Arial" w:hAnsi="Arial"/>
                <w:b w:val="false"/>
                <w:bCs w:val="false"/>
                <w:color w:val="1A1A1A"/>
                <w:sz w:val="21"/>
                <w:szCs w:val="21"/>
              </w:rPr>
              <w:t xml:space="preserve">WF A (Facturation)</w:t>
            </w:r>
          </w:p>
        </w:tc>
        <w:tc>
          <w:tcPr>
            <w:tcW w:type="dxa" w:w="4360"/>
            <w:tcBorders>
              <w:top w:val="single" w:color="CCCCCC" w:sz="1"/>
              <w:left w:val="single" w:color="CCCCCC" w:sz="1"/>
              <w:bottom w:val="single" w:color="CCCCCC" w:sz="1"/>
              <w:right w:val="single" w:color="CCCCCC" w:sz="1"/>
            </w:tcBorders>
            <w:shd w:val="clear"/>
            <w:tcMar>
              <w:top w:type="dxa" w:w="50"/>
              <w:left w:type="dxa" w:w="80"/>
              <w:bottom w:type="dxa" w:w="50"/>
              <w:right w:type="dxa" w:w="80"/>
            </w:tcMar>
          </w:tcPr>
          <w:p>
            <w:r>
              <w:rPr>
                <w:rFonts w:ascii="Arial" w:cs="Arial" w:eastAsia="Arial" w:hAnsi="Arial"/>
                <w:b w:val="false"/>
                <w:bCs w:val="false"/>
                <w:color w:val="1A1A1A"/>
                <w:sz w:val="21"/>
                <w:szCs w:val="21"/>
              </w:rPr>
              <w:t xml:space="preserve">⬜</w:t>
            </w:r>
          </w:p>
        </w:tc>
        <w:tc>
          <w:tcPr>
            <w:tcW w:type="dxa" w:w="3000"/>
            <w:tcBorders>
              <w:top w:val="single" w:color="CCCCCC" w:sz="1"/>
              <w:left w:val="single" w:color="CCCCCC" w:sz="1"/>
              <w:bottom w:val="single" w:color="CCCCCC" w:sz="1"/>
              <w:right w:val="single" w:color="CCCCCC" w:sz="1"/>
            </w:tcBorders>
            <w:shd w:val="clear"/>
            <w:tcMar>
              <w:top w:type="dxa" w:w="50"/>
              <w:left w:type="dxa" w:w="80"/>
              <w:bottom w:type="dxa" w:w="50"/>
              <w:right w:type="dxa" w:w="80"/>
            </w:tcMar>
          </w:tcPr>
          <w:p>
            <w:r>
              <w:rPr>
                <w:rFonts w:ascii="Arial" w:cs="Arial" w:eastAsia="Arial" w:hAnsi="Arial"/>
                <w:b w:val="false"/>
                <w:bCs w:val="false"/>
                <w:color w:val="1A1A1A"/>
                <w:sz w:val="21"/>
                <w:szCs w:val="21"/>
              </w:rPr>
              <w:t xml:space="preserve">Vérifier node Airtable Create Facture</w:t>
            </w:r>
          </w:p>
        </w:tc>
      </w:tr>
      <w:tr>
        <w:tc>
          <w:tcPr>
            <w:tcW w:type="dxa" w:w="2000"/>
            <w:tcBorders>
              <w:top w:val="single" w:color="CCCCCC" w:sz="1"/>
              <w:left w:val="single" w:color="CCCCCC" w:sz="1"/>
              <w:bottom w:val="single" w:color="CCCCCC" w:sz="1"/>
              <w:right w:val="single" w:color="CCCCCC" w:sz="1"/>
            </w:tcBorders>
            <w:shd w:val="clear"/>
            <w:tcMar>
              <w:top w:type="dxa" w:w="50"/>
              <w:left w:type="dxa" w:w="80"/>
              <w:bottom w:type="dxa" w:w="50"/>
              <w:right w:type="dxa" w:w="80"/>
            </w:tcMar>
          </w:tcPr>
          <w:p>
            <w:r>
              <w:rPr>
                <w:rFonts w:ascii="Arial" w:cs="Arial" w:eastAsia="Arial" w:hAnsi="Arial"/>
                <w:b w:val="false"/>
                <w:bCs w:val="false"/>
                <w:color w:val="1A1A1A"/>
                <w:sz w:val="21"/>
                <w:szCs w:val="21"/>
              </w:rPr>
              <w:t xml:space="preserve">WF B (Relances)</w:t>
            </w:r>
          </w:p>
        </w:tc>
        <w:tc>
          <w:tcPr>
            <w:tcW w:type="dxa" w:w="4360"/>
            <w:tcBorders>
              <w:top w:val="single" w:color="CCCCCC" w:sz="1"/>
              <w:left w:val="single" w:color="CCCCCC" w:sz="1"/>
              <w:bottom w:val="single" w:color="CCCCCC" w:sz="1"/>
              <w:right w:val="single" w:color="CCCCCC" w:sz="1"/>
            </w:tcBorders>
            <w:shd w:val="clear"/>
            <w:tcMar>
              <w:top w:type="dxa" w:w="50"/>
              <w:left w:type="dxa" w:w="80"/>
              <w:bottom w:type="dxa" w:w="50"/>
              <w:right w:type="dxa" w:w="80"/>
            </w:tcMar>
          </w:tcPr>
          <w:p>
            <w:r>
              <w:rPr>
                <w:rFonts w:ascii="Arial" w:cs="Arial" w:eastAsia="Arial" w:hAnsi="Arial"/>
                <w:b w:val="false"/>
                <w:bCs w:val="false"/>
                <w:color w:val="1A1A1A"/>
                <w:sz w:val="21"/>
                <w:szCs w:val="21"/>
              </w:rPr>
              <w:t xml:space="preserve">⬜</w:t>
            </w:r>
          </w:p>
        </w:tc>
        <w:tc>
          <w:tcPr>
            <w:tcW w:type="dxa" w:w="3000"/>
            <w:tcBorders>
              <w:top w:val="single" w:color="CCCCCC" w:sz="1"/>
              <w:left w:val="single" w:color="CCCCCC" w:sz="1"/>
              <w:bottom w:val="single" w:color="CCCCCC" w:sz="1"/>
              <w:right w:val="single" w:color="CCCCCC" w:sz="1"/>
            </w:tcBorders>
            <w:shd w:val="clear"/>
            <w:tcMar>
              <w:top w:type="dxa" w:w="50"/>
              <w:left w:type="dxa" w:w="80"/>
              <w:bottom w:type="dxa" w:w="50"/>
              <w:right w:type="dxa" w:w="80"/>
            </w:tcMar>
          </w:tcPr>
          <w:p>
            <w:r>
              <w:rPr>
                <w:rFonts w:ascii="Arial" w:cs="Arial" w:eastAsia="Arial" w:hAnsi="Arial"/>
                <w:b w:val="false"/>
                <w:bCs w:val="false"/>
                <w:color w:val="1A1A1A"/>
                <w:sz w:val="21"/>
                <w:szCs w:val="21"/>
              </w:rPr>
              <w:t xml:space="preserve">Gmail Draft nodes + templates Airtable</w:t>
            </w:r>
          </w:p>
        </w:tc>
      </w:tr>
      <w:tr>
        <w:tc>
          <w:tcPr>
            <w:tcW w:type="dxa" w:w="2000"/>
            <w:tcBorders>
              <w:top w:val="single" w:color="CCCCCC" w:sz="1"/>
              <w:left w:val="single" w:color="CCCCCC" w:sz="1"/>
              <w:bottom w:val="single" w:color="CCCCCC" w:sz="1"/>
              <w:right w:val="single" w:color="CCCCCC" w:sz="1"/>
            </w:tcBorders>
            <w:shd w:val="clear"/>
            <w:tcMar>
              <w:top w:type="dxa" w:w="50"/>
              <w:left w:type="dxa" w:w="80"/>
              <w:bottom w:type="dxa" w:w="50"/>
              <w:right w:type="dxa" w:w="80"/>
            </w:tcMar>
          </w:tcPr>
          <w:p>
            <w:r>
              <w:rPr>
                <w:rFonts w:ascii="Arial" w:cs="Arial" w:eastAsia="Arial" w:hAnsi="Arial"/>
                <w:b w:val="false"/>
                <w:bCs w:val="false"/>
                <w:color w:val="1A1A1A"/>
                <w:sz w:val="21"/>
                <w:szCs w:val="21"/>
              </w:rPr>
              <w:t xml:space="preserve">WF C (Rentabilité)</w:t>
            </w:r>
          </w:p>
        </w:tc>
        <w:tc>
          <w:tcPr>
            <w:tcW w:type="dxa" w:w="4360"/>
            <w:tcBorders>
              <w:top w:val="single" w:color="CCCCCC" w:sz="1"/>
              <w:left w:val="single" w:color="CCCCCC" w:sz="1"/>
              <w:bottom w:val="single" w:color="CCCCCC" w:sz="1"/>
              <w:right w:val="single" w:color="CCCCCC" w:sz="1"/>
            </w:tcBorders>
            <w:shd w:val="clear"/>
            <w:tcMar>
              <w:top w:type="dxa" w:w="50"/>
              <w:left w:type="dxa" w:w="80"/>
              <w:bottom w:type="dxa" w:w="50"/>
              <w:right w:type="dxa" w:w="80"/>
            </w:tcMar>
          </w:tcPr>
          <w:p>
            <w:r>
              <w:rPr>
                <w:rFonts w:ascii="Arial" w:cs="Arial" w:eastAsia="Arial" w:hAnsi="Arial"/>
                <w:b w:val="false"/>
                <w:bCs w:val="false"/>
                <w:color w:val="1A1A1A"/>
                <w:sz w:val="21"/>
                <w:szCs w:val="21"/>
              </w:rPr>
              <w:t xml:space="preserve">⬜</w:t>
            </w:r>
          </w:p>
        </w:tc>
        <w:tc>
          <w:tcPr>
            <w:tcW w:type="dxa" w:w="3000"/>
            <w:tcBorders>
              <w:top w:val="single" w:color="CCCCCC" w:sz="1"/>
              <w:left w:val="single" w:color="CCCCCC" w:sz="1"/>
              <w:bottom w:val="single" w:color="CCCCCC" w:sz="1"/>
              <w:right w:val="single" w:color="CCCCCC" w:sz="1"/>
            </w:tcBorders>
            <w:shd w:val="clear"/>
            <w:tcMar>
              <w:top w:type="dxa" w:w="50"/>
              <w:left w:type="dxa" w:w="80"/>
              <w:bottom w:type="dxa" w:w="50"/>
              <w:right w:type="dxa" w:w="80"/>
            </w:tcMar>
          </w:tcPr>
          <w:p>
            <w:r>
              <w:rPr>
                <w:rFonts w:ascii="Arial" w:cs="Arial" w:eastAsia="Arial" w:hAnsi="Arial"/>
                <w:b w:val="false"/>
                <w:bCs w:val="false"/>
                <w:color w:val="1A1A1A"/>
                <w:sz w:val="21"/>
                <w:szCs w:val="21"/>
              </w:rPr>
              <w:t xml:space="preserve">Split Code node + Slack mrkdwn</w:t>
            </w:r>
          </w:p>
        </w:tc>
      </w:tr>
      <w:tr>
        <w:tc>
          <w:tcPr>
            <w:tcW w:type="dxa" w:w="2000"/>
            <w:tcBorders>
              <w:top w:val="single" w:color="CCCCCC" w:sz="1"/>
              <w:left w:val="single" w:color="CCCCCC" w:sz="1"/>
              <w:bottom w:val="single" w:color="CCCCCC" w:sz="1"/>
              <w:right w:val="single" w:color="CCCCCC" w:sz="1"/>
            </w:tcBorders>
            <w:shd w:val="clear"/>
            <w:tcMar>
              <w:top w:type="dxa" w:w="50"/>
              <w:left w:type="dxa" w:w="80"/>
              <w:bottom w:type="dxa" w:w="50"/>
              <w:right w:type="dxa" w:w="80"/>
            </w:tcMar>
          </w:tcPr>
          <w:p>
            <w:r>
              <w:rPr>
                <w:rFonts w:ascii="Arial" w:cs="Arial" w:eastAsia="Arial" w:hAnsi="Arial"/>
                <w:b w:val="false"/>
                <w:bCs w:val="false"/>
                <w:color w:val="1A1A1A"/>
                <w:sz w:val="21"/>
                <w:szCs w:val="21"/>
              </w:rPr>
              <w:t xml:space="preserve">Données Airtable mock</w:t>
            </w:r>
          </w:p>
        </w:tc>
        <w:tc>
          <w:tcPr>
            <w:tcW w:type="dxa" w:w="4360"/>
            <w:tcBorders>
              <w:top w:val="single" w:color="CCCCCC" w:sz="1"/>
              <w:left w:val="single" w:color="CCCCCC" w:sz="1"/>
              <w:bottom w:val="single" w:color="CCCCCC" w:sz="1"/>
              <w:right w:val="single" w:color="CCCCCC" w:sz="1"/>
            </w:tcBorders>
            <w:shd w:val="clear"/>
            <w:tcMar>
              <w:top w:type="dxa" w:w="50"/>
              <w:left w:type="dxa" w:w="80"/>
              <w:bottom w:type="dxa" w:w="50"/>
              <w:right w:type="dxa" w:w="80"/>
            </w:tcMar>
          </w:tcPr>
          <w:p>
            <w:r>
              <w:rPr>
                <w:rFonts w:ascii="Arial" w:cs="Arial" w:eastAsia="Arial" w:hAnsi="Arial"/>
                <w:b w:val="false"/>
                <w:bCs w:val="false"/>
                <w:color w:val="1A1A1A"/>
                <w:sz w:val="21"/>
                <w:szCs w:val="21"/>
              </w:rPr>
              <w:t xml:space="preserve">✅</w:t>
            </w:r>
          </w:p>
        </w:tc>
        <w:tc>
          <w:tcPr>
            <w:tcW w:type="dxa" w:w="3000"/>
            <w:tcBorders>
              <w:top w:val="single" w:color="CCCCCC" w:sz="1"/>
              <w:left w:val="single" w:color="CCCCCC" w:sz="1"/>
              <w:bottom w:val="single" w:color="CCCCCC" w:sz="1"/>
              <w:right w:val="single" w:color="CCCCCC" w:sz="1"/>
            </w:tcBorders>
            <w:shd w:val="clear"/>
            <w:tcMar>
              <w:top w:type="dxa" w:w="50"/>
              <w:left w:type="dxa" w:w="80"/>
              <w:bottom w:type="dxa" w:w="50"/>
              <w:right w:type="dxa" w:w="80"/>
            </w:tcMar>
          </w:tcPr>
          <w:p>
            <w:r>
              <w:rPr>
                <w:rFonts w:ascii="Arial" w:cs="Arial" w:eastAsia="Arial" w:hAnsi="Arial"/>
                <w:b w:val="false"/>
                <w:bCs w:val="false"/>
                <w:color w:val="1A1A1A"/>
                <w:sz w:val="21"/>
                <w:szCs w:val="21"/>
              </w:rPr>
              <w:t xml:space="preserve">5 tables interconnectées</w:t>
            </w:r>
          </w:p>
        </w:tc>
      </w:tr>
      <w:tr>
        <w:tc>
          <w:tcPr>
            <w:tcW w:type="dxa" w:w="2000"/>
            <w:tcBorders>
              <w:top w:val="single" w:color="CCCCCC" w:sz="1"/>
              <w:left w:val="single" w:color="CCCCCC" w:sz="1"/>
              <w:bottom w:val="single" w:color="CCCCCC" w:sz="1"/>
              <w:right w:val="single" w:color="CCCCCC" w:sz="1"/>
            </w:tcBorders>
            <w:shd w:val="clear"/>
            <w:tcMar>
              <w:top w:type="dxa" w:w="50"/>
              <w:left w:type="dxa" w:w="80"/>
              <w:bottom w:type="dxa" w:w="50"/>
              <w:right w:type="dxa" w:w="80"/>
            </w:tcMar>
          </w:tcPr>
          <w:p>
            <w:r>
              <w:rPr>
                <w:rFonts w:ascii="Arial" w:cs="Arial" w:eastAsia="Arial" w:hAnsi="Arial"/>
                <w:b w:val="false"/>
                <w:bCs w:val="false"/>
                <w:color w:val="1A1A1A"/>
                <w:sz w:val="21"/>
                <w:szCs w:val="21"/>
              </w:rPr>
              <w:t xml:space="preserve">Slide 1 — Le piège</w:t>
            </w:r>
          </w:p>
        </w:tc>
        <w:tc>
          <w:tcPr>
            <w:tcW w:type="dxa" w:w="4360"/>
            <w:tcBorders>
              <w:top w:val="single" w:color="CCCCCC" w:sz="1"/>
              <w:left w:val="single" w:color="CCCCCC" w:sz="1"/>
              <w:bottom w:val="single" w:color="CCCCCC" w:sz="1"/>
              <w:right w:val="single" w:color="CCCCCC" w:sz="1"/>
            </w:tcBorders>
            <w:shd w:val="clear"/>
            <w:tcMar>
              <w:top w:type="dxa" w:w="50"/>
              <w:left w:type="dxa" w:w="80"/>
              <w:bottom w:type="dxa" w:w="50"/>
              <w:right w:type="dxa" w:w="80"/>
            </w:tcMar>
          </w:tcPr>
          <w:p>
            <w:r>
              <w:rPr>
                <w:rFonts w:ascii="Arial" w:cs="Arial" w:eastAsia="Arial" w:hAnsi="Arial"/>
                <w:b w:val="false"/>
                <w:bCs w:val="false"/>
                <w:color w:val="1A1A1A"/>
                <w:sz w:val="21"/>
                <w:szCs w:val="21"/>
              </w:rPr>
              <w:t xml:space="preserve">⬜</w:t>
            </w:r>
          </w:p>
        </w:tc>
        <w:tc>
          <w:tcPr>
            <w:tcW w:type="dxa" w:w="3000"/>
            <w:tcBorders>
              <w:top w:val="single" w:color="CCCCCC" w:sz="1"/>
              <w:left w:val="single" w:color="CCCCCC" w:sz="1"/>
              <w:bottom w:val="single" w:color="CCCCCC" w:sz="1"/>
              <w:right w:val="single" w:color="CCCCCC" w:sz="1"/>
            </w:tcBorders>
            <w:shd w:val="clear"/>
            <w:tcMar>
              <w:top w:type="dxa" w:w="50"/>
              <w:left w:type="dxa" w:w="80"/>
              <w:bottom w:type="dxa" w:w="50"/>
              <w:right w:type="dxa" w:w="80"/>
            </w:tcMar>
          </w:tcPr>
          <w:p>
            <w:r>
              <w:rPr>
                <w:rFonts w:ascii="Arial" w:cs="Arial" w:eastAsia="Arial" w:hAnsi="Arial"/>
                <w:b w:val="false"/>
                <w:bCs w:val="false"/>
                <w:color w:val="1A1A1A"/>
                <w:sz w:val="21"/>
                <w:szCs w:val="21"/>
              </w:rPr>
              <w:t xml:space="preserve">À créer</w:t>
            </w:r>
          </w:p>
        </w:tc>
      </w:tr>
      <w:tr>
        <w:tc>
          <w:tcPr>
            <w:tcW w:type="dxa" w:w="2000"/>
            <w:tcBorders>
              <w:top w:val="single" w:color="CCCCCC" w:sz="1"/>
              <w:left w:val="single" w:color="CCCCCC" w:sz="1"/>
              <w:bottom w:val="single" w:color="CCCCCC" w:sz="1"/>
              <w:right w:val="single" w:color="CCCCCC" w:sz="1"/>
            </w:tcBorders>
            <w:shd w:val="clear"/>
            <w:tcMar>
              <w:top w:type="dxa" w:w="50"/>
              <w:left w:type="dxa" w:w="80"/>
              <w:bottom w:type="dxa" w:w="50"/>
              <w:right w:type="dxa" w:w="80"/>
            </w:tcMar>
          </w:tcPr>
          <w:p>
            <w:r>
              <w:rPr>
                <w:rFonts w:ascii="Arial" w:cs="Arial" w:eastAsia="Arial" w:hAnsi="Arial"/>
                <w:b w:val="false"/>
                <w:bCs w:val="false"/>
                <w:color w:val="1A1A1A"/>
                <w:sz w:val="21"/>
                <w:szCs w:val="21"/>
              </w:rPr>
              <w:t xml:space="preserve">Slide 2 — Profil Greyt</w:t>
            </w:r>
          </w:p>
        </w:tc>
        <w:tc>
          <w:tcPr>
            <w:tcW w:type="dxa" w:w="4360"/>
            <w:tcBorders>
              <w:top w:val="single" w:color="CCCCCC" w:sz="1"/>
              <w:left w:val="single" w:color="CCCCCC" w:sz="1"/>
              <w:bottom w:val="single" w:color="CCCCCC" w:sz="1"/>
              <w:right w:val="single" w:color="CCCCCC" w:sz="1"/>
            </w:tcBorders>
            <w:shd w:val="clear"/>
            <w:tcMar>
              <w:top w:type="dxa" w:w="50"/>
              <w:left w:type="dxa" w:w="80"/>
              <w:bottom w:type="dxa" w:w="50"/>
              <w:right w:type="dxa" w:w="80"/>
            </w:tcMar>
          </w:tcPr>
          <w:p>
            <w:r>
              <w:rPr>
                <w:rFonts w:ascii="Arial" w:cs="Arial" w:eastAsia="Arial" w:hAnsi="Arial"/>
                <w:b w:val="false"/>
                <w:bCs w:val="false"/>
                <w:color w:val="1A1A1A"/>
                <w:sz w:val="21"/>
                <w:szCs w:val="21"/>
              </w:rPr>
              <w:t xml:space="preserve">⬜</w:t>
            </w:r>
          </w:p>
        </w:tc>
        <w:tc>
          <w:tcPr>
            <w:tcW w:type="dxa" w:w="3000"/>
            <w:tcBorders>
              <w:top w:val="single" w:color="CCCCCC" w:sz="1"/>
              <w:left w:val="single" w:color="CCCCCC" w:sz="1"/>
              <w:bottom w:val="single" w:color="CCCCCC" w:sz="1"/>
              <w:right w:val="single" w:color="CCCCCC" w:sz="1"/>
            </w:tcBorders>
            <w:shd w:val="clear"/>
            <w:tcMar>
              <w:top w:type="dxa" w:w="50"/>
              <w:left w:type="dxa" w:w="80"/>
              <w:bottom w:type="dxa" w:w="50"/>
              <w:right w:type="dxa" w:w="80"/>
            </w:tcMar>
          </w:tcPr>
          <w:p>
            <w:r>
              <w:rPr>
                <w:rFonts w:ascii="Arial" w:cs="Arial" w:eastAsia="Arial" w:hAnsi="Arial"/>
                <w:b w:val="false"/>
                <w:bCs w:val="false"/>
                <w:color w:val="1A1A1A"/>
                <w:sz w:val="21"/>
                <w:szCs w:val="21"/>
              </w:rPr>
              <w:t xml:space="preserve">À créer</w:t>
            </w:r>
          </w:p>
        </w:tc>
      </w:tr>
      <w:tr>
        <w:tc>
          <w:tcPr>
            <w:tcW w:type="dxa" w:w="2000"/>
            <w:tcBorders>
              <w:top w:val="single" w:color="CCCCCC" w:sz="1"/>
              <w:left w:val="single" w:color="CCCCCC" w:sz="1"/>
              <w:bottom w:val="single" w:color="CCCCCC" w:sz="1"/>
              <w:right w:val="single" w:color="CCCCCC" w:sz="1"/>
            </w:tcBorders>
            <w:shd w:val="clear"/>
            <w:tcMar>
              <w:top w:type="dxa" w:w="50"/>
              <w:left w:type="dxa" w:w="80"/>
              <w:bottom w:type="dxa" w:w="50"/>
              <w:right w:type="dxa" w:w="80"/>
            </w:tcMar>
          </w:tcPr>
          <w:p>
            <w:r>
              <w:rPr>
                <w:rFonts w:ascii="Arial" w:cs="Arial" w:eastAsia="Arial" w:hAnsi="Arial"/>
                <w:b w:val="false"/>
                <w:bCs w:val="false"/>
                <w:color w:val="1A1A1A"/>
                <w:sz w:val="21"/>
                <w:szCs w:val="21"/>
              </w:rPr>
              <w:t xml:space="preserve">Slide 3 — Avant/Après</w:t>
            </w:r>
          </w:p>
        </w:tc>
        <w:tc>
          <w:tcPr>
            <w:tcW w:type="dxa" w:w="4360"/>
            <w:tcBorders>
              <w:top w:val="single" w:color="CCCCCC" w:sz="1"/>
              <w:left w:val="single" w:color="CCCCCC" w:sz="1"/>
              <w:bottom w:val="single" w:color="CCCCCC" w:sz="1"/>
              <w:right w:val="single" w:color="CCCCCC" w:sz="1"/>
            </w:tcBorders>
            <w:shd w:val="clear"/>
            <w:tcMar>
              <w:top w:type="dxa" w:w="50"/>
              <w:left w:type="dxa" w:w="80"/>
              <w:bottom w:type="dxa" w:w="50"/>
              <w:right w:type="dxa" w:w="80"/>
            </w:tcMar>
          </w:tcPr>
          <w:p>
            <w:r>
              <w:rPr>
                <w:rFonts w:ascii="Arial" w:cs="Arial" w:eastAsia="Arial" w:hAnsi="Arial"/>
                <w:b w:val="false"/>
                <w:bCs w:val="false"/>
                <w:color w:val="1A1A1A"/>
                <w:sz w:val="21"/>
                <w:szCs w:val="21"/>
              </w:rPr>
              <w:t xml:space="preserve">⬜</w:t>
            </w:r>
          </w:p>
        </w:tc>
        <w:tc>
          <w:tcPr>
            <w:tcW w:type="dxa" w:w="3000"/>
            <w:tcBorders>
              <w:top w:val="single" w:color="CCCCCC" w:sz="1"/>
              <w:left w:val="single" w:color="CCCCCC" w:sz="1"/>
              <w:bottom w:val="single" w:color="CCCCCC" w:sz="1"/>
              <w:right w:val="single" w:color="CCCCCC" w:sz="1"/>
            </w:tcBorders>
            <w:shd w:val="clear"/>
            <w:tcMar>
              <w:top w:type="dxa" w:w="50"/>
              <w:left w:type="dxa" w:w="80"/>
              <w:bottom w:type="dxa" w:w="50"/>
              <w:right w:type="dxa" w:w="80"/>
            </w:tcMar>
          </w:tcPr>
          <w:p>
            <w:r>
              <w:rPr>
                <w:rFonts w:ascii="Arial" w:cs="Arial" w:eastAsia="Arial" w:hAnsi="Arial"/>
                <w:b w:val="false"/>
                <w:bCs w:val="false"/>
                <w:color w:val="1A1A1A"/>
                <w:sz w:val="21"/>
                <w:szCs w:val="21"/>
              </w:rPr>
              <w:t xml:space="preserve">À créer</w:t>
            </w:r>
          </w:p>
        </w:tc>
      </w:tr>
      <w:tr>
        <w:tc>
          <w:tcPr>
            <w:tcW w:type="dxa" w:w="2000"/>
            <w:tcBorders>
              <w:top w:val="single" w:color="CCCCCC" w:sz="1"/>
              <w:left w:val="single" w:color="CCCCCC" w:sz="1"/>
              <w:bottom w:val="single" w:color="CCCCCC" w:sz="1"/>
              <w:right w:val="single" w:color="CCCCCC" w:sz="1"/>
            </w:tcBorders>
            <w:shd w:val="clear"/>
            <w:tcMar>
              <w:top w:type="dxa" w:w="50"/>
              <w:left w:type="dxa" w:w="80"/>
              <w:bottom w:type="dxa" w:w="50"/>
              <w:right w:type="dxa" w:w="80"/>
            </w:tcMar>
          </w:tcPr>
          <w:p>
            <w:r>
              <w:rPr>
                <w:rFonts w:ascii="Arial" w:cs="Arial" w:eastAsia="Arial" w:hAnsi="Arial"/>
                <w:b w:val="false"/>
                <w:bCs w:val="false"/>
                <w:color w:val="1A1A1A"/>
                <w:sz w:val="21"/>
                <w:szCs w:val="21"/>
              </w:rPr>
              <w:t xml:space="preserve">Slide 4 — ROI Greyt</w:t>
            </w:r>
          </w:p>
        </w:tc>
        <w:tc>
          <w:tcPr>
            <w:tcW w:type="dxa" w:w="4360"/>
            <w:tcBorders>
              <w:top w:val="single" w:color="CCCCCC" w:sz="1"/>
              <w:left w:val="single" w:color="CCCCCC" w:sz="1"/>
              <w:bottom w:val="single" w:color="CCCCCC" w:sz="1"/>
              <w:right w:val="single" w:color="CCCCCC" w:sz="1"/>
            </w:tcBorders>
            <w:shd w:val="clear"/>
            <w:tcMar>
              <w:top w:type="dxa" w:w="50"/>
              <w:left w:type="dxa" w:w="80"/>
              <w:bottom w:type="dxa" w:w="50"/>
              <w:right w:type="dxa" w:w="80"/>
            </w:tcMar>
          </w:tcPr>
          <w:p>
            <w:r>
              <w:rPr>
                <w:rFonts w:ascii="Arial" w:cs="Arial" w:eastAsia="Arial" w:hAnsi="Arial"/>
                <w:b w:val="false"/>
                <w:bCs w:val="false"/>
                <w:color w:val="1A1A1A"/>
                <w:sz w:val="21"/>
                <w:szCs w:val="21"/>
              </w:rPr>
              <w:t xml:space="preserve">⬜</w:t>
            </w:r>
          </w:p>
        </w:tc>
        <w:tc>
          <w:tcPr>
            <w:tcW w:type="dxa" w:w="3000"/>
            <w:tcBorders>
              <w:top w:val="single" w:color="CCCCCC" w:sz="1"/>
              <w:left w:val="single" w:color="CCCCCC" w:sz="1"/>
              <w:bottom w:val="single" w:color="CCCCCC" w:sz="1"/>
              <w:right w:val="single" w:color="CCCCCC" w:sz="1"/>
            </w:tcBorders>
            <w:shd w:val="clear"/>
            <w:tcMar>
              <w:top w:type="dxa" w:w="50"/>
              <w:left w:type="dxa" w:w="80"/>
              <w:bottom w:type="dxa" w:w="50"/>
              <w:right w:type="dxa" w:w="80"/>
            </w:tcMar>
          </w:tcPr>
          <w:p>
            <w:r>
              <w:rPr>
                <w:rFonts w:ascii="Arial" w:cs="Arial" w:eastAsia="Arial" w:hAnsi="Arial"/>
                <w:b w:val="false"/>
                <w:bCs w:val="false"/>
                <w:color w:val="1A1A1A"/>
                <w:sz w:val="21"/>
                <w:szCs w:val="21"/>
              </w:rPr>
              <w:t xml:space="preserve">À créer</w:t>
            </w:r>
          </w:p>
        </w:tc>
      </w:tr>
      <w:tr>
        <w:tc>
          <w:tcPr>
            <w:tcW w:type="dxa" w:w="2000"/>
            <w:tcBorders>
              <w:top w:val="single" w:color="CCCCCC" w:sz="1"/>
              <w:left w:val="single" w:color="CCCCCC" w:sz="1"/>
              <w:bottom w:val="single" w:color="CCCCCC" w:sz="1"/>
              <w:right w:val="single" w:color="CCCCCC" w:sz="1"/>
            </w:tcBorders>
            <w:shd w:val="clear"/>
            <w:tcMar>
              <w:top w:type="dxa" w:w="50"/>
              <w:left w:type="dxa" w:w="80"/>
              <w:bottom w:type="dxa" w:w="50"/>
              <w:right w:type="dxa" w:w="80"/>
            </w:tcMar>
          </w:tcPr>
          <w:p>
            <w:r>
              <w:rPr>
                <w:rFonts w:ascii="Arial" w:cs="Arial" w:eastAsia="Arial" w:hAnsi="Arial"/>
                <w:b w:val="false"/>
                <w:bCs w:val="false"/>
                <w:color w:val="1A1A1A"/>
                <w:sz w:val="21"/>
                <w:szCs w:val="21"/>
              </w:rPr>
              <w:t xml:space="preserve">Slide 5 — ROI 5 pers.</w:t>
            </w:r>
          </w:p>
        </w:tc>
        <w:tc>
          <w:tcPr>
            <w:tcW w:type="dxa" w:w="4360"/>
            <w:tcBorders>
              <w:top w:val="single" w:color="CCCCCC" w:sz="1"/>
              <w:left w:val="single" w:color="CCCCCC" w:sz="1"/>
              <w:bottom w:val="single" w:color="CCCCCC" w:sz="1"/>
              <w:right w:val="single" w:color="CCCCCC" w:sz="1"/>
            </w:tcBorders>
            <w:shd w:val="clear"/>
            <w:tcMar>
              <w:top w:type="dxa" w:w="50"/>
              <w:left w:type="dxa" w:w="80"/>
              <w:bottom w:type="dxa" w:w="50"/>
              <w:right w:type="dxa" w:w="80"/>
            </w:tcMar>
          </w:tcPr>
          <w:p>
            <w:r>
              <w:rPr>
                <w:rFonts w:ascii="Arial" w:cs="Arial" w:eastAsia="Arial" w:hAnsi="Arial"/>
                <w:b w:val="false"/>
                <w:bCs w:val="false"/>
                <w:color w:val="1A1A1A"/>
                <w:sz w:val="21"/>
                <w:szCs w:val="21"/>
              </w:rPr>
              <w:t xml:space="preserve">⬜</w:t>
            </w:r>
          </w:p>
        </w:tc>
        <w:tc>
          <w:tcPr>
            <w:tcW w:type="dxa" w:w="3000"/>
            <w:tcBorders>
              <w:top w:val="single" w:color="CCCCCC" w:sz="1"/>
              <w:left w:val="single" w:color="CCCCCC" w:sz="1"/>
              <w:bottom w:val="single" w:color="CCCCCC" w:sz="1"/>
              <w:right w:val="single" w:color="CCCCCC" w:sz="1"/>
            </w:tcBorders>
            <w:shd w:val="clear"/>
            <w:tcMar>
              <w:top w:type="dxa" w:w="50"/>
              <w:left w:type="dxa" w:w="80"/>
              <w:bottom w:type="dxa" w:w="50"/>
              <w:right w:type="dxa" w:w="80"/>
            </w:tcMar>
          </w:tcPr>
          <w:p>
            <w:r>
              <w:rPr>
                <w:rFonts w:ascii="Arial" w:cs="Arial" w:eastAsia="Arial" w:hAnsi="Arial"/>
                <w:b w:val="false"/>
                <w:bCs w:val="false"/>
                <w:color w:val="1A1A1A"/>
                <w:sz w:val="21"/>
                <w:szCs w:val="21"/>
              </w:rPr>
              <w:t xml:space="preserve">À créer</w:t>
            </w:r>
          </w:p>
        </w:tc>
      </w:tr>
      <w:tr>
        <w:tc>
          <w:tcPr>
            <w:tcW w:type="dxa" w:w="2000"/>
            <w:tcBorders>
              <w:top w:val="single" w:color="CCCCCC" w:sz="1"/>
              <w:left w:val="single" w:color="CCCCCC" w:sz="1"/>
              <w:bottom w:val="single" w:color="CCCCCC" w:sz="1"/>
              <w:right w:val="single" w:color="CCCCCC" w:sz="1"/>
            </w:tcBorders>
            <w:shd w:val="clear"/>
            <w:tcMar>
              <w:top w:type="dxa" w:w="50"/>
              <w:left w:type="dxa" w:w="80"/>
              <w:bottom w:type="dxa" w:w="50"/>
              <w:right w:type="dxa" w:w="80"/>
            </w:tcMar>
          </w:tcPr>
          <w:p>
            <w:r>
              <w:rPr>
                <w:rFonts w:ascii="Arial" w:cs="Arial" w:eastAsia="Arial" w:hAnsi="Arial"/>
                <w:b w:val="false"/>
                <w:bCs w:val="false"/>
                <w:color w:val="1A1A1A"/>
                <w:sz w:val="21"/>
                <w:szCs w:val="21"/>
              </w:rPr>
              <w:t xml:space="preserve">Hook mémorisé</w:t>
            </w:r>
          </w:p>
        </w:tc>
        <w:tc>
          <w:tcPr>
            <w:tcW w:type="dxa" w:w="4360"/>
            <w:tcBorders>
              <w:top w:val="single" w:color="CCCCCC" w:sz="1"/>
              <w:left w:val="single" w:color="CCCCCC" w:sz="1"/>
              <w:bottom w:val="single" w:color="CCCCCC" w:sz="1"/>
              <w:right w:val="single" w:color="CCCCCC" w:sz="1"/>
            </w:tcBorders>
            <w:shd w:val="clear"/>
            <w:tcMar>
              <w:top w:type="dxa" w:w="50"/>
              <w:left w:type="dxa" w:w="80"/>
              <w:bottom w:type="dxa" w:w="50"/>
              <w:right w:type="dxa" w:w="80"/>
            </w:tcMar>
          </w:tcPr>
          <w:p>
            <w:r>
              <w:rPr>
                <w:rFonts w:ascii="Arial" w:cs="Arial" w:eastAsia="Arial" w:hAnsi="Arial"/>
                <w:b w:val="false"/>
                <w:bCs w:val="false"/>
                <w:color w:val="1A1A1A"/>
                <w:sz w:val="21"/>
                <w:szCs w:val="21"/>
              </w:rPr>
              <w:t xml:space="preserve">⬜</w:t>
            </w:r>
          </w:p>
        </w:tc>
        <w:tc>
          <w:tcPr>
            <w:tcW w:type="dxa" w:w="3000"/>
            <w:tcBorders>
              <w:top w:val="single" w:color="CCCCCC" w:sz="1"/>
              <w:left w:val="single" w:color="CCCCCC" w:sz="1"/>
              <w:bottom w:val="single" w:color="CCCCCC" w:sz="1"/>
              <w:right w:val="single" w:color="CCCCCC" w:sz="1"/>
            </w:tcBorders>
            <w:shd w:val="clear"/>
            <w:tcMar>
              <w:top w:type="dxa" w:w="50"/>
              <w:left w:type="dxa" w:w="80"/>
              <w:bottom w:type="dxa" w:w="50"/>
              <w:right w:type="dxa" w:w="80"/>
            </w:tcMar>
          </w:tcPr>
          <w:p>
            <w:r>
              <w:rPr>
                <w:rFonts w:ascii="Arial" w:cs="Arial" w:eastAsia="Arial" w:hAnsi="Arial"/>
                <w:b w:val="false"/>
                <w:bCs w:val="false"/>
                <w:color w:val="1A1A1A"/>
                <w:sz w:val="21"/>
                <w:szCs w:val="21"/>
              </w:rPr>
              <w:t xml:space="preserve">Hook A recommandé</w:t>
            </w:r>
          </w:p>
        </w:tc>
      </w:tr>
      <w:tr>
        <w:tc>
          <w:tcPr>
            <w:tcW w:type="dxa" w:w="2000"/>
            <w:tcBorders>
              <w:top w:val="single" w:color="CCCCCC" w:sz="1"/>
              <w:left w:val="single" w:color="CCCCCC" w:sz="1"/>
              <w:bottom w:val="single" w:color="CCCCCC" w:sz="1"/>
              <w:right w:val="single" w:color="CCCCCC" w:sz="1"/>
            </w:tcBorders>
            <w:shd w:val="clear"/>
            <w:tcMar>
              <w:top w:type="dxa" w:w="50"/>
              <w:left w:type="dxa" w:w="80"/>
              <w:bottom w:type="dxa" w:w="50"/>
              <w:right w:type="dxa" w:w="80"/>
            </w:tcMar>
          </w:tcPr>
          <w:p>
            <w:r>
              <w:rPr>
                <w:rFonts w:ascii="Arial" w:cs="Arial" w:eastAsia="Arial" w:hAnsi="Arial"/>
                <w:b w:val="false"/>
                <w:bCs w:val="false"/>
                <w:color w:val="1A1A1A"/>
                <w:sz w:val="21"/>
                <w:szCs w:val="21"/>
              </w:rPr>
              <w:t xml:space="preserve">Dry run 3 workflows</w:t>
            </w:r>
          </w:p>
        </w:tc>
        <w:tc>
          <w:tcPr>
            <w:tcW w:type="dxa" w:w="4360"/>
            <w:tcBorders>
              <w:top w:val="single" w:color="CCCCCC" w:sz="1"/>
              <w:left w:val="single" w:color="CCCCCC" w:sz="1"/>
              <w:bottom w:val="single" w:color="CCCCCC" w:sz="1"/>
              <w:right w:val="single" w:color="CCCCCC" w:sz="1"/>
            </w:tcBorders>
            <w:shd w:val="clear"/>
            <w:tcMar>
              <w:top w:type="dxa" w:w="50"/>
              <w:left w:type="dxa" w:w="80"/>
              <w:bottom w:type="dxa" w:w="50"/>
              <w:right w:type="dxa" w:w="80"/>
            </w:tcMar>
          </w:tcPr>
          <w:p>
            <w:r>
              <w:rPr>
                <w:rFonts w:ascii="Arial" w:cs="Arial" w:eastAsia="Arial" w:hAnsi="Arial"/>
                <w:b w:val="false"/>
                <w:bCs w:val="false"/>
                <w:color w:val="1A1A1A"/>
                <w:sz w:val="21"/>
                <w:szCs w:val="21"/>
              </w:rPr>
              <w:t xml:space="preserve">⬜</w:t>
            </w:r>
          </w:p>
        </w:tc>
        <w:tc>
          <w:tcPr>
            <w:tcW w:type="dxa" w:w="3000"/>
            <w:tcBorders>
              <w:top w:val="single" w:color="CCCCCC" w:sz="1"/>
              <w:left w:val="single" w:color="CCCCCC" w:sz="1"/>
              <w:bottom w:val="single" w:color="CCCCCC" w:sz="1"/>
              <w:right w:val="single" w:color="CCCCCC" w:sz="1"/>
            </w:tcBorders>
            <w:shd w:val="clear"/>
            <w:tcMar>
              <w:top w:type="dxa" w:w="50"/>
              <w:left w:type="dxa" w:w="80"/>
              <w:bottom w:type="dxa" w:w="50"/>
              <w:right w:type="dxa" w:w="80"/>
            </w:tcMar>
          </w:tcPr>
          <w:p>
            <w:r>
              <w:rPr>
                <w:rFonts w:ascii="Arial" w:cs="Arial" w:eastAsia="Arial" w:hAnsi="Arial"/>
                <w:b w:val="false"/>
                <w:bCs w:val="false"/>
                <w:color w:val="1A1A1A"/>
                <w:sz w:val="21"/>
                <w:szCs w:val="21"/>
              </w:rPr>
              <w:t xml:space="preserve">CRITIQUE</w:t>
            </w:r>
          </w:p>
        </w:tc>
      </w:tr>
      <w:tr>
        <w:tc>
          <w:tcPr>
            <w:tcW w:type="dxa" w:w="2000"/>
            <w:tcBorders>
              <w:top w:val="single" w:color="CCCCCC" w:sz="1"/>
              <w:left w:val="single" w:color="CCCCCC" w:sz="1"/>
              <w:bottom w:val="single" w:color="CCCCCC" w:sz="1"/>
              <w:right w:val="single" w:color="CCCCCC" w:sz="1"/>
            </w:tcBorders>
            <w:shd w:val="clear"/>
            <w:tcMar>
              <w:top w:type="dxa" w:w="50"/>
              <w:left w:type="dxa" w:w="80"/>
              <w:bottom w:type="dxa" w:w="50"/>
              <w:right w:type="dxa" w:w="80"/>
            </w:tcMar>
          </w:tcPr>
          <w:p>
            <w:r>
              <w:rPr>
                <w:rFonts w:ascii="Arial" w:cs="Arial" w:eastAsia="Arial" w:hAnsi="Arial"/>
                <w:b w:val="false"/>
                <w:bCs w:val="false"/>
                <w:color w:val="1A1A1A"/>
                <w:sz w:val="21"/>
                <w:szCs w:val="21"/>
              </w:rPr>
              <w:t xml:space="preserve">CTA link (Calendly)</w:t>
            </w:r>
          </w:p>
        </w:tc>
        <w:tc>
          <w:tcPr>
            <w:tcW w:type="dxa" w:w="4360"/>
            <w:tcBorders>
              <w:top w:val="single" w:color="CCCCCC" w:sz="1"/>
              <w:left w:val="single" w:color="CCCCCC" w:sz="1"/>
              <w:bottom w:val="single" w:color="CCCCCC" w:sz="1"/>
              <w:right w:val="single" w:color="CCCCCC" w:sz="1"/>
            </w:tcBorders>
            <w:shd w:val="clear"/>
            <w:tcMar>
              <w:top w:type="dxa" w:w="50"/>
              <w:left w:type="dxa" w:w="80"/>
              <w:bottom w:type="dxa" w:w="50"/>
              <w:right w:type="dxa" w:w="80"/>
            </w:tcMar>
          </w:tcPr>
          <w:p>
            <w:r>
              <w:rPr>
                <w:rFonts w:ascii="Arial" w:cs="Arial" w:eastAsia="Arial" w:hAnsi="Arial"/>
                <w:b w:val="false"/>
                <w:bCs w:val="false"/>
                <w:color w:val="1A1A1A"/>
                <w:sz w:val="21"/>
                <w:szCs w:val="21"/>
              </w:rPr>
              <w:t xml:space="preserve">⬜</w:t>
            </w:r>
          </w:p>
        </w:tc>
        <w:tc>
          <w:tcPr>
            <w:tcW w:type="dxa" w:w="3000"/>
            <w:tcBorders>
              <w:top w:val="single" w:color="CCCCCC" w:sz="1"/>
              <w:left w:val="single" w:color="CCCCCC" w:sz="1"/>
              <w:bottom w:val="single" w:color="CCCCCC" w:sz="1"/>
              <w:right w:val="single" w:color="CCCCCC" w:sz="1"/>
            </w:tcBorders>
            <w:shd w:val="clear"/>
            <w:tcMar>
              <w:top w:type="dxa" w:w="50"/>
              <w:left w:type="dxa" w:w="80"/>
              <w:bottom w:type="dxa" w:w="50"/>
              <w:right w:type="dxa" w:w="80"/>
            </w:tcMar>
          </w:tcPr>
          <w:p>
            <w:r>
              <w:rPr>
                <w:rFonts w:ascii="Arial" w:cs="Arial" w:eastAsia="Arial" w:hAnsi="Arial"/>
                <w:b w:val="false"/>
                <w:bCs w:val="false"/>
                <w:color w:val="1A1A1A"/>
                <w:sz w:val="21"/>
                <w:szCs w:val="21"/>
              </w:rPr>
              <w:t xml:space="preserve">À préparer</w:t>
            </w:r>
          </w:p>
        </w:tc>
      </w:tr>
    </w:tbl>
    <w:p>
      <w:pPr>
        <w:spacing w:after="200"/>
      </w:pPr>
    </w:p>
    <w:p>
      <w:pPr>
        <w:spacing w:after="120"/>
      </w:pPr>
      <w:r>
        <w:rPr>
          <w:rFonts w:ascii="Arial" w:cs="Arial" w:eastAsia="Arial" w:hAnsi="Arial"/>
          <w:b/>
          <w:bCs/>
          <w:color w:val="C62828"/>
          <w:sz w:val="24"/>
          <w:szCs w:val="24"/>
        </w:rPr>
        <w:t xml:space="preserve">TIPS RÉTENTION GLOBAUX :</w:t>
      </w:r>
    </w:p>
    <w:p>
      <w:pPr>
        <w:spacing w:after="120"/>
      </w:pPr>
      <w:r>
        <w:rPr>
          <w:rFonts w:ascii="Arial" w:cs="Arial" w:eastAsia="Arial" w:hAnsi="Arial"/>
          <w:color w:val="1A1A1A"/>
          <w:sz w:val="24"/>
          <w:szCs w:val="24"/>
        </w:rPr>
        <w:t xml:space="preserve">1. Métaphore fil rouge = « la cuisine vs le restaurant. » Reviens-y au setup, pendant la démo, et au CTA.</w:t>
      </w:r>
    </w:p>
    <w:p>
      <w:pPr>
        <w:spacing w:after="120"/>
      </w:pPr>
      <w:r>
        <w:rPr>
          <w:rFonts w:ascii="Arial" w:cs="Arial" w:eastAsia="Arial" w:hAnsi="Arial"/>
          <w:color w:val="1A1A1A"/>
          <w:sz w:val="24"/>
          <w:szCs w:val="24"/>
        </w:rPr>
        <w:t xml:space="preserve">2. Les « robinets » = lien V1. Chaque workflow colmaté = payoff narratif. Compte à rebours.</w:t>
      </w:r>
    </w:p>
    <w:p>
      <w:pPr>
        <w:spacing w:after="120"/>
      </w:pPr>
      <w:r>
        <w:rPr>
          <w:rFonts w:ascii="Arial" w:cs="Arial" w:eastAsia="Arial" w:hAnsi="Arial"/>
          <w:color w:val="1A1A1A"/>
          <w:sz w:val="24"/>
          <w:szCs w:val="24"/>
        </w:rPr>
        <w:t xml:space="preserve">3. WF C = climax. Ralentis. La marge négative est LE moment de la vidéo.</w:t>
      </w:r>
    </w:p>
    <w:p>
      <w:pPr>
        <w:spacing w:after="120"/>
      </w:pPr>
      <w:r>
        <w:rPr>
          <w:rFonts w:ascii="Arial" w:cs="Arial" w:eastAsia="Arial" w:hAnsi="Arial"/>
          <w:color w:val="1A1A1A"/>
          <w:sz w:val="24"/>
          <w:szCs w:val="24"/>
        </w:rPr>
        <w:t xml:space="preserve">4. Closing rappelle la thèse : « Le client n’a rien vu. » Réponse définitive à la Croyance #3.</w:t>
      </w:r>
    </w:p>
    <w:sectPr>
      <w:pgSz w:w="11906" w:h="16838" w:orient="portrait"/>
      <w:pgMar w:top="1200" w:right="1200" w:bottom="120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00" w:after="200"/>
      <w:outlineLvl w:val="0"/>
    </w:pPr>
    <w:rPr>
      <w:rFonts w:ascii="Arial" w:cs="Arial" w:eastAsia="Arial" w:hAnsi="Arial"/>
      <w:b/>
      <w:bCs/>
      <w:sz w:val="36"/>
      <w:szCs w:val="36"/>
    </w:rPr>
  </w:style>
  <w:style w:type="paragraph" w:styleId="Heading2">
    <w:name w:val="Heading 2"/>
    <w:basedOn w:val="Normal"/>
    <w:next w:val="Normal"/>
    <w:qFormat/>
    <w:pPr>
      <w:spacing w:before="240" w:after="160"/>
      <w:outlineLvl w:val="1"/>
    </w:pPr>
    <w:rPr>
      <w:rFonts w:ascii="Arial" w:cs="Arial" w:eastAsia="Arial" w:hAnsi="Arial"/>
      <w:b/>
      <w:bCs/>
      <w:sz w:val="30"/>
      <w:szCs w:val="3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2026-02-09T23:02:09.087Z</dcterms:created>
  <dcterms:modified xsi:type="dcterms:W3CDTF">2026-02-09T23:02:09.088Z</dcterms:modified>
</cp:coreProperties>
</file>

<file path=docProps/custom.xml><?xml version="1.0" encoding="utf-8"?>
<Properties xmlns="http://schemas.openxmlformats.org/officeDocument/2006/custom-properties" xmlns:vt="http://schemas.openxmlformats.org/officeDocument/2006/docPropsVTypes"/>
</file>