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1FD9A5BB" w14:textId="77777777" w:rsidR="00A90371" w:rsidRDefault="00A90371"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FC0D370" w14:textId="5E07F630" w:rsidR="00A90371" w:rsidRDefault="00A90371"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r>
        <w:rPr>
          <w:rFonts w:asciiTheme="minorHAnsi" w:eastAsiaTheme="minorEastAsia" w:hAnsiTheme="minorHAnsi" w:cstheme="minorBidi"/>
          <w:b/>
          <w:bCs/>
          <w:color w:val="000000" w:themeColor="text1"/>
          <w:sz w:val="56"/>
          <w:szCs w:val="56"/>
          <w:lang w:val="es-CL" w:eastAsia="es-CL"/>
        </w:rPr>
        <w:t>SOLO FARMACIAS</w:t>
      </w:r>
    </w:p>
    <w:p w14:paraId="46D40035" w14:textId="77777777" w:rsidR="00A90371" w:rsidRDefault="00A90371"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2C831C13" w14:textId="4423A90D" w:rsidR="00A90371" w:rsidRDefault="00A90371"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r>
        <w:rPr>
          <w:noProof/>
        </w:rPr>
        <w:drawing>
          <wp:inline distT="0" distB="0" distL="0" distR="0" wp14:anchorId="271936F6" wp14:editId="17CE819E">
            <wp:extent cx="2901589" cy="2764352"/>
            <wp:effectExtent l="0" t="0" r="0" b="0"/>
            <wp:docPr id="2097854671" name="Imagen 1"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54671" name="Imagen 1" descr="Forma, Círculo&#10;&#10;El contenido generado por IA puede ser incorrecto."/>
                    <pic:cNvPicPr/>
                  </pic:nvPicPr>
                  <pic:blipFill>
                    <a:blip r:embed="rId12"/>
                    <a:stretch>
                      <a:fillRect/>
                    </a:stretch>
                  </pic:blipFill>
                  <pic:spPr>
                    <a:xfrm>
                      <a:off x="0" y="0"/>
                      <a:ext cx="2906340" cy="2768879"/>
                    </a:xfrm>
                    <a:prstGeom prst="rect">
                      <a:avLst/>
                    </a:prstGeom>
                  </pic:spPr>
                </pic:pic>
              </a:graphicData>
            </a:graphic>
          </wp:inline>
        </w:drawing>
      </w:r>
    </w:p>
    <w:p w14:paraId="3EC41759" w14:textId="77777777" w:rsidR="00A90371" w:rsidRDefault="00A90371"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692E9B3F" w14:textId="50538E9C" w:rsidR="00A90371" w:rsidRPr="00A90371" w:rsidRDefault="00A90371" w:rsidP="00A90371">
      <w:pPr>
        <w:pStyle w:val="Encabezado"/>
        <w:pBdr>
          <w:bottom w:val="single" w:sz="4" w:space="0" w:color="auto"/>
        </w:pBdr>
        <w:jc w:val="center"/>
        <w:rPr>
          <w:rFonts w:asciiTheme="minorHAnsi" w:eastAsiaTheme="minorEastAsia" w:hAnsiTheme="minorHAnsi" w:cstheme="minorBidi"/>
          <w:color w:val="000000" w:themeColor="text1"/>
          <w:sz w:val="24"/>
          <w:szCs w:val="24"/>
          <w:lang w:val="es-CL" w:eastAsia="es-CL"/>
        </w:rPr>
      </w:pPr>
      <w:r w:rsidRPr="00A90371">
        <w:rPr>
          <w:rFonts w:asciiTheme="minorHAnsi" w:eastAsiaTheme="minorEastAsia" w:hAnsiTheme="minorHAnsi" w:cstheme="minorBidi"/>
          <w:color w:val="000000" w:themeColor="text1"/>
          <w:sz w:val="24"/>
          <w:szCs w:val="24"/>
          <w:lang w:val="es-CL" w:eastAsia="es-CL"/>
        </w:rPr>
        <w:t>Estudiante: Bastián Martínez Pérez</w:t>
      </w:r>
      <w:r>
        <w:rPr>
          <w:rFonts w:asciiTheme="minorHAnsi" w:eastAsiaTheme="minorEastAsia" w:hAnsiTheme="minorHAnsi" w:cstheme="minorBidi"/>
          <w:color w:val="000000" w:themeColor="text1"/>
          <w:sz w:val="24"/>
          <w:szCs w:val="24"/>
          <w:lang w:val="es-CL" w:eastAsia="es-CL"/>
        </w:rPr>
        <w:tab/>
      </w:r>
      <w:r>
        <w:rPr>
          <w:rFonts w:asciiTheme="minorHAnsi" w:eastAsiaTheme="minorEastAsia" w:hAnsiTheme="minorHAnsi" w:cstheme="minorBidi"/>
          <w:color w:val="000000" w:themeColor="text1"/>
          <w:sz w:val="24"/>
          <w:szCs w:val="24"/>
          <w:lang w:val="es-CL" w:eastAsia="es-CL"/>
        </w:rPr>
        <w:tab/>
        <w:t xml:space="preserve"> Docente:</w:t>
      </w:r>
      <w:r w:rsidRPr="00A90371">
        <w:rPr>
          <w:rFonts w:ascii="Open Sans" w:hAnsi="Open Sans" w:cs="Open Sans"/>
          <w:color w:val="262626"/>
          <w:sz w:val="21"/>
          <w:szCs w:val="21"/>
          <w:lang w:val="es-CL" w:eastAsia="es-CL"/>
        </w:rPr>
        <w:t xml:space="preserve"> </w:t>
      </w:r>
      <w:r w:rsidRPr="00A90371">
        <w:rPr>
          <w:rFonts w:asciiTheme="minorHAnsi" w:eastAsiaTheme="minorEastAsia" w:hAnsiTheme="minorHAnsi" w:cstheme="minorBidi"/>
          <w:color w:val="000000" w:themeColor="text1"/>
          <w:sz w:val="24"/>
          <w:szCs w:val="24"/>
          <w:lang w:val="es-CL" w:eastAsia="es-CL"/>
        </w:rPr>
        <w:t xml:space="preserve">Antonio Eduardo </w:t>
      </w:r>
      <w:proofErr w:type="spellStart"/>
      <w:r w:rsidRPr="00A90371">
        <w:rPr>
          <w:rFonts w:asciiTheme="minorHAnsi" w:eastAsiaTheme="minorEastAsia" w:hAnsiTheme="minorHAnsi" w:cstheme="minorBidi"/>
          <w:color w:val="000000" w:themeColor="text1"/>
          <w:sz w:val="24"/>
          <w:szCs w:val="24"/>
          <w:lang w:val="es-CL" w:eastAsia="es-CL"/>
        </w:rPr>
        <w:t>Gallardo</w:t>
      </w:r>
      <w:proofErr w:type="spellEnd"/>
      <w:r w:rsidRPr="00A90371">
        <w:rPr>
          <w:rFonts w:asciiTheme="minorHAnsi" w:eastAsiaTheme="minorEastAsia" w:hAnsiTheme="minorHAnsi" w:cstheme="minorBidi"/>
          <w:color w:val="000000" w:themeColor="text1"/>
          <w:sz w:val="24"/>
          <w:szCs w:val="24"/>
          <w:lang w:val="es-CL" w:eastAsia="es-CL"/>
        </w:rPr>
        <w:t xml:space="preserve"> Burgos</w:t>
      </w:r>
    </w:p>
    <w:p w14:paraId="376C910F" w14:textId="77777777" w:rsidR="00185671" w:rsidRDefault="00185671" w:rsidP="00185671">
      <w:pPr>
        <w:rPr>
          <w:rFonts w:ascii="Arial" w:hAnsi="Arial" w:cs="Arial"/>
          <w:sz w:val="32"/>
          <w:szCs w:val="32"/>
          <w:lang w:val="es-CL" w:eastAsia="es-CL"/>
        </w:rPr>
      </w:pPr>
    </w:p>
    <w:p w14:paraId="0D76976B" w14:textId="77777777" w:rsidR="00185671" w:rsidRDefault="00185671" w:rsidP="00185671">
      <w:pPr>
        <w:rPr>
          <w:rFonts w:ascii="Arial" w:hAnsi="Arial" w:cs="Arial"/>
          <w:sz w:val="32"/>
          <w:szCs w:val="32"/>
          <w:lang w:val="es-CL" w:eastAsia="es-CL"/>
        </w:rPr>
      </w:pPr>
    </w:p>
    <w:p w14:paraId="02BC0F7B" w14:textId="77777777" w:rsidR="00185671" w:rsidRDefault="00185671" w:rsidP="00185671">
      <w:pPr>
        <w:rPr>
          <w:rFonts w:ascii="Arial" w:hAnsi="Arial" w:cs="Arial"/>
          <w:sz w:val="32"/>
          <w:szCs w:val="32"/>
          <w:lang w:val="es-CL" w:eastAsia="es-CL"/>
        </w:rPr>
      </w:pPr>
    </w:p>
    <w:p w14:paraId="08722C9A" w14:textId="77777777" w:rsidR="00185671" w:rsidRDefault="00185671" w:rsidP="00185671">
      <w:pPr>
        <w:rPr>
          <w:rFonts w:ascii="Arial" w:hAnsi="Arial" w:cs="Arial"/>
          <w:sz w:val="32"/>
          <w:szCs w:val="32"/>
          <w:lang w:val="es-CL" w:eastAsia="es-CL"/>
        </w:rPr>
      </w:pPr>
    </w:p>
    <w:p w14:paraId="05260AAA" w14:textId="77777777" w:rsidR="00185671" w:rsidRDefault="00185671" w:rsidP="00185671">
      <w:pPr>
        <w:rPr>
          <w:rFonts w:ascii="Arial" w:hAnsi="Arial" w:cs="Arial"/>
          <w:sz w:val="32"/>
          <w:szCs w:val="32"/>
          <w:lang w:val="es-CL" w:eastAsia="es-CL"/>
        </w:rPr>
      </w:pPr>
    </w:p>
    <w:p w14:paraId="3660FF4F" w14:textId="77777777" w:rsidR="00185671" w:rsidRDefault="00185671" w:rsidP="00185671">
      <w:pPr>
        <w:rPr>
          <w:rFonts w:ascii="Arial" w:hAnsi="Arial" w:cs="Arial"/>
          <w:sz w:val="32"/>
          <w:szCs w:val="32"/>
          <w:lang w:val="es-CL" w:eastAsia="es-CL"/>
        </w:rPr>
      </w:pPr>
    </w:p>
    <w:p w14:paraId="2C514A8E" w14:textId="77777777" w:rsidR="00185671" w:rsidRDefault="00185671" w:rsidP="00185671">
      <w:pPr>
        <w:rPr>
          <w:rFonts w:ascii="Arial" w:hAnsi="Arial" w:cs="Arial"/>
          <w:sz w:val="32"/>
          <w:szCs w:val="32"/>
          <w:lang w:val="es-CL" w:eastAsia="es-CL"/>
        </w:rPr>
      </w:pPr>
    </w:p>
    <w:p w14:paraId="329BE930" w14:textId="422F515E" w:rsidR="00A90371" w:rsidRPr="00A90371" w:rsidRDefault="00A90371" w:rsidP="00185671">
      <w:pPr>
        <w:jc w:val="center"/>
        <w:rPr>
          <w:rFonts w:ascii="Arial" w:hAnsi="Arial" w:cs="Arial"/>
          <w:sz w:val="32"/>
          <w:szCs w:val="32"/>
          <w:lang w:val="es-CL" w:eastAsia="es-CL"/>
        </w:rPr>
      </w:pPr>
      <w:proofErr w:type="spellStart"/>
      <w:r w:rsidRPr="00A90371">
        <w:rPr>
          <w:rFonts w:ascii="Arial" w:hAnsi="Arial" w:cs="Arial"/>
          <w:sz w:val="32"/>
          <w:szCs w:val="32"/>
          <w:lang w:val="es-CL" w:eastAsia="es-CL"/>
        </w:rPr>
        <w:t>Abstract</w:t>
      </w:r>
      <w:proofErr w:type="spellEnd"/>
    </w:p>
    <w:p w14:paraId="4957089D" w14:textId="77777777" w:rsidR="00A90371" w:rsidRDefault="00A90371" w:rsidP="00A90371">
      <w:pPr>
        <w:rPr>
          <w:rFonts w:ascii="Arial" w:hAnsi="Arial" w:cs="Arial"/>
          <w:sz w:val="24"/>
          <w:szCs w:val="24"/>
          <w:lang w:val="es-CL" w:eastAsia="es-CL"/>
        </w:rPr>
      </w:pPr>
    </w:p>
    <w:p w14:paraId="18A72E85" w14:textId="03AA8C3F" w:rsid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 xml:space="preserve">Este informe documenta el desarrollo de </w:t>
      </w:r>
      <w:proofErr w:type="spellStart"/>
      <w:r>
        <w:rPr>
          <w:rFonts w:ascii="Arial" w:hAnsi="Arial" w:cs="Arial"/>
          <w:sz w:val="24"/>
          <w:szCs w:val="24"/>
          <w:lang w:val="es-CL" w:eastAsia="es-CL"/>
        </w:rPr>
        <w:t>SoloFarmacias</w:t>
      </w:r>
      <w:proofErr w:type="spellEnd"/>
      <w:r w:rsidRPr="00A90371">
        <w:rPr>
          <w:rFonts w:ascii="Arial" w:hAnsi="Arial" w:cs="Arial"/>
          <w:sz w:val="24"/>
          <w:szCs w:val="24"/>
          <w:lang w:val="es-CL" w:eastAsia="es-CL"/>
        </w:rPr>
        <w:t xml:space="preserve">, una plataforma web para la comparación de precios de medicamentos. El proyecto se enfoca en la recopilación de datos de precios de farmacias chilenas como </w:t>
      </w:r>
      <w:proofErr w:type="spellStart"/>
      <w:r w:rsidRPr="00A90371">
        <w:rPr>
          <w:rFonts w:ascii="Arial" w:hAnsi="Arial" w:cs="Arial"/>
          <w:sz w:val="24"/>
          <w:szCs w:val="24"/>
          <w:lang w:val="es-CL" w:eastAsia="es-CL"/>
        </w:rPr>
        <w:t>Salcobrand</w:t>
      </w:r>
      <w:proofErr w:type="spellEnd"/>
      <w:r w:rsidRPr="00A90371">
        <w:rPr>
          <w:rFonts w:ascii="Arial" w:hAnsi="Arial" w:cs="Arial"/>
          <w:sz w:val="24"/>
          <w:szCs w:val="24"/>
          <w:lang w:val="es-CL" w:eastAsia="es-CL"/>
        </w:rPr>
        <w:t xml:space="preserve">, Ahumada y Cruz Verde, utilizando </w:t>
      </w:r>
      <w:proofErr w:type="spellStart"/>
      <w:r w:rsidRPr="00A90371">
        <w:rPr>
          <w:rFonts w:ascii="Arial" w:hAnsi="Arial" w:cs="Arial"/>
          <w:sz w:val="24"/>
          <w:szCs w:val="24"/>
          <w:lang w:val="es-CL" w:eastAsia="es-CL"/>
        </w:rPr>
        <w:t>bots</w:t>
      </w:r>
      <w:proofErr w:type="spellEnd"/>
      <w:r w:rsidRPr="00A90371">
        <w:rPr>
          <w:rFonts w:ascii="Arial" w:hAnsi="Arial" w:cs="Arial"/>
          <w:sz w:val="24"/>
          <w:szCs w:val="24"/>
          <w:lang w:val="es-CL" w:eastAsia="es-CL"/>
        </w:rPr>
        <w:t xml:space="preserve"> de </w:t>
      </w:r>
      <w:proofErr w:type="spellStart"/>
      <w:r w:rsidRPr="00A90371">
        <w:rPr>
          <w:rFonts w:ascii="Arial" w:hAnsi="Arial" w:cs="Arial"/>
          <w:sz w:val="24"/>
          <w:szCs w:val="24"/>
          <w:lang w:val="es-CL" w:eastAsia="es-CL"/>
        </w:rPr>
        <w:t>scraping</w:t>
      </w:r>
      <w:proofErr w:type="spellEnd"/>
      <w:r w:rsidRPr="00A90371">
        <w:rPr>
          <w:rFonts w:ascii="Arial" w:hAnsi="Arial" w:cs="Arial"/>
          <w:sz w:val="24"/>
          <w:szCs w:val="24"/>
          <w:lang w:val="es-CL" w:eastAsia="es-CL"/>
        </w:rPr>
        <w:t xml:space="preserve"> con </w:t>
      </w:r>
      <w:proofErr w:type="spellStart"/>
      <w:r w:rsidRPr="00A90371">
        <w:rPr>
          <w:rFonts w:ascii="Arial" w:hAnsi="Arial" w:cs="Arial"/>
          <w:sz w:val="24"/>
          <w:szCs w:val="24"/>
          <w:lang w:val="es-CL" w:eastAsia="es-CL"/>
        </w:rPr>
        <w:t>Selenium</w:t>
      </w:r>
      <w:proofErr w:type="spellEnd"/>
      <w:r w:rsidRPr="00A90371">
        <w:rPr>
          <w:rFonts w:ascii="Arial" w:hAnsi="Arial" w:cs="Arial"/>
          <w:sz w:val="24"/>
          <w:szCs w:val="24"/>
          <w:lang w:val="es-CL" w:eastAsia="es-CL"/>
        </w:rPr>
        <w:t xml:space="preserve"> y Java. La información es procesada y mostrada en una interfaz de usuario dinámica construida con </w:t>
      </w:r>
      <w:proofErr w:type="spellStart"/>
      <w:r w:rsidRPr="00A90371">
        <w:rPr>
          <w:rFonts w:ascii="Arial" w:hAnsi="Arial" w:cs="Arial"/>
          <w:sz w:val="24"/>
          <w:szCs w:val="24"/>
          <w:lang w:val="es-CL" w:eastAsia="es-CL"/>
        </w:rPr>
        <w:t>React</w:t>
      </w:r>
      <w:proofErr w:type="spellEnd"/>
      <w:r w:rsidRPr="00A90371">
        <w:rPr>
          <w:rFonts w:ascii="Arial" w:hAnsi="Arial" w:cs="Arial"/>
          <w:sz w:val="24"/>
          <w:szCs w:val="24"/>
          <w:lang w:val="es-CL" w:eastAsia="es-CL"/>
        </w:rPr>
        <w:t xml:space="preserve"> y </w:t>
      </w:r>
      <w:proofErr w:type="spellStart"/>
      <w:r w:rsidRPr="00A90371">
        <w:rPr>
          <w:rFonts w:ascii="Arial" w:hAnsi="Arial" w:cs="Arial"/>
          <w:sz w:val="24"/>
          <w:szCs w:val="24"/>
          <w:lang w:val="es-CL" w:eastAsia="es-CL"/>
        </w:rPr>
        <w:t>Tailwind</w:t>
      </w:r>
      <w:proofErr w:type="spellEnd"/>
      <w:r w:rsidRPr="00A90371">
        <w:rPr>
          <w:rFonts w:ascii="Arial" w:hAnsi="Arial" w:cs="Arial"/>
          <w:sz w:val="24"/>
          <w:szCs w:val="24"/>
          <w:lang w:val="es-CL" w:eastAsia="es-CL"/>
        </w:rPr>
        <w:t xml:space="preserve"> CSS. Las funcionalidades clave</w:t>
      </w:r>
      <w:r w:rsidR="00185671">
        <w:rPr>
          <w:rFonts w:ascii="Arial" w:hAnsi="Arial" w:cs="Arial"/>
          <w:sz w:val="24"/>
          <w:szCs w:val="24"/>
          <w:lang w:val="es-CL" w:eastAsia="es-CL"/>
        </w:rPr>
        <w:t>s</w:t>
      </w:r>
      <w:r w:rsidRPr="00A90371">
        <w:rPr>
          <w:rFonts w:ascii="Arial" w:hAnsi="Arial" w:cs="Arial"/>
          <w:sz w:val="24"/>
          <w:szCs w:val="24"/>
          <w:lang w:val="es-CL" w:eastAsia="es-CL"/>
        </w:rPr>
        <w:t xml:space="preserve"> incluyen la búsqueda y filtrado de productos por farmacia y nombre, un historial de precios, y la posibilidad de que los usuarios comenten y compartan sus experiencias. Este proyecto destaca la aplicación de metodologías ágiles y el uso de un </w:t>
      </w:r>
      <w:proofErr w:type="spellStart"/>
      <w:r w:rsidRPr="00A90371">
        <w:rPr>
          <w:rFonts w:ascii="Arial" w:hAnsi="Arial" w:cs="Arial"/>
          <w:sz w:val="24"/>
          <w:szCs w:val="24"/>
          <w:lang w:val="es-CL" w:eastAsia="es-CL"/>
        </w:rPr>
        <w:t>stack</w:t>
      </w:r>
      <w:proofErr w:type="spellEnd"/>
      <w:r w:rsidRPr="00A90371">
        <w:rPr>
          <w:rFonts w:ascii="Arial" w:hAnsi="Arial" w:cs="Arial"/>
          <w:sz w:val="24"/>
          <w:szCs w:val="24"/>
          <w:lang w:val="es-CL" w:eastAsia="es-CL"/>
        </w:rPr>
        <w:t xml:space="preserve"> tecnológico completo para resolver un problema de información de mercado, ofreciendo una herramienta útil para los consumidores.</w:t>
      </w:r>
    </w:p>
    <w:p w14:paraId="2A8C7A70" w14:textId="77777777" w:rsidR="00A90371" w:rsidRPr="00A90371" w:rsidRDefault="00A90371" w:rsidP="00A90371">
      <w:pPr>
        <w:rPr>
          <w:rFonts w:ascii="Arial" w:hAnsi="Arial" w:cs="Arial"/>
          <w:sz w:val="24"/>
          <w:szCs w:val="24"/>
          <w:lang w:val="es-CL" w:eastAsia="es-CL"/>
        </w:rPr>
      </w:pPr>
    </w:p>
    <w:p w14:paraId="6B1036CA" w14:textId="4CF09CF5" w:rsidR="00A90371" w:rsidRPr="00A90371" w:rsidRDefault="00A90371" w:rsidP="00A90371">
      <w:pPr>
        <w:rPr>
          <w:rFonts w:ascii="Arial" w:hAnsi="Arial" w:cs="Arial"/>
          <w:sz w:val="24"/>
          <w:szCs w:val="24"/>
          <w:lang w:val="en-US" w:eastAsia="es-CL"/>
        </w:rPr>
      </w:pPr>
      <w:r w:rsidRPr="00A90371">
        <w:rPr>
          <w:rFonts w:ascii="Arial" w:hAnsi="Arial" w:cs="Arial"/>
          <w:sz w:val="24"/>
          <w:szCs w:val="24"/>
          <w:lang w:val="en-US" w:eastAsia="es-CL"/>
        </w:rPr>
        <w:t xml:space="preserve">This report documents the development of </w:t>
      </w:r>
      <w:proofErr w:type="spellStart"/>
      <w:r>
        <w:rPr>
          <w:rFonts w:ascii="Arial" w:hAnsi="Arial" w:cs="Arial"/>
          <w:sz w:val="24"/>
          <w:szCs w:val="24"/>
          <w:lang w:val="en-US" w:eastAsia="es-CL"/>
        </w:rPr>
        <w:t>SoloFarmacias</w:t>
      </w:r>
      <w:proofErr w:type="spellEnd"/>
      <w:r w:rsidRPr="00A90371">
        <w:rPr>
          <w:rFonts w:ascii="Arial" w:hAnsi="Arial" w:cs="Arial"/>
          <w:sz w:val="24"/>
          <w:szCs w:val="24"/>
          <w:lang w:val="en-US" w:eastAsia="es-CL"/>
        </w:rPr>
        <w:t>, a web platform for comparing medicine prices. The project focuses on collecting price data from Chilean pharmacies such as Salcobrand, Ahumada, and Cruz Verde, using scraping bots developed with Selenium and Java. The collected information is processed and displayed on a dynamic user interface built with React and Tailwind CSS. Key functionalities include searching and filtering products by pharmacy and name, a price history feature, and the ability for users to comment and share their personal experiences. This project highlights the application of agile methodologies and the use of a comprehensive technology stack to solve a market information problem, providing a valuable tool for consumers.</w:t>
      </w:r>
    </w:p>
    <w:p w14:paraId="6812E5D5" w14:textId="0D195C7E" w:rsidR="00A90371" w:rsidRPr="00A90371" w:rsidRDefault="00A90371" w:rsidP="00A90371">
      <w:pPr>
        <w:rPr>
          <w:rFonts w:ascii="Arial" w:hAnsi="Arial" w:cs="Arial"/>
          <w:sz w:val="24"/>
          <w:szCs w:val="24"/>
          <w:lang w:val="es-CL" w:eastAsia="es-CL"/>
        </w:rPr>
      </w:pPr>
    </w:p>
    <w:p w14:paraId="0E32AD82" w14:textId="77777777" w:rsidR="00A90371" w:rsidRPr="00A90371" w:rsidRDefault="00A90371" w:rsidP="00185671">
      <w:pPr>
        <w:jc w:val="center"/>
        <w:rPr>
          <w:rFonts w:ascii="Arial" w:hAnsi="Arial" w:cs="Arial"/>
          <w:sz w:val="32"/>
          <w:szCs w:val="32"/>
          <w:lang w:val="es-CL" w:eastAsia="es-CL"/>
        </w:rPr>
      </w:pPr>
      <w:r w:rsidRPr="00A90371">
        <w:rPr>
          <w:rFonts w:ascii="Arial" w:hAnsi="Arial" w:cs="Arial"/>
          <w:sz w:val="32"/>
          <w:szCs w:val="32"/>
          <w:lang w:val="es-CL" w:eastAsia="es-CL"/>
        </w:rPr>
        <w:t>Ajustes a la Propuesta</w:t>
      </w:r>
    </w:p>
    <w:p w14:paraId="4937036E"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 xml:space="preserve">Dificultades: La principal dificultad fue el </w:t>
      </w:r>
      <w:proofErr w:type="spellStart"/>
      <w:r w:rsidRPr="00A90371">
        <w:rPr>
          <w:rFonts w:ascii="Arial" w:hAnsi="Arial" w:cs="Arial"/>
          <w:sz w:val="24"/>
          <w:szCs w:val="24"/>
          <w:lang w:val="es-CL" w:eastAsia="es-CL"/>
        </w:rPr>
        <w:t>scraping</w:t>
      </w:r>
      <w:proofErr w:type="spellEnd"/>
      <w:r w:rsidRPr="00A90371">
        <w:rPr>
          <w:rFonts w:ascii="Arial" w:hAnsi="Arial" w:cs="Arial"/>
          <w:sz w:val="24"/>
          <w:szCs w:val="24"/>
          <w:lang w:val="es-CL" w:eastAsia="es-CL"/>
        </w:rPr>
        <w:t xml:space="preserve"> dinámico debido a la protección de las páginas web y las constantes actualizaciones de las farmacias. Otra dificultad fue la gestión del estado de los datos entre los </w:t>
      </w:r>
      <w:proofErr w:type="spellStart"/>
      <w:r w:rsidRPr="00A90371">
        <w:rPr>
          <w:rFonts w:ascii="Arial" w:hAnsi="Arial" w:cs="Arial"/>
          <w:sz w:val="24"/>
          <w:szCs w:val="24"/>
          <w:lang w:val="es-CL" w:eastAsia="es-CL"/>
        </w:rPr>
        <w:t>bots</w:t>
      </w:r>
      <w:proofErr w:type="spellEnd"/>
      <w:r w:rsidRPr="00A90371">
        <w:rPr>
          <w:rFonts w:ascii="Arial" w:hAnsi="Arial" w:cs="Arial"/>
          <w:sz w:val="24"/>
          <w:szCs w:val="24"/>
          <w:lang w:val="es-CL" w:eastAsia="es-CL"/>
        </w:rPr>
        <w:t xml:space="preserve"> y la base de datos, asegurando la consistencia y la integridad de la información.</w:t>
      </w:r>
    </w:p>
    <w:p w14:paraId="5E8B7D6F"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Facilitadores: El trabajo en equipo fue un facilitador clave. La división de tareas (</w:t>
      </w:r>
      <w:proofErr w:type="spellStart"/>
      <w:r w:rsidRPr="00A90371">
        <w:rPr>
          <w:rFonts w:ascii="Arial" w:hAnsi="Arial" w:cs="Arial"/>
          <w:sz w:val="24"/>
          <w:szCs w:val="24"/>
          <w:lang w:val="es-CL" w:eastAsia="es-CL"/>
        </w:rPr>
        <w:t>backend</w:t>
      </w:r>
      <w:proofErr w:type="spellEnd"/>
      <w:r w:rsidRPr="00A90371">
        <w:rPr>
          <w:rFonts w:ascii="Arial" w:hAnsi="Arial" w:cs="Arial"/>
          <w:sz w:val="24"/>
          <w:szCs w:val="24"/>
          <w:lang w:val="es-CL" w:eastAsia="es-CL"/>
        </w:rPr>
        <w:t xml:space="preserve"> con Java/</w:t>
      </w:r>
      <w:proofErr w:type="spellStart"/>
      <w:r w:rsidRPr="00A90371">
        <w:rPr>
          <w:rFonts w:ascii="Arial" w:hAnsi="Arial" w:cs="Arial"/>
          <w:sz w:val="24"/>
          <w:szCs w:val="24"/>
          <w:lang w:val="es-CL" w:eastAsia="es-CL"/>
        </w:rPr>
        <w:t>Selenium</w:t>
      </w:r>
      <w:proofErr w:type="spellEnd"/>
      <w:r w:rsidRPr="00A90371">
        <w:rPr>
          <w:rFonts w:ascii="Arial" w:hAnsi="Arial" w:cs="Arial"/>
          <w:sz w:val="24"/>
          <w:szCs w:val="24"/>
          <w:lang w:val="es-CL" w:eastAsia="es-CL"/>
        </w:rPr>
        <w:t xml:space="preserve"> y </w:t>
      </w:r>
      <w:proofErr w:type="spellStart"/>
      <w:r w:rsidRPr="00A90371">
        <w:rPr>
          <w:rFonts w:ascii="Arial" w:hAnsi="Arial" w:cs="Arial"/>
          <w:sz w:val="24"/>
          <w:szCs w:val="24"/>
          <w:lang w:val="es-CL" w:eastAsia="es-CL"/>
        </w:rPr>
        <w:t>frontend</w:t>
      </w:r>
      <w:proofErr w:type="spellEnd"/>
      <w:r w:rsidRPr="00A90371">
        <w:rPr>
          <w:rFonts w:ascii="Arial" w:hAnsi="Arial" w:cs="Arial"/>
          <w:sz w:val="24"/>
          <w:szCs w:val="24"/>
          <w:lang w:val="es-CL" w:eastAsia="es-CL"/>
        </w:rPr>
        <w:t xml:space="preserve"> con </w:t>
      </w:r>
      <w:proofErr w:type="spellStart"/>
      <w:r w:rsidRPr="00A90371">
        <w:rPr>
          <w:rFonts w:ascii="Arial" w:hAnsi="Arial" w:cs="Arial"/>
          <w:sz w:val="24"/>
          <w:szCs w:val="24"/>
          <w:lang w:val="es-CL" w:eastAsia="es-CL"/>
        </w:rPr>
        <w:t>React</w:t>
      </w:r>
      <w:proofErr w:type="spellEnd"/>
      <w:r w:rsidRPr="00A90371">
        <w:rPr>
          <w:rFonts w:ascii="Arial" w:hAnsi="Arial" w:cs="Arial"/>
          <w:sz w:val="24"/>
          <w:szCs w:val="24"/>
          <w:lang w:val="es-CL" w:eastAsia="es-CL"/>
        </w:rPr>
        <w:t>/</w:t>
      </w:r>
      <w:proofErr w:type="spellStart"/>
      <w:r w:rsidRPr="00A90371">
        <w:rPr>
          <w:rFonts w:ascii="Arial" w:hAnsi="Arial" w:cs="Arial"/>
          <w:sz w:val="24"/>
          <w:szCs w:val="24"/>
          <w:lang w:val="es-CL" w:eastAsia="es-CL"/>
        </w:rPr>
        <w:t>Tailwind</w:t>
      </w:r>
      <w:proofErr w:type="spellEnd"/>
      <w:r w:rsidRPr="00A90371">
        <w:rPr>
          <w:rFonts w:ascii="Arial" w:hAnsi="Arial" w:cs="Arial"/>
          <w:sz w:val="24"/>
          <w:szCs w:val="24"/>
          <w:lang w:val="es-CL" w:eastAsia="es-CL"/>
        </w:rPr>
        <w:t>) permitió que cada miembro se especializara. La elección de tecnologías modernas y robustas también simplificó el desarrollo.</w:t>
      </w:r>
    </w:p>
    <w:p w14:paraId="2857E970"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 xml:space="preserve">Retroalimentación: La retroalimentación de tu profesor ha sido fundamental para ajustar el alcance del proyecto, optimizar los scripts de </w:t>
      </w:r>
      <w:proofErr w:type="spellStart"/>
      <w:r w:rsidRPr="00A90371">
        <w:rPr>
          <w:rFonts w:ascii="Arial" w:hAnsi="Arial" w:cs="Arial"/>
          <w:sz w:val="24"/>
          <w:szCs w:val="24"/>
          <w:lang w:val="es-CL" w:eastAsia="es-CL"/>
        </w:rPr>
        <w:t>scraping</w:t>
      </w:r>
      <w:proofErr w:type="spellEnd"/>
      <w:r w:rsidRPr="00A90371">
        <w:rPr>
          <w:rFonts w:ascii="Arial" w:hAnsi="Arial" w:cs="Arial"/>
          <w:sz w:val="24"/>
          <w:szCs w:val="24"/>
          <w:lang w:val="es-CL" w:eastAsia="es-CL"/>
        </w:rPr>
        <w:t xml:space="preserve"> para ser más eficientes y mejorar el diseño de la interfaz de usuario para una mejor experiencia del usuario.</w:t>
      </w:r>
    </w:p>
    <w:p w14:paraId="4FA3268F" w14:textId="77777777" w:rsidR="00A90371" w:rsidRPr="00A90371" w:rsidRDefault="00A90371" w:rsidP="00185671">
      <w:pPr>
        <w:jc w:val="center"/>
        <w:rPr>
          <w:rFonts w:ascii="Arial" w:hAnsi="Arial" w:cs="Arial"/>
          <w:sz w:val="32"/>
          <w:szCs w:val="32"/>
          <w:lang w:val="es-CL" w:eastAsia="es-CL"/>
        </w:rPr>
      </w:pPr>
      <w:r w:rsidRPr="00A90371">
        <w:rPr>
          <w:rFonts w:ascii="Arial" w:hAnsi="Arial" w:cs="Arial"/>
          <w:sz w:val="32"/>
          <w:szCs w:val="32"/>
          <w:lang w:val="es-CL" w:eastAsia="es-CL"/>
        </w:rPr>
        <w:t>Metodología de Trabajo</w:t>
      </w:r>
    </w:p>
    <w:p w14:paraId="410B109E"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Para este tipo de proyecto, una metodología Agile como Scrum es muy pertinente.</w:t>
      </w:r>
    </w:p>
    <w:p w14:paraId="608960FA"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lastRenderedPageBreak/>
        <w:t>Planificación: La primera fase fue la planificación del proyecto, la definición de roles y la elección de tecnologías. Se crearon dos "</w:t>
      </w:r>
      <w:proofErr w:type="spellStart"/>
      <w:r w:rsidRPr="00A90371">
        <w:rPr>
          <w:rFonts w:ascii="Arial" w:hAnsi="Arial" w:cs="Arial"/>
          <w:sz w:val="24"/>
          <w:szCs w:val="24"/>
          <w:lang w:val="es-CL" w:eastAsia="es-CL"/>
        </w:rPr>
        <w:t>sprints</w:t>
      </w:r>
      <w:proofErr w:type="spellEnd"/>
      <w:r w:rsidRPr="00A90371">
        <w:rPr>
          <w:rFonts w:ascii="Arial" w:hAnsi="Arial" w:cs="Arial"/>
          <w:sz w:val="24"/>
          <w:szCs w:val="24"/>
          <w:lang w:val="es-CL" w:eastAsia="es-CL"/>
        </w:rPr>
        <w:t xml:space="preserve">" principales: el primero para el </w:t>
      </w:r>
      <w:proofErr w:type="spellStart"/>
      <w:r w:rsidRPr="00A90371">
        <w:rPr>
          <w:rFonts w:ascii="Arial" w:hAnsi="Arial" w:cs="Arial"/>
          <w:sz w:val="24"/>
          <w:szCs w:val="24"/>
          <w:lang w:val="es-CL" w:eastAsia="es-CL"/>
        </w:rPr>
        <w:t>backend</w:t>
      </w:r>
      <w:proofErr w:type="spellEnd"/>
      <w:r w:rsidRPr="00A90371">
        <w:rPr>
          <w:rFonts w:ascii="Arial" w:hAnsi="Arial" w:cs="Arial"/>
          <w:sz w:val="24"/>
          <w:szCs w:val="24"/>
          <w:lang w:val="es-CL" w:eastAsia="es-CL"/>
        </w:rPr>
        <w:t xml:space="preserve"> (</w:t>
      </w:r>
      <w:proofErr w:type="spellStart"/>
      <w:r w:rsidRPr="00A90371">
        <w:rPr>
          <w:rFonts w:ascii="Arial" w:hAnsi="Arial" w:cs="Arial"/>
          <w:sz w:val="24"/>
          <w:szCs w:val="24"/>
          <w:lang w:val="es-CL" w:eastAsia="es-CL"/>
        </w:rPr>
        <w:t>bots</w:t>
      </w:r>
      <w:proofErr w:type="spellEnd"/>
      <w:r w:rsidRPr="00A90371">
        <w:rPr>
          <w:rFonts w:ascii="Arial" w:hAnsi="Arial" w:cs="Arial"/>
          <w:sz w:val="24"/>
          <w:szCs w:val="24"/>
          <w:lang w:val="es-CL" w:eastAsia="es-CL"/>
        </w:rPr>
        <w:t xml:space="preserve"> de </w:t>
      </w:r>
      <w:proofErr w:type="spellStart"/>
      <w:r w:rsidRPr="00A90371">
        <w:rPr>
          <w:rFonts w:ascii="Arial" w:hAnsi="Arial" w:cs="Arial"/>
          <w:sz w:val="24"/>
          <w:szCs w:val="24"/>
          <w:lang w:val="es-CL" w:eastAsia="es-CL"/>
        </w:rPr>
        <w:t>scraping</w:t>
      </w:r>
      <w:proofErr w:type="spellEnd"/>
      <w:r w:rsidRPr="00A90371">
        <w:rPr>
          <w:rFonts w:ascii="Arial" w:hAnsi="Arial" w:cs="Arial"/>
          <w:sz w:val="24"/>
          <w:szCs w:val="24"/>
          <w:lang w:val="es-CL" w:eastAsia="es-CL"/>
        </w:rPr>
        <w:t xml:space="preserve">) y el segundo para el </w:t>
      </w:r>
      <w:proofErr w:type="spellStart"/>
      <w:r w:rsidRPr="00A90371">
        <w:rPr>
          <w:rFonts w:ascii="Arial" w:hAnsi="Arial" w:cs="Arial"/>
          <w:sz w:val="24"/>
          <w:szCs w:val="24"/>
          <w:lang w:val="es-CL" w:eastAsia="es-CL"/>
        </w:rPr>
        <w:t>frontend</w:t>
      </w:r>
      <w:proofErr w:type="spellEnd"/>
      <w:r w:rsidRPr="00A90371">
        <w:rPr>
          <w:rFonts w:ascii="Arial" w:hAnsi="Arial" w:cs="Arial"/>
          <w:sz w:val="24"/>
          <w:szCs w:val="24"/>
          <w:lang w:val="es-CL" w:eastAsia="es-CL"/>
        </w:rPr>
        <w:t xml:space="preserve"> (la página web).</w:t>
      </w:r>
    </w:p>
    <w:p w14:paraId="115A4006"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Implementación: Durante cada sprint, se realizaron reuniones diarias (</w:t>
      </w:r>
      <w:proofErr w:type="spellStart"/>
      <w:r w:rsidRPr="00A90371">
        <w:rPr>
          <w:rFonts w:ascii="Arial" w:hAnsi="Arial" w:cs="Arial"/>
          <w:sz w:val="24"/>
          <w:szCs w:val="24"/>
          <w:lang w:val="es-CL" w:eastAsia="es-CL"/>
        </w:rPr>
        <w:t>daily</w:t>
      </w:r>
      <w:proofErr w:type="spellEnd"/>
      <w:r w:rsidRPr="00A90371">
        <w:rPr>
          <w:rFonts w:ascii="Arial" w:hAnsi="Arial" w:cs="Arial"/>
          <w:sz w:val="24"/>
          <w:szCs w:val="24"/>
          <w:lang w:val="es-CL" w:eastAsia="es-CL"/>
        </w:rPr>
        <w:t xml:space="preserve"> stand-ups) para discutir el progreso y los desafíos. La creación de los </w:t>
      </w:r>
      <w:proofErr w:type="spellStart"/>
      <w:r w:rsidRPr="00A90371">
        <w:rPr>
          <w:rFonts w:ascii="Arial" w:hAnsi="Arial" w:cs="Arial"/>
          <w:sz w:val="24"/>
          <w:szCs w:val="24"/>
          <w:lang w:val="es-CL" w:eastAsia="es-CL"/>
        </w:rPr>
        <w:t>bots</w:t>
      </w:r>
      <w:proofErr w:type="spellEnd"/>
      <w:r w:rsidRPr="00A90371">
        <w:rPr>
          <w:rFonts w:ascii="Arial" w:hAnsi="Arial" w:cs="Arial"/>
          <w:sz w:val="24"/>
          <w:szCs w:val="24"/>
          <w:lang w:val="es-CL" w:eastAsia="es-CL"/>
        </w:rPr>
        <w:t xml:space="preserve"> se hizo de forma modular, permitiendo que un </w:t>
      </w:r>
      <w:proofErr w:type="spellStart"/>
      <w:r w:rsidRPr="00A90371">
        <w:rPr>
          <w:rFonts w:ascii="Arial" w:hAnsi="Arial" w:cs="Arial"/>
          <w:sz w:val="24"/>
          <w:szCs w:val="24"/>
          <w:lang w:val="es-CL" w:eastAsia="es-CL"/>
        </w:rPr>
        <w:t>bot</w:t>
      </w:r>
      <w:proofErr w:type="spellEnd"/>
      <w:r w:rsidRPr="00A90371">
        <w:rPr>
          <w:rFonts w:ascii="Arial" w:hAnsi="Arial" w:cs="Arial"/>
          <w:sz w:val="24"/>
          <w:szCs w:val="24"/>
          <w:lang w:val="es-CL" w:eastAsia="es-CL"/>
        </w:rPr>
        <w:t xml:space="preserve"> para una farmacia se construyera independientemente de los otros.</w:t>
      </w:r>
    </w:p>
    <w:p w14:paraId="4E56DA8E"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Control y Monitoreo: Utilizamos herramientas como Git/GitHub para el control de versiones, lo que permitió a todo el equipo trabajar en paralelo y gestionar las integraciones de código.</w:t>
      </w:r>
    </w:p>
    <w:p w14:paraId="750B5226"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Herramientas: Además de las tecnologías mencionadas, utilizamos un sistema de gestión de proyectos como Trello o Jira para seguir las tareas y el progreso, lo que asegura que el proyecto se mantenga dentro del cronograma.</w:t>
      </w:r>
    </w:p>
    <w:p w14:paraId="4E5B7078"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Evidencias de Avance</w:t>
      </w:r>
    </w:p>
    <w:p w14:paraId="24F67E64"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 xml:space="preserve">Capturas de pantalla del código: Muestra partes del código de los </w:t>
      </w:r>
      <w:proofErr w:type="spellStart"/>
      <w:r w:rsidRPr="00A90371">
        <w:rPr>
          <w:rFonts w:ascii="Arial" w:hAnsi="Arial" w:cs="Arial"/>
          <w:sz w:val="24"/>
          <w:szCs w:val="24"/>
          <w:lang w:val="es-CL" w:eastAsia="es-CL"/>
        </w:rPr>
        <w:t>bots</w:t>
      </w:r>
      <w:proofErr w:type="spellEnd"/>
      <w:r w:rsidRPr="00A90371">
        <w:rPr>
          <w:rFonts w:ascii="Arial" w:hAnsi="Arial" w:cs="Arial"/>
          <w:sz w:val="24"/>
          <w:szCs w:val="24"/>
          <w:lang w:val="es-CL" w:eastAsia="es-CL"/>
        </w:rPr>
        <w:t xml:space="preserve"> de </w:t>
      </w:r>
      <w:proofErr w:type="spellStart"/>
      <w:r w:rsidRPr="00A90371">
        <w:rPr>
          <w:rFonts w:ascii="Arial" w:hAnsi="Arial" w:cs="Arial"/>
          <w:sz w:val="24"/>
          <w:szCs w:val="24"/>
          <w:lang w:val="es-CL" w:eastAsia="es-CL"/>
        </w:rPr>
        <w:t>Selenium</w:t>
      </w:r>
      <w:proofErr w:type="spellEnd"/>
      <w:r w:rsidRPr="00A90371">
        <w:rPr>
          <w:rFonts w:ascii="Arial" w:hAnsi="Arial" w:cs="Arial"/>
          <w:sz w:val="24"/>
          <w:szCs w:val="24"/>
          <w:lang w:val="es-CL" w:eastAsia="es-CL"/>
        </w:rPr>
        <w:t xml:space="preserve"> y de los componentes de </w:t>
      </w:r>
      <w:proofErr w:type="spellStart"/>
      <w:r w:rsidRPr="00A90371">
        <w:rPr>
          <w:rFonts w:ascii="Arial" w:hAnsi="Arial" w:cs="Arial"/>
          <w:sz w:val="24"/>
          <w:szCs w:val="24"/>
          <w:lang w:val="es-CL" w:eastAsia="es-CL"/>
        </w:rPr>
        <w:t>React</w:t>
      </w:r>
      <w:proofErr w:type="spellEnd"/>
      <w:r w:rsidRPr="00A90371">
        <w:rPr>
          <w:rFonts w:ascii="Arial" w:hAnsi="Arial" w:cs="Arial"/>
          <w:sz w:val="24"/>
          <w:szCs w:val="24"/>
          <w:lang w:val="es-CL" w:eastAsia="es-CL"/>
        </w:rPr>
        <w:t>. Por ejemplo, el código que extrae el precio de un producto.</w:t>
      </w:r>
    </w:p>
    <w:p w14:paraId="1F5B9128"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Diseño de la base de datos: Incluye un diagrama de las tablas de la base de datos (productos, precios, historial, comentarios).</w:t>
      </w:r>
    </w:p>
    <w:p w14:paraId="16DC624F" w14:textId="77777777" w:rsidR="00A90371" w:rsidRPr="00A90371" w:rsidRDefault="00A90371" w:rsidP="00A90371">
      <w:pPr>
        <w:rPr>
          <w:rFonts w:ascii="Arial" w:hAnsi="Arial" w:cs="Arial"/>
          <w:sz w:val="24"/>
          <w:szCs w:val="24"/>
          <w:lang w:val="es-CL" w:eastAsia="es-CL"/>
        </w:rPr>
      </w:pPr>
      <w:r w:rsidRPr="00A90371">
        <w:rPr>
          <w:rFonts w:ascii="Arial" w:hAnsi="Arial" w:cs="Arial"/>
          <w:sz w:val="24"/>
          <w:szCs w:val="24"/>
          <w:lang w:val="es-CL" w:eastAsia="es-CL"/>
        </w:rPr>
        <w:t>Capturas de pantalla de la interfaz: Muestra el resultado final, como la página de inicio con el buscador, la página de detalles de un producto con su historial de precios, y el formulario de comentarios.</w:t>
      </w:r>
    </w:p>
    <w:p w14:paraId="4C22E45A" w14:textId="21883302" w:rsidR="00A90371" w:rsidRDefault="00A90371" w:rsidP="00A90371">
      <w:pPr>
        <w:rPr>
          <w:rFonts w:ascii="Arial" w:hAnsi="Arial" w:cs="Arial"/>
          <w:sz w:val="24"/>
          <w:szCs w:val="24"/>
          <w:lang w:val="es-CL" w:eastAsia="es-CL"/>
        </w:rPr>
      </w:pPr>
    </w:p>
    <w:p w14:paraId="4EAEE1AB" w14:textId="77777777" w:rsidR="00185671" w:rsidRPr="00A90371" w:rsidRDefault="00185671" w:rsidP="00A90371">
      <w:pPr>
        <w:rPr>
          <w:rFonts w:ascii="Arial" w:hAnsi="Arial" w:cs="Arial"/>
          <w:sz w:val="24"/>
          <w:szCs w:val="24"/>
          <w:lang w:val="es-CL" w:eastAsia="es-CL"/>
        </w:rPr>
      </w:pPr>
    </w:p>
    <w:p w14:paraId="719F315A" w14:textId="7FC02D13" w:rsidR="00A90371" w:rsidRPr="00A90371" w:rsidRDefault="00A90371" w:rsidP="00185671">
      <w:pPr>
        <w:jc w:val="center"/>
        <w:rPr>
          <w:rFonts w:ascii="Arial" w:hAnsi="Arial" w:cs="Arial"/>
          <w:sz w:val="32"/>
          <w:szCs w:val="32"/>
          <w:lang w:val="es-CL" w:eastAsia="es-CL"/>
        </w:rPr>
      </w:pPr>
      <w:r w:rsidRPr="00A90371">
        <w:rPr>
          <w:rFonts w:ascii="Arial" w:hAnsi="Arial" w:cs="Arial"/>
          <w:sz w:val="32"/>
          <w:szCs w:val="32"/>
          <w:lang w:val="es-CL" w:eastAsia="es-CL"/>
        </w:rPr>
        <w:t>Conclusiones Individuales</w:t>
      </w:r>
    </w:p>
    <w:p w14:paraId="03352FAD" w14:textId="77777777" w:rsidR="00A90371" w:rsidRPr="00A90371" w:rsidRDefault="00A90371" w:rsidP="00A90371">
      <w:pPr>
        <w:rPr>
          <w:rFonts w:ascii="Arial" w:hAnsi="Arial" w:cs="Arial"/>
          <w:sz w:val="24"/>
          <w:szCs w:val="24"/>
          <w:lang w:val="en-US" w:eastAsia="es-CL"/>
        </w:rPr>
      </w:pPr>
      <w:r w:rsidRPr="00A90371">
        <w:rPr>
          <w:rFonts w:ascii="Arial" w:hAnsi="Arial" w:cs="Arial"/>
          <w:sz w:val="24"/>
          <w:szCs w:val="24"/>
          <w:lang w:val="en-US" w:eastAsia="es-CL"/>
        </w:rPr>
        <w:t>Individual Conclusions: The project was a significant learning experience, especially in integrating disparate technologies. My primary contribution was in the React frontend, where I learned to implement dynamic data fetching and state management. The team's effective communication was crucial in overcoming technical challenges, such as unexpected changes in the structure of pharmacy websites. The most important takeaway is that successful software development is not just about writing code but also about meticulous planning, continuous testing, and effective collaboration.</w:t>
      </w:r>
    </w:p>
    <w:p w14:paraId="2A72BB91" w14:textId="0A8E387A" w:rsidR="00A90371" w:rsidRPr="00A90371" w:rsidRDefault="00A90371" w:rsidP="00A90371">
      <w:pPr>
        <w:rPr>
          <w:rFonts w:ascii="Arial" w:hAnsi="Arial" w:cs="Arial"/>
          <w:sz w:val="24"/>
          <w:szCs w:val="24"/>
          <w:lang w:val="es-CL" w:eastAsia="es-CL"/>
        </w:rPr>
      </w:pPr>
    </w:p>
    <w:p w14:paraId="0E927A9B" w14:textId="43DFE77B" w:rsidR="00A90371" w:rsidRPr="00A90371" w:rsidRDefault="00A90371" w:rsidP="00185671">
      <w:pPr>
        <w:jc w:val="center"/>
        <w:rPr>
          <w:rFonts w:ascii="Arial" w:hAnsi="Arial" w:cs="Arial"/>
          <w:sz w:val="32"/>
          <w:szCs w:val="32"/>
          <w:lang w:val="es-CL" w:eastAsia="es-CL"/>
        </w:rPr>
      </w:pPr>
      <w:r w:rsidRPr="00A90371">
        <w:rPr>
          <w:rFonts w:ascii="Arial" w:hAnsi="Arial" w:cs="Arial"/>
          <w:sz w:val="32"/>
          <w:szCs w:val="32"/>
          <w:lang w:val="es-CL" w:eastAsia="es-CL"/>
        </w:rPr>
        <w:t>Reflexión</w:t>
      </w:r>
    </w:p>
    <w:p w14:paraId="24763705" w14:textId="77777777" w:rsidR="00A90371" w:rsidRPr="00A90371" w:rsidRDefault="00A90371" w:rsidP="00A90371">
      <w:pPr>
        <w:rPr>
          <w:rFonts w:ascii="Arial" w:hAnsi="Arial" w:cs="Arial"/>
          <w:sz w:val="24"/>
          <w:szCs w:val="24"/>
          <w:lang w:val="en-US" w:eastAsia="es-CL"/>
        </w:rPr>
      </w:pPr>
      <w:r w:rsidRPr="00A90371">
        <w:rPr>
          <w:rFonts w:ascii="Arial" w:hAnsi="Arial" w:cs="Arial"/>
          <w:sz w:val="24"/>
          <w:szCs w:val="24"/>
          <w:lang w:val="en-US" w:eastAsia="es-CL"/>
        </w:rPr>
        <w:t>Reflection: This project was a practical demonstration of the entire software development lifecycle. I reflected on how my initial expectations about web scraping were challenged by the real-world complexities of dynamic content and anti-</w:t>
      </w:r>
      <w:proofErr w:type="spellStart"/>
      <w:r w:rsidRPr="00A90371">
        <w:rPr>
          <w:rFonts w:ascii="Arial" w:hAnsi="Arial" w:cs="Arial"/>
          <w:sz w:val="24"/>
          <w:szCs w:val="24"/>
          <w:lang w:val="en-US" w:eastAsia="es-CL"/>
        </w:rPr>
        <w:t>bot</w:t>
      </w:r>
      <w:proofErr w:type="spellEnd"/>
      <w:r w:rsidRPr="00A90371">
        <w:rPr>
          <w:rFonts w:ascii="Arial" w:hAnsi="Arial" w:cs="Arial"/>
          <w:sz w:val="24"/>
          <w:szCs w:val="24"/>
          <w:lang w:val="en-US" w:eastAsia="es-CL"/>
        </w:rPr>
        <w:t xml:space="preserve"> measures. The experience taught me the importance of adaptability and problem-solving beyond theoretical knowledge. I feel much more confident in my ability to tackle large-scale projects, understanding that a strong foundation in a disciplined methodology is just as important as the code itself. The project also deepened my appreciation for the power of teamwork and the value of constructive feedback.</w:t>
      </w:r>
    </w:p>
    <w:p w14:paraId="4A6CAEBE" w14:textId="77777777" w:rsidR="00A90371" w:rsidRPr="00A90371" w:rsidRDefault="00A90371" w:rsidP="00A90371">
      <w:pPr>
        <w:pStyle w:val="Encabezado"/>
        <w:pBdr>
          <w:bottom w:val="single" w:sz="4" w:space="0" w:color="auto"/>
        </w:pBdr>
        <w:jc w:val="both"/>
        <w:rPr>
          <w:rFonts w:ascii="Arial" w:eastAsiaTheme="minorEastAsia" w:hAnsi="Arial" w:cs="Arial"/>
          <w:color w:val="000000"/>
          <w:spacing w:val="-30"/>
          <w:sz w:val="24"/>
          <w:szCs w:val="24"/>
          <w:lang w:val="en-US" w:eastAsia="es-CL"/>
        </w:rPr>
      </w:pPr>
    </w:p>
    <w:p w14:paraId="1A5DC9FE" w14:textId="77777777" w:rsidR="00A90371" w:rsidRPr="00A90371" w:rsidRDefault="00A90371"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n-US" w:eastAsia="es-CL"/>
        </w:rPr>
      </w:pPr>
    </w:p>
    <w:p w14:paraId="6FCD65D0" w14:textId="77777777" w:rsidR="00A90371" w:rsidRPr="00A90371" w:rsidRDefault="00A90371"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n-US" w:eastAsia="es-CL"/>
        </w:rPr>
      </w:pPr>
    </w:p>
    <w:p w14:paraId="4DCF2F93" w14:textId="77777777" w:rsidR="00A90371" w:rsidRPr="00A90371" w:rsidRDefault="00A90371"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n-US" w:eastAsia="es-CL"/>
        </w:rPr>
      </w:pPr>
    </w:p>
    <w:p w14:paraId="4072F81F" w14:textId="77777777" w:rsidR="00A90371" w:rsidRPr="00A90371" w:rsidRDefault="00A90371"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n-US" w:eastAsia="es-CL"/>
        </w:rPr>
      </w:pPr>
    </w:p>
    <w:p w14:paraId="4B01E89B" w14:textId="2060E662"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00557EBE">
              <w:rPr>
                <w:rFonts w:asciiTheme="minorHAnsi" w:eastAsiaTheme="minorEastAsia" w:hAnsiTheme="minorHAnsi" w:cstheme="minorBidi"/>
                <w:color w:val="000000" w:themeColor="text1"/>
                <w:highlight w:val="green"/>
              </w:rPr>
              <w:t xml:space="preserve">Señalé </w:t>
            </w:r>
            <w:r w:rsidR="0B8584F9" w:rsidRPr="00557EBE">
              <w:rPr>
                <w:rFonts w:asciiTheme="minorHAnsi" w:eastAsiaTheme="minorEastAsia" w:hAnsiTheme="minorHAnsi" w:cstheme="minorBidi"/>
                <w:color w:val="000000" w:themeColor="text1"/>
                <w:highlight w:val="green"/>
              </w:rPr>
              <w:t xml:space="preserve">los ajustes </w:t>
            </w:r>
            <w:proofErr w:type="gramStart"/>
            <w:r w:rsidR="0B8584F9" w:rsidRPr="00557EBE">
              <w:rPr>
                <w:rFonts w:asciiTheme="minorHAnsi" w:eastAsiaTheme="minorEastAsia" w:hAnsiTheme="minorHAnsi" w:cstheme="minorBidi"/>
                <w:color w:val="000000" w:themeColor="text1"/>
                <w:highlight w:val="green"/>
              </w:rPr>
              <w:t xml:space="preserve">que </w:t>
            </w:r>
            <w:r w:rsidRPr="00557EBE">
              <w:rPr>
                <w:rFonts w:asciiTheme="minorHAnsi" w:eastAsiaTheme="minorEastAsia" w:hAnsiTheme="minorHAnsi" w:cstheme="minorBidi"/>
                <w:color w:val="000000" w:themeColor="text1"/>
                <w:highlight w:val="green"/>
              </w:rPr>
              <w:t xml:space="preserve"> realicé</w:t>
            </w:r>
            <w:proofErr w:type="gramEnd"/>
            <w:r w:rsidRPr="00557EBE">
              <w:rPr>
                <w:rFonts w:asciiTheme="minorHAnsi" w:eastAsiaTheme="minorEastAsia" w:hAnsiTheme="minorHAnsi" w:cstheme="minorBidi"/>
                <w:color w:val="000000" w:themeColor="text1"/>
                <w:highlight w:val="green"/>
              </w:rPr>
              <w:t xml:space="preserve"> </w:t>
            </w:r>
            <w:r w:rsidR="0B8584F9" w:rsidRPr="00557EBE">
              <w:rPr>
                <w:rFonts w:asciiTheme="minorHAnsi" w:eastAsiaTheme="minorEastAsia" w:hAnsiTheme="minorHAnsi" w:cstheme="minorBidi"/>
                <w:color w:val="000000" w:themeColor="text1"/>
                <w:highlight w:val="green"/>
              </w:rPr>
              <w:t>o realizar</w:t>
            </w:r>
            <w:r w:rsidRPr="00557EBE">
              <w:rPr>
                <w:rFonts w:asciiTheme="minorHAnsi" w:eastAsiaTheme="minorEastAsia" w:hAnsiTheme="minorHAnsi" w:cstheme="minorBidi"/>
                <w:color w:val="000000" w:themeColor="text1"/>
                <w:highlight w:val="green"/>
              </w:rPr>
              <w:t>é</w:t>
            </w:r>
            <w:r w:rsidR="0B8584F9" w:rsidRPr="00557EBE">
              <w:rPr>
                <w:rFonts w:asciiTheme="minorHAnsi" w:eastAsiaTheme="minorEastAsia" w:hAnsiTheme="minorHAnsi" w:cstheme="minorBidi"/>
                <w:color w:val="000000" w:themeColor="text1"/>
                <w:highlight w:val="green"/>
              </w:rPr>
              <w:t xml:space="preserve"> y </w:t>
            </w:r>
            <w:proofErr w:type="gramStart"/>
            <w:r w:rsidR="0B8584F9" w:rsidRPr="00557EBE">
              <w:rPr>
                <w:rFonts w:asciiTheme="minorHAnsi" w:eastAsiaTheme="minorEastAsia" w:hAnsiTheme="minorHAnsi" w:cstheme="minorBidi"/>
                <w:color w:val="000000" w:themeColor="text1"/>
                <w:highlight w:val="green"/>
              </w:rPr>
              <w:t xml:space="preserve">los </w:t>
            </w:r>
            <w:r w:rsidR="4D451EB0" w:rsidRPr="00557EBE">
              <w:rPr>
                <w:rFonts w:asciiTheme="minorHAnsi" w:eastAsiaTheme="minorEastAsia" w:hAnsiTheme="minorHAnsi" w:cstheme="minorBidi"/>
                <w:color w:val="000000" w:themeColor="text1"/>
                <w:highlight w:val="green"/>
              </w:rPr>
              <w:t xml:space="preserve"> justifiqué</w:t>
            </w:r>
            <w:proofErr w:type="gramEnd"/>
            <w:r w:rsidR="4D451EB0" w:rsidRPr="00557EBE">
              <w:rPr>
                <w:rFonts w:asciiTheme="minorHAnsi" w:eastAsiaTheme="minorEastAsia" w:hAnsiTheme="minorHAnsi" w:cstheme="minorBidi"/>
                <w:color w:val="000000" w:themeColor="text1"/>
                <w:highlight w:val="green"/>
              </w:rPr>
              <w:t xml:space="preserve"> </w:t>
            </w:r>
            <w:r w:rsidR="0B8584F9" w:rsidRPr="00557EBE">
              <w:rPr>
                <w:rFonts w:asciiTheme="minorHAnsi" w:eastAsiaTheme="minorEastAsia" w:hAnsiTheme="minorHAnsi" w:cstheme="minorBidi"/>
                <w:color w:val="000000" w:themeColor="text1"/>
                <w:highlight w:val="green"/>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00557EBE">
              <w:rPr>
                <w:rFonts w:asciiTheme="minorHAnsi" w:eastAsiaTheme="minorEastAsia" w:hAnsiTheme="minorHAnsi" w:cstheme="minorBidi"/>
                <w:color w:val="000000" w:themeColor="text1"/>
                <w:highlight w:val="green"/>
              </w:rPr>
              <w:t xml:space="preserve">Apliqué </w:t>
            </w:r>
            <w:r w:rsidR="0B8584F9" w:rsidRPr="00557EBE">
              <w:rPr>
                <w:rFonts w:asciiTheme="minorHAnsi" w:eastAsiaTheme="minorEastAsia" w:hAnsiTheme="minorHAnsi" w:cstheme="minorBidi"/>
                <w:color w:val="000000" w:themeColor="text1"/>
                <w:highlight w:val="green"/>
              </w:rPr>
              <w:t xml:space="preserve">la metodología definida </w:t>
            </w:r>
            <w:proofErr w:type="gramStart"/>
            <w:r w:rsidR="0B8584F9" w:rsidRPr="00557EBE">
              <w:rPr>
                <w:rFonts w:asciiTheme="minorHAnsi" w:eastAsiaTheme="minorEastAsia" w:hAnsiTheme="minorHAnsi" w:cstheme="minorBidi"/>
                <w:color w:val="000000" w:themeColor="text1"/>
                <w:highlight w:val="green"/>
              </w:rPr>
              <w:t>de acuerdo a</w:t>
            </w:r>
            <w:proofErr w:type="gramEnd"/>
            <w:r w:rsidR="0B8584F9" w:rsidRPr="00557EBE">
              <w:rPr>
                <w:rFonts w:asciiTheme="minorHAnsi" w:eastAsiaTheme="minorEastAsia" w:hAnsiTheme="minorHAnsi" w:cstheme="minorBidi"/>
                <w:color w:val="000000" w:themeColor="text1"/>
                <w:highlight w:val="green"/>
              </w:rPr>
              <w:t xml:space="preserve"> los estándares de la disciplina, pero no se observa el cumplimiento de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00557EBE">
              <w:rPr>
                <w:rFonts w:asciiTheme="minorHAnsi" w:eastAsiaTheme="minorEastAsia" w:hAnsiTheme="minorHAnsi" w:cstheme="minorBidi"/>
                <w:color w:val="000000" w:themeColor="text1"/>
                <w:highlight w:val="green"/>
              </w:rPr>
              <w:t>Present</w:t>
            </w:r>
            <w:r w:rsidR="4D451EB0" w:rsidRPr="00557EBE">
              <w:rPr>
                <w:rFonts w:asciiTheme="minorHAnsi" w:eastAsiaTheme="minorEastAsia" w:hAnsiTheme="minorHAnsi" w:cstheme="minorBidi"/>
                <w:color w:val="000000" w:themeColor="text1"/>
                <w:highlight w:val="green"/>
              </w:rPr>
              <w:t>é</w:t>
            </w:r>
            <w:r w:rsidRPr="00557EBE">
              <w:rPr>
                <w:rFonts w:asciiTheme="minorHAnsi" w:eastAsiaTheme="minorEastAsia" w:hAnsiTheme="minorHAnsi" w:cstheme="minorBidi"/>
                <w:color w:val="000000" w:themeColor="text1"/>
                <w:highlight w:val="green"/>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00557EBE">
              <w:rPr>
                <w:rFonts w:asciiTheme="minorHAnsi" w:eastAsiaTheme="minorEastAsia" w:hAnsiTheme="minorHAnsi" w:cstheme="minorBidi"/>
                <w:color w:val="000000" w:themeColor="text1"/>
                <w:highlight w:val="green"/>
              </w:rPr>
              <w:t>Utili</w:t>
            </w:r>
            <w:r w:rsidR="4D451EB0" w:rsidRPr="00557EBE">
              <w:rPr>
                <w:rFonts w:asciiTheme="minorHAnsi" w:eastAsiaTheme="minorEastAsia" w:hAnsiTheme="minorHAnsi" w:cstheme="minorBidi"/>
                <w:color w:val="000000" w:themeColor="text1"/>
                <w:highlight w:val="green"/>
              </w:rPr>
              <w:t>cé</w:t>
            </w:r>
            <w:r w:rsidRPr="00557EBE">
              <w:rPr>
                <w:rFonts w:asciiTheme="minorHAnsi" w:eastAsiaTheme="minorEastAsia" w:hAnsiTheme="minorHAnsi" w:cstheme="minorBidi"/>
                <w:color w:val="000000" w:themeColor="text1"/>
                <w:highlight w:val="green"/>
              </w:rPr>
              <w:t xml:space="preserve"> lenguaje técnico de </w:t>
            </w:r>
            <w:r w:rsidR="4D451EB0" w:rsidRPr="00557EBE">
              <w:rPr>
                <w:rFonts w:asciiTheme="minorHAnsi" w:eastAsiaTheme="minorEastAsia" w:hAnsiTheme="minorHAnsi" w:cstheme="minorBidi"/>
                <w:color w:val="000000" w:themeColor="text1"/>
                <w:highlight w:val="green"/>
              </w:rPr>
              <w:t>mi</w:t>
            </w:r>
            <w:r w:rsidRPr="00557EBE">
              <w:rPr>
                <w:rFonts w:asciiTheme="minorHAnsi" w:eastAsiaTheme="minorEastAsia" w:hAnsiTheme="minorHAnsi" w:cstheme="minorBidi"/>
                <w:color w:val="000000" w:themeColor="text1"/>
                <w:highlight w:val="green"/>
              </w:rPr>
              <w:t xml:space="preserve"> disciplina siempre de manera precisa.</w:t>
            </w:r>
            <w:r w:rsidRPr="3BD34F3F">
              <w:rPr>
                <w:rFonts w:asciiTheme="minorHAnsi" w:eastAsiaTheme="minorEastAsia" w:hAnsiTheme="minorHAnsi" w:cstheme="minorBidi"/>
                <w:color w:val="000000" w:themeColor="text1"/>
              </w:rPr>
              <w:t xml:space="preserve">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557EBE" w:rsidRDefault="0B8584F9" w:rsidP="00BE005F">
            <w:pPr>
              <w:rPr>
                <w:rFonts w:asciiTheme="minorHAnsi" w:eastAsiaTheme="minorEastAsia" w:hAnsiTheme="minorHAnsi" w:cstheme="minorBidi"/>
                <w:color w:val="000000" w:themeColor="text1"/>
                <w:highlight w:val="green"/>
                <w:lang w:eastAsia="es-CL"/>
              </w:rPr>
            </w:pPr>
            <w:r w:rsidRPr="00557EBE">
              <w:rPr>
                <w:rFonts w:asciiTheme="minorHAnsi" w:eastAsiaTheme="minorEastAsia" w:hAnsiTheme="minorHAnsi" w:cstheme="minorBidi"/>
                <w:color w:val="000000" w:themeColor="text1"/>
                <w:highlight w:val="green"/>
              </w:rPr>
              <w:t>El texto cumple con las reglas ortografía y de redacción en todos sus apartados.</w:t>
            </w:r>
            <w:r w:rsidR="009569D7" w:rsidRPr="00557EBE">
              <w:rPr>
                <w:highlight w:val="green"/>
              </w:rPr>
              <w:br/>
            </w:r>
            <w:r w:rsidRPr="00557EBE">
              <w:rPr>
                <w:rFonts w:asciiTheme="minorHAnsi" w:eastAsiaTheme="minorEastAsia" w:hAnsiTheme="minorHAnsi" w:cstheme="minorBidi"/>
                <w:color w:val="000000" w:themeColor="text1"/>
                <w:highlight w:val="green"/>
              </w:rPr>
              <w:t>Y</w:t>
            </w:r>
            <w:r w:rsidR="009569D7" w:rsidRPr="00557EBE">
              <w:rPr>
                <w:highlight w:val="green"/>
              </w:rPr>
              <w:br/>
            </w:r>
            <w:r w:rsidRPr="00557EBE">
              <w:rPr>
                <w:rFonts w:asciiTheme="minorHAnsi" w:eastAsiaTheme="minorEastAsia" w:hAnsiTheme="minorHAnsi" w:cstheme="minorBidi"/>
                <w:color w:val="000000" w:themeColor="text1"/>
                <w:highlight w:val="green"/>
              </w:rPr>
              <w:t>Utili</w:t>
            </w:r>
            <w:r w:rsidR="4D451EB0" w:rsidRPr="00557EBE">
              <w:rPr>
                <w:rFonts w:asciiTheme="minorHAnsi" w:eastAsiaTheme="minorEastAsia" w:hAnsiTheme="minorHAnsi" w:cstheme="minorBidi"/>
                <w:color w:val="000000" w:themeColor="text1"/>
                <w:highlight w:val="green"/>
              </w:rPr>
              <w:t>cé</w:t>
            </w:r>
            <w:r w:rsidRPr="00557EBE">
              <w:rPr>
                <w:rFonts w:asciiTheme="minorHAnsi" w:eastAsiaTheme="minorEastAsia" w:hAnsiTheme="minorHAnsi" w:cstheme="minorBidi"/>
                <w:color w:val="000000" w:themeColor="text1"/>
                <w:highlight w:val="green"/>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00557EBE">
              <w:rPr>
                <w:rFonts w:asciiTheme="minorHAnsi" w:eastAsiaTheme="minorEastAsia" w:hAnsiTheme="minorHAnsi" w:cstheme="minorBidi"/>
                <w:color w:val="000000" w:themeColor="text1"/>
                <w:highlight w:val="green"/>
              </w:rPr>
              <w:t>El informe de avance cumple con todos los aspectos del formato establecido por la disciplin</w:t>
            </w:r>
            <w:r w:rsidR="43AE4239" w:rsidRPr="00557EBE">
              <w:rPr>
                <w:rFonts w:asciiTheme="minorHAnsi" w:eastAsiaTheme="minorEastAsia" w:hAnsiTheme="minorHAnsi" w:cstheme="minorBidi"/>
                <w:color w:val="000000" w:themeColor="text1"/>
                <w:highlight w:val="green"/>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 xml:space="preserve">de </w:t>
            </w:r>
            <w:r w:rsidRPr="3BD34F3F">
              <w:rPr>
                <w:rFonts w:asciiTheme="minorHAnsi" w:eastAsiaTheme="minorEastAsia" w:hAnsiTheme="minorHAnsi" w:cstheme="minorBidi"/>
                <w:color w:val="000000" w:themeColor="text1"/>
              </w:rPr>
              <w:lastRenderedPageBreak/>
              <w:t>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00557EBE">
              <w:rPr>
                <w:rFonts w:asciiTheme="minorHAnsi" w:eastAsiaTheme="minorEastAsia" w:hAnsiTheme="minorHAnsi" w:cstheme="minorBidi"/>
                <w:color w:val="000000" w:themeColor="text1"/>
                <w:highlight w:val="green"/>
                <w:lang w:eastAsia="es-CL"/>
              </w:rPr>
              <w:lastRenderedPageBreak/>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 xml:space="preserve">El informe cumple solo con el 30% de los indicadores de calidad disciplinarios requeridos en el </w:t>
            </w:r>
            <w:r w:rsidRPr="3BD34F3F">
              <w:rPr>
                <w:rFonts w:asciiTheme="minorHAnsi" w:eastAsiaTheme="minorEastAsia" w:hAnsiTheme="minorHAnsi" w:cstheme="minorBidi"/>
                <w:color w:val="000000" w:themeColor="text1"/>
                <w:lang w:eastAsia="es-CL"/>
              </w:rPr>
              <w:lastRenderedPageBreak/>
              <w:t>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lastRenderedPageBreak/>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557EBE">
              <w:rPr>
                <w:rFonts w:asciiTheme="minorHAnsi" w:hAnsiTheme="minorHAnsi" w:cstheme="minorHAnsi"/>
                <w:highlight w:val="green"/>
              </w:rPr>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3"/>
      <w:footerReference w:type="default" r:id="rId1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3D4C" w14:textId="77777777" w:rsidR="007434A0" w:rsidRDefault="007434A0" w:rsidP="00B2162E">
      <w:r>
        <w:separator/>
      </w:r>
    </w:p>
  </w:endnote>
  <w:endnote w:type="continuationSeparator" w:id="0">
    <w:p w14:paraId="5108E692" w14:textId="77777777" w:rsidR="007434A0" w:rsidRDefault="007434A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AB06" w14:textId="77777777" w:rsidR="007434A0" w:rsidRDefault="007434A0" w:rsidP="00B2162E">
      <w:r>
        <w:separator/>
      </w:r>
    </w:p>
  </w:footnote>
  <w:footnote w:type="continuationSeparator" w:id="0">
    <w:p w14:paraId="305413EA" w14:textId="77777777" w:rsidR="007434A0" w:rsidRDefault="007434A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4716606"/>
    <w:multiLevelType w:val="multilevel"/>
    <w:tmpl w:val="A7F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1" w15:restartNumberingAfterBreak="0">
    <w:nsid w:val="22C33BE3"/>
    <w:multiLevelType w:val="multilevel"/>
    <w:tmpl w:val="727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3"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4" w15:restartNumberingAfterBreak="0">
    <w:nsid w:val="28741C13"/>
    <w:multiLevelType w:val="multilevel"/>
    <w:tmpl w:val="8AC4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6"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8"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9"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20"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6" w15:restartNumberingAfterBreak="0">
    <w:nsid w:val="51502BC3"/>
    <w:multiLevelType w:val="multilevel"/>
    <w:tmpl w:val="4C7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8"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4345BC0"/>
    <w:multiLevelType w:val="multilevel"/>
    <w:tmpl w:val="3D6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4" w15:restartNumberingAfterBreak="0">
    <w:nsid w:val="6C350E8B"/>
    <w:multiLevelType w:val="multilevel"/>
    <w:tmpl w:val="56DA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8"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35"/>
  </w:num>
  <w:num w:numId="2" w16cid:durableId="705132383">
    <w:abstractNumId w:val="23"/>
  </w:num>
  <w:num w:numId="3" w16cid:durableId="994186184">
    <w:abstractNumId w:val="24"/>
  </w:num>
  <w:num w:numId="4" w16cid:durableId="624889109">
    <w:abstractNumId w:val="16"/>
  </w:num>
  <w:num w:numId="5" w16cid:durableId="419836849">
    <w:abstractNumId w:val="13"/>
  </w:num>
  <w:num w:numId="6" w16cid:durableId="690305666">
    <w:abstractNumId w:val="7"/>
  </w:num>
  <w:num w:numId="7" w16cid:durableId="1793287822">
    <w:abstractNumId w:val="33"/>
  </w:num>
  <w:num w:numId="8" w16cid:durableId="138694677">
    <w:abstractNumId w:val="3"/>
  </w:num>
  <w:num w:numId="9" w16cid:durableId="1925795879">
    <w:abstractNumId w:val="15"/>
  </w:num>
  <w:num w:numId="10" w16cid:durableId="1475023224">
    <w:abstractNumId w:val="0"/>
  </w:num>
  <w:num w:numId="11" w16cid:durableId="246425810">
    <w:abstractNumId w:val="12"/>
  </w:num>
  <w:num w:numId="12" w16cid:durableId="1676372125">
    <w:abstractNumId w:val="25"/>
  </w:num>
  <w:num w:numId="13" w16cid:durableId="265774980">
    <w:abstractNumId w:val="31"/>
  </w:num>
  <w:num w:numId="14" w16cid:durableId="1486316050">
    <w:abstractNumId w:val="28"/>
  </w:num>
  <w:num w:numId="15" w16cid:durableId="534660010">
    <w:abstractNumId w:val="38"/>
  </w:num>
  <w:num w:numId="16" w16cid:durableId="1572421995">
    <w:abstractNumId w:val="37"/>
  </w:num>
  <w:num w:numId="17" w16cid:durableId="851917863">
    <w:abstractNumId w:val="5"/>
  </w:num>
  <w:num w:numId="18" w16cid:durableId="654527562">
    <w:abstractNumId w:val="19"/>
  </w:num>
  <w:num w:numId="19" w16cid:durableId="662394230">
    <w:abstractNumId w:val="18"/>
  </w:num>
  <w:num w:numId="20" w16cid:durableId="1246571120">
    <w:abstractNumId w:val="8"/>
  </w:num>
  <w:num w:numId="21" w16cid:durableId="1983004589">
    <w:abstractNumId w:val="22"/>
  </w:num>
  <w:num w:numId="22" w16cid:durableId="502014778">
    <w:abstractNumId w:val="17"/>
  </w:num>
  <w:num w:numId="23" w16cid:durableId="893659273">
    <w:abstractNumId w:val="10"/>
  </w:num>
  <w:num w:numId="24" w16cid:durableId="515196162">
    <w:abstractNumId w:val="21"/>
  </w:num>
  <w:num w:numId="25" w16cid:durableId="297730752">
    <w:abstractNumId w:val="6"/>
  </w:num>
  <w:num w:numId="26" w16cid:durableId="86654206">
    <w:abstractNumId w:val="2"/>
  </w:num>
  <w:num w:numId="27" w16cid:durableId="276061562">
    <w:abstractNumId w:val="1"/>
  </w:num>
  <w:num w:numId="28" w16cid:durableId="1461652616">
    <w:abstractNumId w:val="27"/>
  </w:num>
  <w:num w:numId="29" w16cid:durableId="36514742">
    <w:abstractNumId w:val="32"/>
  </w:num>
  <w:num w:numId="30" w16cid:durableId="1610701255">
    <w:abstractNumId w:val="29"/>
  </w:num>
  <w:num w:numId="31" w16cid:durableId="600063975">
    <w:abstractNumId w:val="20"/>
  </w:num>
  <w:num w:numId="32" w16cid:durableId="144517991">
    <w:abstractNumId w:val="4"/>
  </w:num>
  <w:num w:numId="33" w16cid:durableId="728528674">
    <w:abstractNumId w:val="36"/>
  </w:num>
  <w:num w:numId="34" w16cid:durableId="1310208699">
    <w:abstractNumId w:val="14"/>
  </w:num>
  <w:num w:numId="35" w16cid:durableId="686054930">
    <w:abstractNumId w:val="34"/>
  </w:num>
  <w:num w:numId="36" w16cid:durableId="1825320354">
    <w:abstractNumId w:val="11"/>
  </w:num>
  <w:num w:numId="37" w16cid:durableId="932857226">
    <w:abstractNumId w:val="26"/>
  </w:num>
  <w:num w:numId="38" w16cid:durableId="637534940">
    <w:abstractNumId w:val="9"/>
  </w:num>
  <w:num w:numId="39" w16cid:durableId="11164893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85671"/>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57EBE"/>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434A0"/>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90371"/>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DF4318"/>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2855</Words>
  <Characters>15708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Bastian Martinez</cp:lastModifiedBy>
  <cp:revision>73</cp:revision>
  <cp:lastPrinted>2021-11-25T12:30:00Z</cp:lastPrinted>
  <dcterms:created xsi:type="dcterms:W3CDTF">2022-08-25T15:56:00Z</dcterms:created>
  <dcterms:modified xsi:type="dcterms:W3CDTF">2025-10-13T01:27:00Z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