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7F5CA6E0" ns2:textId="77777777" w:rsidR="00116CE9" w:rsidRPr="00116CE9" w:rsidRDefault="00116CE9" w:rsidP="00116CE9">
      <w:pPr>
        <w:spacing w:before="2100" w:after="200" w:line="240" w:lineRule="auto"/>
        <w:ind w:left="792"/>
        <w:jc w:val="left"/>
        <w:rPr>
          <w:rFonts w:eastAsia="Aptos" w:cs="Times New Roman"/>
          <w:sz w:val="21"/>
        </w:rPr>
      </w:pPr>
      <w:r>
        <w:rPr>
          <w:rFonts w:ascii="Aptos Display" w:hAnsi="Aptos Display" w:eastAsia="Aptos Display"/>
          <w:b/>
          <w:i w:val="0"/>
          <w:color w:val="1F4E79"/>
          <w:sz w:val="56"/>
        </w:rPr>
        <w:t>QUANTUM SCATTERING</w:t>
        <w:t/>
      </w:r>
    </w:p>
    <w:p ns2:paraId="207AD012" ns2:textId="77777777" w:rsidR="00116CE9" w:rsidRPr="00116CE9" w:rsidRDefault="00116CE9" w:rsidP="00116CE9">
      <w:pPr>
        <w:spacing w:before="0" w:after="0" w:line="276" w:lineRule="auto"/>
        <w:ind w:left="792"/>
        <w:jc w:val="left"/>
        <w:rPr>
          <w:rFonts w:eastAsia="Aptos" w:cs="Times New Roman"/>
          <w:sz w:val="21"/>
        </w:rPr>
      </w:pPr>
      <w:r>
        <w:rPr>
          <w:rFonts w:ascii="Aptos" w:hAnsi="Aptos" w:eastAsia="Aptos"/>
          <w:b w:val="0"/>
          <w:i w:val="0"/>
          <w:color w:val="4F81BD"/>
          <w:sz w:val="30"/>
        </w:rPr>
        <w:t>Computational Project Report</w:t>
      </w:r>
    </w:p>
    <w:p ns2:paraId="228CFD36" ns2:textId="77777777" w:rsidR="00116CE9" w:rsidRPr="00116CE9" w:rsidRDefault="00116CE9" w:rsidP="00116CE9">
      <w:pPr>
        <w:spacing w:after="40" w:line="276" w:lineRule="auto" w:before="3760"/>
        <w:ind w:left="792"/>
        <w:jc w:val="left"/>
        <w:rPr>
          <w:rFonts w:eastAsia="Aptos" w:cs="Times New Roman"/>
          <w:sz w:val="21"/>
        </w:rPr>
      </w:pPr>
      <w:r>
        <w:rPr>
          <w:rFonts w:ascii="Aptos" w:hAnsi="Aptos" w:eastAsia="Aptos"/>
          <w:b/>
          <w:i w:val="0"/>
          <w:sz w:val="32"/>
        </w:rPr>
        <w:t>Yifeng CHEN</w:t>
      </w:r>
    </w:p>
    <w:p ns2:paraId="15DABCB6" ns2:textId="77777777" w:rsidR="00116CE9" w:rsidRPr="00116CE9" w:rsidRDefault="00116CE9" w:rsidP="00116CE9">
      <w:pPr>
        <w:spacing w:after="0" w:line="276" w:lineRule="auto" w:before="80"/>
        <w:ind w:left="792"/>
        <w:jc w:val="left"/>
        <w:rPr>
          <w:rFonts w:eastAsia="宋体" w:cs="Times New Roman"/>
          <w:sz w:val="21"/>
          <w:lang w:eastAsia="zh-CN"/>
        </w:rPr>
      </w:pPr>
      <w:r>
        <w:rPr>
          <w:rFonts w:ascii="Aptos" w:hAnsi="Aptos" w:eastAsia="Aptos"/>
          <w:b w:val="0"/>
          <w:i w:val="0"/>
          <w:color w:val="404040"/>
          <w:sz w:val="22"/>
        </w:rPr>
        <w:t>Student ID: 999016959</w:t>
      </w:r>
      <w:r>
        <w:br w:type="page"/>
      </w:r>
    </w:p>
    <w:p ns2:paraId="03865F86" ns2:textId="77777777" w:rsidR="00B74958" w:rsidRDefault="00000000">
      <w:pPr>
        <w:pStyle w:val="1"/>
      </w:pPr>
      <w:r>
        <w:rPr>
          <w:rFonts w:ascii="Aptos Display" w:hAnsi="Aptos Display"/>
        </w:rPr>
        <w:t>Part 1 — Free Gaussian wave packet</w:t>
      </w:r>
    </w:p>
    <w:p ns2:paraId="550B3D25" ns2:textId="77777777" w:rsidR="00B74958" w:rsidRDefault="00000000">
      <w:pPr>
        <w:jc w:val="both"/>
      </w:pPr>
      <w:r>
        <w:t xml:space="preserve">The </w:t>
      </w:r>
      <w:r w:rsidR="00116CE9">
        <w:rPr>
          <w:rFonts w:eastAsia="宋体" w:hint="eastAsia"/>
          <w:lang w:eastAsia="zh-CN"/>
        </w:rPr>
        <w:t>free Gaussian wave model is</w:t>
      </w:r>
      <w:r>
        <w:t>,</w:t>
      </w:r>
    </w:p>
    <w:p ns2:paraId="2B358763" ns2:textId="4FDE2EA0" w:rsidR="00B74958" w:rsidRPr="00D8601C" w:rsidRDefault="00000000">
      <w:pPr>
        <w:spacing w:before="0" w:after="10"/>
        <w:jc w:val="center"/>
        <w:rPr>
          <w:rFonts w:eastAsia="宋体" w:hint="eastAsia"/>
          <w:lang w:eastAsia="zh-CN"/>
        </w:rPr>
      </w:pPr>
      <m:oMathPara xmlns:m="http://schemas.openxmlformats.org/officeDocument/2006/math">
        <m:oMath>
          <m:r>
            <m:rPr>
              <m:sty m:val="i"/>
            </m:rPr>
            <m:t>ψ</m:t>
          </m:r>
          <m:r>
            <m:rPr>
              <m:sty m:val="p"/>
            </m:rPr>
            <m:t>(</m:t>
          </m:r>
          <m:r>
            <m:rPr>
              <m:sty m:val="p"/>
            </m:rPr>
            <m:t>0</m:t>
          </m:r>
          <m:r>
            <m:rPr>
              <m:sty m:val="p"/>
            </m:rPr>
            <m:t>,</m:t>
          </m:r>
          <m:r>
            <m:rPr>
              <m:sty m:val="i"/>
            </m:rPr>
            <m:t>x</m:t>
          </m:r>
          <m:r>
            <m:rPr>
              <m:sty m:val="p"/>
            </m:rPr>
            <m:t>) = </m:t>
          </m:r>
          <m:sSup>
            <m:e>
              <m:d>
                <m:dPr>
                  <m:begChr m:val="("/>
                  <m:endChr m:val=")"/>
                </m:dPr>
                <m:e>
                  <m:r>
                    <m:rPr>
                      <m:sty m:val="p"/>
                    </m:rPr>
                    <m:t>2</m:t>
                  </m:r>
                  <m:r>
                    <m:rPr>
                      <m:sty m:val="i"/>
                    </m:rPr>
                    <m:t>a</m:t>
                  </m:r>
                  <m:r>
                    <m:rPr>
                      <m:sty m:val="p"/>
                    </m:rPr>
                    <m:t>/</m:t>
                  </m:r>
                  <m:r>
                    <m:rPr>
                      <m:sty m:val="p"/>
                    </m:rPr>
                    <m:t>π</m:t>
                  </m:r>
                </m:e>
              </m:d>
            </m:e>
            <m:sup>
              <m:f>
                <m:num>
                  <m:r>
                    <m:rPr>
                      <m:sty m:val="p"/>
                    </m:rPr>
                    <m:t>1</m:t>
                  </m:r>
                </m:num>
                <m:den>
                  <m:r>
                    <m:rPr>
                      <m:sty m:val="p"/>
                    </m:rPr>
                    <m:t>4</m:t>
                  </m:r>
                </m:den>
              </m:f>
            </m:sup>
          </m:sSup>
          <m:r>
            <m:rPr>
              <m:sty m:val="p"/>
            </m:rPr>
            <m:t> </m:t>
          </m:r>
          <m:func>
            <m:funcPr/>
            <m:fName>
              <m:r>
                <m:rPr>
                  <m:sty m:val="p"/>
                </m:rPr>
                <m:t>exp</m:t>
              </m:r>
            </m:fName>
            <m:e>
              <m:d>
                <m:dPr>
                  <m:begChr m:val="("/>
                  <m:endChr m:val=")"/>
                </m:dPr>
                <m:e>
                  <m:r>
                    <m:rPr>
                      <m:sty m:val="p"/>
                    </m:rPr>
                    <m:t>−</m:t>
                  </m:r>
                  <m:r>
                    <m:rPr>
                      <m:sty m:val="i"/>
                    </m:rPr>
                    <m:t>a</m:t>
                  </m:r>
                  <m:sSup>
                    <m:e>
                      <m:d>
                        <m:dPr>
                          <m:begChr m:val="("/>
                          <m:endChr m:val=")"/>
                        </m:dPr>
                        <m:e>
                          <m:r>
                            <m:rPr>
                              <m:sty m:val="i"/>
                            </m:rPr>
                            <m:t>x</m:t>
                          </m:r>
                          <m:r>
                            <m:rPr>
                              <m:sty m:val="p"/>
                            </m:rPr>
                            <m:t>−</m:t>
                          </m:r>
                          <m:sSub>
                            <m:e>
                              <m:r>
                                <m:rPr>
                                  <m:sty m:val="i"/>
                                </m:rPr>
                                <m:t>x</m:t>
                              </m:r>
                            </m:e>
                            <m:sub>
                              <m:r>
                                <m:rPr>
                                  <m:sty m:val="p"/>
                                </m:rPr>
                                <m:t>0</m:t>
                              </m:r>
                            </m:sub>
                          </m:sSub>
                        </m:e>
                      </m:d>
                    </m:e>
                    <m:sup>
                      <m:r>
                        <m:rPr>
                          <m:sty m:val="p"/>
                        </m:rPr>
                        <m:t>2</m:t>
                      </m:r>
                    </m:sup>
                  </m:sSup>
                </m:e>
              </m:d>
            </m:e>
          </m:func>
          <m:r>
            <m:rPr>
              <m:sty m:val="p"/>
            </m:rPr>
            <m:t> </m:t>
          </m:r>
          <m:func>
            <m:funcPr/>
            <m:fName>
              <m:r>
                <m:rPr>
                  <m:sty m:val="p"/>
                </m:rPr>
                <m:t>exp</m:t>
              </m:r>
            </m:fName>
            <m:e>
              <m:d>
                <m:dPr>
                  <m:begChr m:val="("/>
                  <m:endChr m:val=")"/>
                </m:dPr>
                <m:e>
                  <m:r>
                    <m:rPr>
                      <m:sty m:val="i"/>
                    </m:rPr>
                    <m:t>i</m:t>
                  </m:r>
                  <m:r>
                    <m:rPr>
                      <m:sty m:val="p"/>
                    </m:rPr>
                    <m:t> </m:t>
                  </m:r>
                  <m:sSub>
                    <m:e>
                      <m:r>
                        <m:rPr>
                          <m:sty m:val="i"/>
                        </m:rPr>
                        <m:t>p</m:t>
                      </m:r>
                    </m:e>
                    <m:sub>
                      <m:r>
                        <m:rPr>
                          <m:sty m:val="p"/>
                        </m:rPr>
                        <m:t>0</m:t>
                      </m:r>
                    </m:sub>
                  </m:sSub>
                  <m:d>
                    <m:dPr>
                      <m:begChr m:val="("/>
                      <m:endChr m:val=")"/>
                    </m:dPr>
                    <m:e>
                      <m:r>
                        <m:rPr>
                          <m:sty m:val="i"/>
                        </m:rPr>
                        <m:t>x</m:t>
                      </m:r>
                      <m:r>
                        <m:rPr>
                          <m:sty m:val="p"/>
                        </m:rPr>
                        <m:t>−</m:t>
                      </m:r>
                      <m:sSub>
                        <m:e>
                          <m:r>
                            <m:rPr>
                              <m:sty m:val="i"/>
                            </m:rPr>
                            <m:t>x</m:t>
                          </m:r>
                        </m:e>
                        <m:sub>
                          <m:r>
                            <m:rPr>
                              <m:sty m:val="p"/>
                            </m:rPr>
                            <m:t>0</m:t>
                          </m:r>
                        </m:sub>
                      </m:sSub>
                    </m:e>
                  </m:d>
                </m:e>
              </m:d>
            </m:e>
          </m:func>
        </m:oMath>
      </m:oMathPara>
    </w:p>
    <w:p>
      <w:pPr>
        <w:jc w:val="both"/>
      </w:pPr>
      <w:r>
        <w:rPr>
          <w:rFonts w:ascii="Times New Roman" w:hAnsi="Times New Roman"/>
          <w:sz w:val="22"/>
        </w:rPr>
        <w:t>Using m = ℏ = 1, the free-particle time-independent Schrödinger equation is</w:t>
      </w:r>
    </w:p>
    <w:p>
      <w:pPr>
        <w:spacing w:before="0" w:after="10"/>
        <w:jc w:val="center"/>
      </w:pPr>
      <m:oMathPara xmlns:m="http://schemas.openxmlformats.org/officeDocument/2006/math">
        <m:oMath>
          <m:r>
            <m:rPr>
              <m:sty m:val="p"/>
            </m:rPr>
            <m:t>−</m:t>
          </m:r>
          <m:d>
            <m:dPr>
              <m:begChr m:val="("/>
              <m:endChr m:val=")"/>
            </m:dPr>
            <m:e>
              <m:r>
                <m:rPr>
                  <m:sty m:val="p"/>
                </m:rPr>
                <m:t>1</m:t>
              </m:r>
              <m:r>
                <m:rPr>
                  <m:sty m:val="p"/>
                </m:rPr>
                <m:t>/2</m:t>
              </m:r>
            </m:e>
          </m:d>
          <m:r>
            <m:rPr>
              <m:sty m:val="p"/>
            </m:rPr>
            <m:t> </m:t>
          </m:r>
          <m:sSup>
            <m:e>
              <m:r>
                <m:rPr>
                  <m:sty m:val="i"/>
                </m:rPr>
                <m:t>d</m:t>
              </m:r>
            </m:e>
            <m:sup>
              <m:r>
                <m:rPr>
                  <m:sty m:val="p"/>
                </m:rPr>
                <m:t>2</m:t>
              </m:r>
            </m:sup>
          </m:sSup>
          <m:sSub>
            <m:e>
              <m:r>
                <m:rPr>
                  <m:sty m:val="i"/>
                </m:rPr>
                <m:t>u</m:t>
              </m:r>
            </m:e>
            <m:sub>
              <m:r>
                <m:rPr>
                  <m:sty m:val="i"/>
                </m:rPr>
                <m:t>p</m:t>
              </m:r>
            </m:sub>
          </m:sSub>
          <m:r>
            <m:rPr>
              <m:sty m:val="p"/>
            </m:rPr>
            <m:t>(</m:t>
          </m:r>
          <m:r>
            <m:rPr>
              <m:sty m:val="i"/>
            </m:rPr>
            <m:t>x</m:t>
          </m:r>
          <m:r>
            <m:rPr>
              <m:sty m:val="p"/>
            </m:rPr>
            <m:t>)</m:t>
          </m:r>
          <m:r>
            <m:rPr>
              <m:sty m:val="p"/>
            </m:rPr>
            <m:t>/</m:t>
          </m:r>
          <m:r>
            <m:rPr>
              <m:sty m:val="i"/>
            </m:rPr>
            <m:t>d</m:t>
          </m:r>
          <m:sSup>
            <m:e>
              <m:r>
                <m:rPr>
                  <m:sty m:val="i"/>
                </m:rPr>
                <m:t>x</m:t>
              </m:r>
            </m:e>
            <m:sup>
              <m:r>
                <m:rPr>
                  <m:sty m:val="p"/>
                </m:rPr>
                <m:t>2</m:t>
              </m:r>
            </m:sup>
          </m:sSup>
          <m:r>
            <m:rPr>
              <m:sty m:val="p"/>
            </m:rPr>
            <m:t> = </m:t>
          </m:r>
          <m:r>
            <m:rPr>
              <m:sty m:val="i"/>
            </m:rPr>
            <m:t>E</m:t>
          </m:r>
          <m:r>
            <m:rPr>
              <m:sty m:val="p"/>
            </m:rPr>
            <m:t> </m:t>
          </m:r>
          <m:sSub>
            <m:e>
              <m:r>
                <m:rPr>
                  <m:sty m:val="i"/>
                </m:rPr>
                <m:t>u</m:t>
              </m:r>
            </m:e>
            <m:sub>
              <m:r>
                <m:rPr>
                  <m:sty m:val="i"/>
                </m:rPr>
                <m:t>p</m:t>
              </m:r>
            </m:sub>
          </m:sSub>
          <m:r>
            <m:rPr>
              <m:sty m:val="p"/>
            </m:rPr>
            <m:t>(</m:t>
          </m:r>
          <m:r>
            <m:rPr>
              <m:sty m:val="i"/>
            </m:rPr>
            <m:t>x</m:t>
          </m:r>
          <m:r>
            <m:rPr>
              <m:sty m:val="p"/>
            </m:rPr>
            <m:t>).</m:t>
          </m:r>
        </m:oMath>
      </m:oMathPara>
    </w:p>
    <w:p>
      <w:pPr>
        <w:jc w:val="both"/>
      </w:pPr>
      <w:r>
        <w:rPr>
          <w:rFonts w:ascii="Times New Roman" w:hAnsi="Times New Roman"/>
          <w:sz w:val="22"/>
        </w:rPr>
        <w:t>With E = p²/2, this becomes d²uₚ(x)/dx² + p²uₚ(x) = 0, whose solutions are plane waves exp(±ipx). For the momentum eigenstate with momentum p, the plane-wave form used in the Fourier expansion is</w:t>
      </w:r>
    </w:p>
    <w:p>
      <w:pPr>
        <w:spacing w:before="0" w:after="10"/>
        <w:jc w:val="center"/>
      </w:pPr>
      <m:oMathPara xmlns:m="http://schemas.openxmlformats.org/officeDocument/2006/math">
        <m:oMath>
          <m:sSub>
            <m:e>
              <m:r>
                <m:rPr>
                  <m:sty m:val="i"/>
                </m:rPr>
                <m:t>u</m:t>
              </m:r>
            </m:e>
            <m:sub>
              <m:r>
                <m:rPr>
                  <m:sty m:val="i"/>
                </m:rPr>
                <m:t>p</m:t>
              </m:r>
            </m:sub>
          </m:sSub>
          <m:r>
            <m:rPr>
              <m:sty m:val="p"/>
            </m:rPr>
            <m:t>(</m:t>
          </m:r>
          <m:r>
            <m:rPr>
              <m:sty m:val="i"/>
            </m:rPr>
            <m:t>x</m:t>
          </m:r>
          <m:r>
            <m:rPr>
              <m:sty m:val="p"/>
            </m:rPr>
            <m:t>) = </m:t>
          </m:r>
          <m:f>
            <m:num>
              <m:r>
                <m:rPr>
                  <m:sty m:val="p"/>
                </m:rPr>
                <m:t>1</m:t>
              </m:r>
            </m:num>
            <m:den>
              <m:rad>
                <m:radPr>
                  <m:degHide m:val="1"/>
                </m:radPr>
                <m:deg/>
                <m:e>
                  <m:r>
                    <m:rPr>
                      <m:sty m:val="p"/>
                    </m:rPr>
                    <m:t>2</m:t>
                  </m:r>
                  <m:r>
                    <m:rPr>
                      <m:sty m:val="p"/>
                    </m:rPr>
                    <m:t>π</m:t>
                  </m:r>
                </m:e>
              </m:rad>
            </m:den>
          </m:f>
          <m:r>
            <m:rPr>
              <m:sty m:val="p"/>
            </m:rPr>
            <m:t> </m:t>
          </m:r>
          <m:func>
            <m:funcPr/>
            <m:fName>
              <m:r>
                <m:rPr>
                  <m:sty m:val="p"/>
                </m:rPr>
                <m:t>exp</m:t>
              </m:r>
            </m:fName>
            <m:e>
              <m:d>
                <m:dPr>
                  <m:begChr m:val="("/>
                  <m:endChr m:val=")"/>
                </m:dPr>
                <m:e>
                  <m:r>
                    <m:rPr>
                      <m:sty m:val="i"/>
                    </m:rPr>
                    <m:t>i</m:t>
                  </m:r>
                  <m:r>
                    <m:rPr>
                      <m:sty m:val="i"/>
                    </m:rPr>
                    <m:t>p</m:t>
                  </m:r>
                  <m:r>
                    <m:rPr>
                      <m:sty m:val="i"/>
                    </m:rPr>
                    <m:t>x</m:t>
                  </m:r>
                </m:e>
              </m:d>
            </m:e>
          </m:func>
          <m:r>
            <m:rPr>
              <m:sty m:val="p"/>
            </m:rPr>
            <m:t>.</m:t>
          </m:r>
        </m:oMath>
      </m:oMathPara>
    </w:p>
    <w:p ns2:paraId="3F97BDBA" ns2:textId="77777777" w:rsidR="006C46EF" w:rsidRDefault="00000000">
      <w:pPr>
        <w:jc w:val="both"/>
      </w:pPr>
      <w:r>
        <w:rPr>
          <w:rFonts w:ascii="Times New Roman" w:hAnsi="Times New Roman"/>
          <w:sz w:val="22"/>
        </w:rPr>
        <w:t>The initial Gaussian packet can therefore be expanded in these free-particle momentum eigenstates. Its momentum-space amplitude Φ(p) is obtained from the Fourier transform</w:t>
      </w:r>
    </w:p>
    <w:p ns2:paraId="3B565D77" ns2:textId="68157C72" w:rsidR="006C46EF" w:rsidRPr="00D8601C" w:rsidRDefault="00000000">
      <w:pPr>
        <w:spacing w:before="0" w:after="10"/>
        <w:jc w:val="center"/>
        <w:rPr>
          <w:rFonts w:eastAsia="宋体" w:hint="eastAsia"/>
          <w:lang w:eastAsia="zh-CN"/>
        </w:rPr>
      </w:pPr>
      <m:oMathPara xmlns:m="http://schemas.openxmlformats.org/officeDocument/2006/math">
        <m:oMath>
          <m:r>
            <m:rPr>
              <m:sty m:val="i"/>
            </m:rPr>
            <m:t>Φ</m:t>
          </m:r>
          <m:r>
            <m:rPr>
              <m:sty m:val="p"/>
            </m:rPr>
            <m:t>(</m:t>
          </m:r>
          <m:r>
            <m:rPr>
              <m:sty m:val="i"/>
            </m:rPr>
            <m:t>p</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ψ</m:t>
              </m:r>
              <m:r>
                <m:rPr>
                  <m:sty m:val="p"/>
                </m:rPr>
                <m:t>(</m:t>
              </m:r>
              <m:r>
                <m:rPr>
                  <m:sty m:val="p"/>
                </m:rPr>
                <m:t>0</m:t>
              </m:r>
              <m:r>
                <m:rPr>
                  <m:sty m:val="p"/>
                </m:rPr>
                <m:t>,</m:t>
              </m:r>
              <m:r>
                <m:rPr>
                  <m:sty m:val="i"/>
                </m:rPr>
                <m:t>x</m:t>
              </m:r>
              <m:r>
                <m:rPr>
                  <m:sty m:val="p"/>
                </m:rPr>
                <m:t>)</m:t>
              </m:r>
              <m:r>
                <m:rPr>
                  <m:sty m:val="p"/>
                </m:rPr>
                <m:t> </m:t>
              </m:r>
              <m:func>
                <m:funcPr/>
                <m:fName>
                  <m:r>
                    <m:rPr>
                      <m:sty m:val="p"/>
                    </m:rPr>
                    <m:t>exp</m:t>
                  </m:r>
                </m:fName>
                <m:e>
                  <m:d>
                    <m:dPr>
                      <m:begChr m:val="("/>
                      <m:endChr m:val=")"/>
                    </m:dPr>
                    <m:e>
                      <m:r>
                        <m:rPr>
                          <m:sty m:val="p"/>
                        </m:rPr>
                        <m:t>−</m:t>
                      </m:r>
                      <m:r>
                        <m:rPr>
                          <m:sty m:val="i"/>
                        </m:rPr>
                        <m:t>i</m:t>
                      </m:r>
                      <m:r>
                        <m:rPr>
                          <m:sty m:val="i"/>
                        </m:rPr>
                        <m:t>p</m:t>
                      </m:r>
                      <m:r>
                        <m:rPr>
                          <m:sty m:val="i"/>
                        </m:rPr>
                        <m:t>x</m:t>
                      </m:r>
                    </m:e>
                  </m:d>
                </m:e>
              </m:func>
              <m:r>
                <m:rPr>
                  <m:sty m:val="p"/>
                </m:rPr>
                <m:t> </m:t>
              </m:r>
              <m:r>
                <m:rPr>
                  <m:sty m:val="i"/>
                </m:rPr>
                <m:t>d</m:t>
              </m:r>
              <m:r>
                <m:rPr>
                  <m:sty m:val="i"/>
                </m:rPr>
                <m:t>x</m:t>
              </m:r>
            </m:e>
          </m:nary>
        </m:oMath>
      </m:oMathPara>
    </w:p>
    <w:p ns2:paraId="7B4C7059" ns2:textId="77777777" w:rsidR="006C46EF" w:rsidRDefault="00000000">
      <w:pPr>
        <w:jc w:val="both"/>
      </w:pPr>
      <w:r>
        <w:rPr>
          <w:rFonts w:ascii="Times New Roman" w:hAnsi="Times New Roman"/>
          <w:sz w:val="22"/>
        </w:rPr>
        <w:t>During free propagation, each momentum component keeps the same amplitude Φ(p) and gains the free-particle phase exp(−ip²t/2), giving</w:t>
      </w:r>
    </w:p>
    <w:p ns2:paraId="3E7F0988" ns2:textId="042D107D" w:rsidR="006C46EF" w:rsidRPr="00D8601C" w:rsidRDefault="00000000">
      <w:pPr>
        <w:spacing w:before="0" w:after="10"/>
        <w:jc w:val="center"/>
        <w:rPr>
          <w:rFonts w:eastAsia="宋体" w:hint="eastAsia"/>
          <w:lang w:eastAsia="zh-CN"/>
        </w:rPr>
      </w:pPr>
      <m:oMathPara xmlns:m="http://schemas.openxmlformats.org/officeDocument/2006/math">
        <m:oMath>
          <m:r>
            <m:rPr>
              <m:sty m:val="i"/>
            </m:rPr>
            <m:t>ψ</m:t>
          </m:r>
          <m:r>
            <m:rPr>
              <m:sty m:val="p"/>
            </m:rPr>
            <m:t>(</m:t>
          </m:r>
          <m:r>
            <m:rPr>
              <m:sty m:val="i"/>
            </m:rPr>
            <m:t>t</m:t>
          </m:r>
          <m:r>
            <m:rPr>
              <m:sty m:val="p"/>
            </m:rPr>
            <m:t>,</m:t>
          </m:r>
          <m:r>
            <m:rPr>
              <m:sty m:val="i"/>
            </m:rPr>
            <m:t>x</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Φ</m:t>
              </m:r>
              <m:r>
                <m:rPr>
                  <m:sty m:val="p"/>
                </m:rPr>
                <m:t>(</m:t>
              </m:r>
              <m:r>
                <m:rPr>
                  <m:sty m:val="i"/>
                </m:rPr>
                <m:t>p</m:t>
              </m:r>
              <m:r>
                <m:rPr>
                  <m:sty m:val="p"/>
                </m:rPr>
                <m:t>)</m:t>
              </m:r>
              <m:r>
                <m:rPr>
                  <m:sty m:val="p"/>
                </m:rPr>
                <m:t> </m:t>
              </m:r>
              <m:func>
                <m:funcPr/>
                <m:fName>
                  <m:r>
                    <m:rPr>
                      <m:sty m:val="p"/>
                    </m:rPr>
                    <m:t>exp</m:t>
                  </m:r>
                </m:fName>
                <m:e>
                  <m:d>
                    <m:dPr>
                      <m:begChr m:val="("/>
                      <m:endChr m:val=")"/>
                    </m:dPr>
                    <m:e>
                      <m:r>
                        <m:rPr>
                          <m:sty m:val="i"/>
                        </m:rPr>
                        <m:t>i</m:t>
                      </m:r>
                      <m:r>
                        <m:rPr>
                          <m:sty m:val="i"/>
                        </m:rPr>
                        <m:t>p</m:t>
                      </m:r>
                      <m:r>
                        <m:rPr>
                          <m:sty m:val="i"/>
                        </m:rPr>
                        <m:t>x</m:t>
                      </m:r>
                    </m:e>
                  </m:d>
                </m:e>
              </m:func>
              <m:r>
                <m:rPr>
                  <m:sty m:val="p"/>
                </m:rPr>
                <m:t> </m:t>
              </m:r>
              <m:func>
                <m:funcPr/>
                <m:fName>
                  <m:r>
                    <m:rPr>
                      <m:sty m:val="p"/>
                    </m:rPr>
                    <m:t>exp</m:t>
                  </m:r>
                </m:fName>
                <m:e>
                  <m:d>
                    <m:dPr>
                      <m:begChr m:val="("/>
                      <m:endChr m:val=")"/>
                    </m:dPr>
                    <m:e>
                      <m:r>
                        <m:rPr>
                          <m:sty m:val="p"/>
                        </m:rPr>
                        <m:t>−</m:t>
                      </m:r>
                      <m:r>
                        <m:rPr>
                          <m:sty m:val="i"/>
                        </m:rPr>
                        <m:t>i</m:t>
                      </m:r>
                      <m:sSup>
                        <m:e>
                          <m:r>
                            <m:rPr>
                              <m:sty m:val="i"/>
                            </m:rPr>
                            <m:t>p</m:t>
                          </m:r>
                        </m:e>
                        <m:sup>
                          <m:r>
                            <m:rPr>
                              <m:sty m:val="p"/>
                            </m:rPr>
                            <m:t>2</m:t>
                          </m:r>
                        </m:sup>
                      </m:sSup>
                      <m:r>
                        <m:rPr>
                          <m:sty m:val="i"/>
                        </m:rPr>
                        <m:t>t</m:t>
                      </m:r>
                      <m:r>
                        <m:rPr>
                          <m:sty m:val="p"/>
                        </m:rPr>
                        <m:t>/2</m:t>
                      </m:r>
                    </m:e>
                  </m:d>
                </m:e>
              </m:func>
              <m:r>
                <m:rPr>
                  <m:sty m:val="p"/>
                </m:rPr>
                <m:t> </m:t>
              </m:r>
              <m:r>
                <m:rPr>
                  <m:sty m:val="i"/>
                </m:rPr>
                <m:t>d</m:t>
              </m:r>
              <m:r>
                <m:rPr>
                  <m:sty m:val="i"/>
                </m:rPr>
                <m:t>p</m:t>
              </m:r>
            </m:e>
          </m:nary>
        </m:oMath>
      </m:oMathPara>
    </w:p>
    <w:p ns2:paraId="2A9D8258" ns2:textId="77777777" w:rsidR="006C46EF" w:rsidRDefault="00000000">
      <w:pPr>
        <w:jc w:val="both"/>
      </w:pPr>
      <w:r>
        <w:rPr>
          <w:rFonts w:ascii="Times New Roman" w:hAnsi="Times New Roman"/>
          <w:sz w:val="22"/>
        </w:rPr>
        <w:t>Figure 3 uses this expression at t = 0, 4, and 8.</w:t>
      </w:r>
    </w:p>
    <w:p ns2:paraId="779E3EEF" ns2:textId="77777777" w:rsidR="00B74958" w:rsidRPr="00116CE9" w:rsidRDefault="00116CE9">
      <w:pPr>
        <w:pStyle w:val="21"/>
        <w:rPr>
          <w:rFonts w:eastAsia="宋体"/>
          <w:lang w:eastAsia="zh-CN"/>
        </w:rPr>
      </w:pPr>
      <w:r>
        <w:t>1.1 Changing the width</w:t>
      </w:r>
    </w:p>
    <w:p ns2:paraId="0CE15648" ns2:textId="77777777" w:rsidR="00B74958" w:rsidRDefault="00000000">
      <w:pPr>
        <w:spacing w:before="20" w:after="20"/>
        <w:jc w:val="center"/>
      </w:pPr>
      <w:r>
        <w:rPr>
          <w:noProof/>
        </w:rPr>
        <w:drawing>
          <ns3:inline distT="0" distB="0" distL="0" distR="0" ns4:anchorId="525DB82C" ns4:editId="706F4C98">
            <ns3:extent cx="5989320" cy="2365955"/>
            <ns3:effectExtent l="0" t="0" r="0" b="0"/>
            <ns3:docPr id="1" name="Picture 1"/>
            <ns3:cNvGraphicFramePr>
              <ns5:graphicFrameLocks noChangeAspect="1"/>
            </ns3:cNvGraphicFramePr>
            <ns5:graphic>
              <ns5:graphicData uri="http://schemas.openxmlformats.org/drawingml/2006/picture">
                <ns6:pic>
                  <ns6:nvPicPr>
                    <ns6:cNvPr id="0" name="initial_width_scan.png"/>
                    <ns6:cNvPicPr/>
                  </ns6:nvPicPr>
                  <ns6:blipFill>
                    <ns5:blip ns7:embed="rId8"/>
                    <ns5:stretch>
                      <ns5:fillRect/>
                    </ns5:stretch>
                  </ns6:blipFill>
                  <ns6:spPr>
                    <ns5:xfrm>
                      <ns5:off x="0" y="0"/>
                      <ns5:ext cx="5989320" cy="2365955"/>
                    </ns5:xfrm>
                    <ns5:prstGeom prst="rect">
                      <ns5:avLst/>
                    </ns5:prstGeom>
                  </ns6:spPr>
                </ns6:pic>
              </ns5:graphicData>
            </ns5:graphic>
          </ns3:inline>
        </w:drawing>
      </w:r>
    </w:p>
    <w:p ns2:paraId="3BB7BA95" ns2:textId="77777777" w:rsidR="00B74958" w:rsidRDefault="00000000">
      <w:pPr>
        <w:keepNext/>
        <w:spacing w:before="20" w:after="30"/>
        <w:jc w:val="center"/>
      </w:pPr>
      <w:r>
        <w:rPr>
          <w:i/>
          <w:sz w:val="16"/>
        </w:rPr>
        <w:t>Figure 1. Initial Gaussian states for a = 0.1, 1, and 5 with p₀ = 1.</w:t>
      </w:r>
    </w:p>
    <w:p ns2:paraId="127DC956" ns2:textId="77777777" w:rsidR="00B74958" w:rsidRDefault="00116CE9">
      <w:pPr>
        <w:jc w:val="both"/>
        <w:rPr>
          <w:rFonts w:eastAsia="宋体"/>
          <w:lang w:eastAsia="zh-CN"/>
        </w:rPr>
      </w:pPr>
      <w:r>
        <w:rPr>
          <w:rFonts w:eastAsia="宋体" w:hint="eastAsia"/>
          <w:lang w:eastAsia="zh-CN"/>
        </w:rPr>
        <w:t>With p₀ = 1 fixed, increasing a makes the real-space probability distribution narrower because Δx=1/(2√a) at t=0.</w:t>
      </w:r>
      <w:r>
        <w:t xml:space="preserve"/>
      </w:r>
      <w:r>
        <w:rPr>
          <w:rFonts w:eastAsia="宋体" w:hint="eastAsia"/>
          <w:lang w:eastAsia="zh-CN"/>
        </w:rPr>
        <w:t/>
      </w:r>
      <w:r w:rsidRPr="00116CE9">
        <w:rPr>
          <w:b/>
          <w:bCs/>
          <w:color w:val="000000" w:themeColor="text1"/>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 xml:space="preserve"/>
      </w:r>
      <w:r>
        <w:t xml:space="preserve"/>
      </w:r>
      <w:r>
        <w:rPr>
          <w:rFonts w:eastAsia="宋体" w:hint="eastAsia"/>
          <w:lang w:eastAsia="zh-CN"/>
        </w:rPr>
        <w:t/>
      </w:r>
      <w:r>
        <w:t xml:space="preserve"/>
      </w:r>
      <w:r>
        <w:rPr>
          <w:rFonts w:eastAsia="宋体" w:hint="eastAsia"/>
          <w:lang w:eastAsia="zh-CN"/>
        </w:rPr>
        <w:t/>
      </w:r>
      <w:r>
        <w:t/>
      </w:r>
      <w:r>
        <w:rPr>
          <w:rFonts w:eastAsia="宋体" w:hint="eastAsia"/>
          <w:lang w:eastAsia="zh-CN"/>
        </w:rPr>
        <w:t xml:space="preserve"/>
      </w:r>
      <w:proofErr w:type="spellStart"/>
      <w:r>
        <w:t/>
      </w:r>
      <w:proofErr w:type="spellEnd"/>
      <w:r>
        <w:t/>
      </w:r>
      <w:r>
        <w:rPr>
          <w:rFonts w:eastAsia="宋体" w:hint="eastAsia"/>
          <w:lang w:eastAsia="zh-CN"/>
        </w:rPr>
        <w:t/>
      </w:r>
      <w:r>
        <w:t/>
      </w:r>
      <w:r>
        <w:rPr>
          <w:rFonts w:eastAsia="宋体" w:hint="eastAsia"/>
          <w:lang w:eastAsia="zh-CN"/>
        </w:rPr>
        <w:t xml:space="preserve"/>
      </w:r>
    </w:p>
    <w:p ns2:paraId="7EA1AE99" ns2:textId="77777777" w:rsidR="00116CE9" w:rsidRPr="0021065E" w:rsidRDefault="00116CE9">
      <w:pPr>
        <w:jc w:val="both"/>
        <w:rPr>
          <w:rFonts w:eastAsia="宋体"/>
          <w:lang w:eastAsia="zh-CN"/>
        </w:rPr>
      </w:pPr>
    </w:p>
    <w:p ns2:paraId="1BB412EE" ns2:textId="77777777" w:rsidR="00B74958" w:rsidRDefault="005D2D93">
      <w:pPr>
        <w:pStyle w:val="21"/>
      </w:pPr>
      <w:r>
        <w:t>1.2 Changing the mean momentum</w:t>
      </w:r>
    </w:p>
    <w:p ns2:paraId="6646E4F0" ns2:textId="77777777" w:rsidR="00B74958" w:rsidRDefault="00000000">
      <w:pPr>
        <w:spacing w:before="20" w:after="20"/>
        <w:jc w:val="center"/>
      </w:pPr>
      <w:r>
        <w:rPr>
          <w:noProof/>
        </w:rPr>
        <w:drawing>
          <ns3:inline distT="0" distB="0" distL="0" distR="0" ns4:anchorId="78DA5089" ns4:editId="6A509892">
            <ns3:extent cx="5989320" cy="2365955"/>
            <ns3:effectExtent l="0" t="0" r="0" b="0"/>
            <ns3:docPr id="2" name="Picture 2"/>
            <ns3:cNvGraphicFramePr>
              <ns5:graphicFrameLocks noChangeAspect="1"/>
            </ns3:cNvGraphicFramePr>
            <ns5:graphic>
              <ns5:graphicData uri="http://schemas.openxmlformats.org/drawingml/2006/picture">
                <ns6:pic>
                  <ns6:nvPicPr>
                    <ns6:cNvPr id="0" name="initial_momentum_scan.png"/>
                    <ns6:cNvPicPr/>
                  </ns6:nvPicPr>
                  <ns6:blipFill>
                    <ns5:blip ns7:embed="rId9"/>
                    <ns5:stretch>
                      <ns5:fillRect/>
                    </ns5:stretch>
                  </ns6:blipFill>
                  <ns6:spPr>
                    <ns5:xfrm>
                      <ns5:off x="0" y="0"/>
                      <ns5:ext cx="5989320" cy="2365955"/>
                    </ns5:xfrm>
                    <ns5:prstGeom prst="rect">
                      <ns5:avLst/>
                    </ns5:prstGeom>
                  </ns6:spPr>
                </ns6:pic>
              </ns5:graphicData>
            </ns5:graphic>
          </ns3:inline>
        </w:drawing>
      </w:r>
    </w:p>
    <w:p ns2:paraId="48C9B908" ns2:textId="77777777" w:rsidR="00B74958" w:rsidRDefault="00000000">
      <w:pPr>
        <w:keepNext/>
        <w:spacing w:before="20" w:after="30"/>
        <w:jc w:val="center"/>
      </w:pPr>
      <w:r>
        <w:rPr>
          <w:i/>
          <w:sz w:val="16"/>
        </w:rPr>
        <w:t>Figure 2. Initial Gaussian states for p₀ = 0.1, 1, and 5 with a = 1.</w:t>
      </w:r>
    </w:p>
    <w:p ns2:paraId="7DCC4CAE" ns2:textId="77777777" w:rsidR="00B74958" w:rsidRDefault="00116CE9">
      <w:pPr>
        <w:jc w:val="both"/>
      </w:pPr>
      <w:r>
        <w:rPr>
          <w:rFonts w:eastAsia="宋体" w:hint="eastAsia"/>
          <w:lang w:eastAsia="zh-CN"/>
        </w:rPr>
        <w:t>When a is fixed, a</w:t>
      </w:r>
      <w:r>
        <w:t xml:space="preserve"> larger p₀ makes the real and imaginary parts oscillate more rapidly inside the same envelope.</w:t>
      </w:r>
      <w:r w:rsidR="005D2D93">
        <w:rPr>
          <w:rFonts w:eastAsia="宋体" w:hint="eastAsia"/>
          <w:lang w:eastAsia="zh-CN"/>
        </w:rPr>
        <w:t xml:space="preserve"> However,</w:t>
      </w:r>
      <w:r>
        <w:rPr>
          <w:rFonts w:eastAsia="宋体" w:hint="eastAsia"/>
          <w:lang w:eastAsia="zh-CN"/>
        </w:rPr>
        <w:t xml:space="preserve"> </w:t>
      </w:r>
      <w:r w:rsidR="005D2D93">
        <w:rPr>
          <w:rFonts w:eastAsia="宋体" w:hint="eastAsia"/>
          <w:lang w:eastAsia="zh-CN"/>
        </w:rPr>
        <w:t>t</w:t>
      </w:r>
      <w:r>
        <w:t xml:space="preserve">he Gaussian </w:t>
      </w:r>
      <w:r w:rsidR="005D2D93">
        <w:rPr>
          <w:rFonts w:eastAsia="宋体" w:hint="eastAsia"/>
          <w:lang w:eastAsia="zh-CN"/>
        </w:rPr>
        <w:t xml:space="preserve">probability distribution, </w:t>
      </w:r>
      <w:r>
        <w:t xml:space="preserve">|ψ|², is unchanged when p₀ is varied. </w:t>
      </w:r>
    </w:p>
    <w:p ns2:paraId="146792E1" ns2:textId="77777777" w:rsidR="00B74958" w:rsidRDefault="005D2D93">
      <w:pPr>
        <w:pStyle w:val="21"/>
      </w:pPr>
      <w:r>
        <w:t>1.3 Free propagation</w:t>
      </w:r>
    </w:p>
    <w:p ns2:paraId="647A79EF" ns2:textId="77777777" w:rsidR="00B74958" w:rsidRDefault="00000000">
      <w:pPr>
        <w:spacing w:before="20" w:after="20"/>
        <w:jc w:val="center"/>
      </w:pPr>
      <w:r>
        <w:rPr>
          <w:noProof/>
        </w:rPr>
        <w:drawing>
          <ns3:inline distT="0" distB="0" distL="0" distR="0" ns4:anchorId="30F9FC2C" ns4:editId="014BE361">
            <ns3:extent cx="5715000" cy="4476083"/>
            <ns3:effectExtent l="0" t="0" r="0" b="0"/>
            <ns3:docPr id="3" name="Picture 3"/>
            <ns3:cNvGraphicFramePr>
              <ns5:graphicFrameLocks noChangeAspect="1"/>
            </ns3:cNvGraphicFramePr>
            <ns5:graphic>
              <ns5:graphicData uri="http://schemas.openxmlformats.org/drawingml/2006/picture">
                <ns6:pic>
                  <ns6:nvPicPr>
                    <ns6:cNvPr id="0" name="free_snapshots.png"/>
                    <ns6:cNvPicPr/>
                  </ns6:nvPicPr>
                  <ns6:blipFill>
                    <ns5:blip ns7:embed="rId10"/>
                    <ns5:stretch>
                      <ns5:fillRect/>
                    </ns5:stretch>
                  </ns6:blipFill>
                  <ns6:spPr>
                    <ns5:xfrm>
                      <ns5:off x="0" y="0"/>
                      <ns5:ext cx="5715000" cy="4476083"/>
                    </ns5:xfrm>
                    <ns5:prstGeom prst="rect">
                      <ns5:avLst/>
                    </ns5:prstGeom>
                  </ns6:spPr>
                </ns6:pic>
              </ns5:graphicData>
            </ns5:graphic>
          </ns3:inline>
        </w:drawing>
      </w:r>
    </w:p>
    <w:p ns2:paraId="49A4A881" ns2:textId="77777777" w:rsidR="00B74958" w:rsidRDefault="00000000">
      <w:pPr>
        <w:keepNext/>
        <w:spacing w:before="20" w:after="30"/>
        <w:jc w:val="center"/>
      </w:pPr>
      <w:r>
        <w:rPr>
          <w:i/>
          <w:sz w:val="16"/>
        </w:rPr>
        <w:t>Figure 3. Free propagation for a = 1 and p₀ = 5 at t = 0, 4, and 8.</w:t>
      </w:r>
    </w:p>
    <w:p ns2:paraId="4CE13F2B" ns2:textId="77777777" w:rsidR="00B74958" w:rsidRPr="005D2D93" w:rsidRDefault="005D2D93" w:rsidP="005D2D93">
      <w:pPr>
        <w:jc w:val="both"/>
        <w:rPr>
          <w:rFonts w:eastAsia="宋体"/>
          <w:lang w:eastAsia="zh-CN"/>
        </w:rPr>
      </w:pPr>
      <w:r>
        <w:rPr>
          <w:rFonts w:eastAsia="宋体" w:hint="eastAsia"/>
          <w:lang w:eastAsia="zh-CN"/>
        </w:rPr>
        <w:t>For t&gt;0, the whole Gaussian</w:t>
      </w:r>
      <w:r>
        <w:t xml:space="preserve"> </w:t>
      </w:r>
      <w:r>
        <w:rPr>
          <w:rFonts w:eastAsia="宋体" w:hint="eastAsia"/>
          <w:lang w:eastAsia="zh-CN"/>
        </w:rPr>
        <w:t>wave</w:t>
      </w:r>
      <w:r>
        <w:t xml:space="preserve"> moves to the right with a</w:t>
      </w:r>
      <w:r>
        <w:rPr>
          <w:rFonts w:eastAsia="宋体" w:hint="eastAsia"/>
          <w:lang w:eastAsia="zh-CN"/>
        </w:rPr>
        <w:t xml:space="preserve"> center</w:t>
      </w:r>
      <w:r>
        <w:t xml:space="preserve"> velocity </w:t>
      </w:r>
      <w:r>
        <w:rPr>
          <w:rFonts w:eastAsia="宋体" w:hint="eastAsia"/>
          <w:lang w:eastAsia="zh-CN"/>
        </w:rPr>
        <w:t xml:space="preserve">equaling </w:t>
      </w:r>
      <w:r>
        <w:t xml:space="preserve">p₀/m. At the same time the packet </w:t>
      </w:r>
      <w:r>
        <w:rPr>
          <w:rFonts w:eastAsia="宋体" w:hint="eastAsia"/>
          <w:lang w:eastAsia="zh-CN"/>
        </w:rPr>
        <w:t xml:space="preserve">also </w:t>
      </w:r>
      <w:r>
        <w:t xml:space="preserve">spreads, </w:t>
      </w:r>
      <w:r>
        <w:rPr>
          <w:rFonts w:eastAsia="宋体" w:hint="eastAsia"/>
          <w:lang w:eastAsia="zh-CN"/>
        </w:rPr>
        <w:t>so the Gaussian wave also becomes wider as time increases.</w:t>
      </w:r>
    </w:p>
    <w:p ns2:paraId="78413A72" ns2:textId="77777777" w:rsidR="00B74958" w:rsidRDefault="00000000">
      <w:r>
        <w:br w:type="page"/>
      </w:r>
    </w:p>
    <w:p ns2:paraId="796C21D8" ns2:textId="77777777" w:rsidR="00B74958" w:rsidRDefault="00000000">
      <w:pPr>
        <w:pStyle w:val="1"/>
      </w:pPr>
      <w:r>
        <w:rPr>
          <w:rFonts w:ascii="Aptos Display" w:hAnsi="Aptos Display"/>
        </w:rPr>
        <w:t>Part 2 — Regularized Dirac delta function</w:t>
      </w:r>
    </w:p>
    <w:p>
      <w:pPr>
        <w:spacing w:before="0" w:after="20"/>
        <w:jc w:val="both"/>
      </w:pPr>
      <w:r>
        <w:rPr>
          <w:rFonts w:ascii="Times New Roman" w:hAnsi="Times New Roman"/>
          <w:sz w:val="21"/>
        </w:rPr>
        <w:t>The Dirac delta function is defined through its action on a smooth test function f(p):</w:t>
      </w:r>
    </w:p>
    <w:p>
      <w:pPr>
        <w:spacing w:before="0" w:after="40"/>
        <w:jc w:val="center"/>
      </w:pPr>
      <m:oMathPara xmlns:m="http://schemas.openxmlformats.org/officeDocument/2006/math">
        <m:oMath>
          <m:nary>
            <m:naryPr>
              <m:chr m:val="∫"/>
              <m:limLoc m:val="undOvr"/>
            </m:naryPr>
            <m:sub>
              <m:r>
                <m:rPr>
                  <m:sty m:val="p"/>
                </m:rPr>
                <m:t>−∞</m:t>
              </m:r>
            </m:sub>
            <m:sup>
              <m:r>
                <m:rPr>
                  <m:sty m:val="p"/>
                </m:rPr>
                <m:t>+∞</m:t>
              </m:r>
            </m:sup>
            <m:e>
              <m:r>
                <m:rPr>
                  <m:sty m:val="i"/>
                </m:rPr>
                <m:t>f</m:t>
              </m:r>
              <m:r>
                <m:rPr>
                  <m:sty m:val="p"/>
                </m:rPr>
                <m:t>(</m:t>
              </m:r>
              <m:r>
                <m:rPr>
                  <m:sty m:val="i"/>
                </m:rPr>
                <m:t>p</m:t>
              </m:r>
              <m:r>
                <m:rPr>
                  <m:sty m:val="p"/>
                </m:rPr>
                <m:t>)</m:t>
              </m:r>
              <m:r>
                <m:rPr>
                  <m:sty m:val="i"/>
                </m:rPr>
                <m:t>δ</m:t>
              </m:r>
              <m:r>
                <m:rPr>
                  <m:sty m:val="p"/>
                </m:rPr>
                <m:t>(</m:t>
              </m:r>
              <m:r>
                <m:rPr>
                  <m:sty m:val="i"/>
                </m:rPr>
                <m:t>p</m:t>
              </m:r>
              <m:r>
                <m:rPr>
                  <m:sty m:val="p"/>
                </m:rPr>
                <m:t>)</m:t>
              </m:r>
              <m:r>
                <m:rPr>
                  <m:sty m:val="i"/>
                </m:rPr>
                <m:t>d</m:t>
              </m:r>
              <m:r>
                <m:rPr>
                  <m:sty m:val="i"/>
                </m:rPr>
                <m:t>p</m:t>
              </m:r>
            </m:e>
          </m:nary>
          <m:r>
            <m:rPr>
              <m:sty m:val="p"/>
            </m:rPr>
            <m:t> = </m:t>
          </m:r>
          <m:r>
            <m:rPr>
              <m:sty m:val="i"/>
            </m:rPr>
            <m:t>f</m:t>
          </m:r>
          <m:r>
            <m:rPr>
              <m:sty m:val="p"/>
            </m:rPr>
            <m:t>(</m:t>
          </m:r>
          <m:r>
            <m:rPr>
              <m:sty m:val="p"/>
            </m:rPr>
            <m:t>0</m:t>
          </m:r>
          <m:r>
            <m:rPr>
              <m:sty m:val="p"/>
            </m:rPr>
            <m:t>)</m:t>
          </m:r>
        </m:oMath>
      </m:oMathPara>
    </w:p>
    <w:p>
      <w:pPr>
        <w:spacing w:before="0" w:after="20"/>
        <w:jc w:val="both"/>
      </w:pPr>
      <w:r>
        <w:rPr>
          <w:rFonts w:ascii="Times New Roman" w:hAnsi="Times New Roman"/>
          <w:sz w:val="21"/>
        </w:rPr>
        <w:t>For the numerical calculation, the regularized Dirac delta function used in this project is</w:t>
      </w:r>
    </w:p>
    <w:p>
      <w:pPr>
        <w:spacing w:before="0" w:after="40"/>
        <w:jc w:val="center"/>
      </w:pPr>
      <m:oMathPara xmlns:m="http://schemas.openxmlformats.org/officeDocument/2006/math">
        <m:oMath>
          <m:sSub>
            <m:e>
              <m:r>
                <m:rPr>
                  <m:sty m:val="i"/>
                </m:rPr>
                <m:t>δ</m:t>
              </m:r>
            </m:e>
            <m:sub>
              <m:r>
                <m:rPr>
                  <m:sty m:val="i"/>
                </m:rPr>
                <m:t>L</m:t>
              </m:r>
            </m:sub>
          </m:sSub>
          <m:r>
            <m:rPr>
              <m:sty m:val="p"/>
            </m:rPr>
            <m:t>(</m:t>
          </m:r>
          <m:r>
            <m:rPr>
              <m:sty m:val="i"/>
            </m:rPr>
            <m:t>p</m:t>
          </m:r>
          <m:r>
            <m:rPr>
              <m:sty m:val="p"/>
            </m:rPr>
            <m:t>)</m:t>
          </m:r>
          <m:r>
            <m:rPr>
              <m:sty m:val="p"/>
            </m:rPr>
            <m:t> = </m:t>
          </m:r>
          <m:f>
            <m:num>
              <m:r>
                <m:rPr>
                  <m:sty m:val="p"/>
                </m:rPr>
                <m:t>1</m:t>
              </m:r>
            </m:num>
            <m:den>
              <m:r>
                <m:rPr>
                  <m:sty m:val="p"/>
                </m:rPr>
                <m:t>2</m:t>
              </m:r>
              <m:r>
                <m:rPr>
                  <m:sty m:val="p"/>
                </m:rPr>
                <m:t>π</m:t>
              </m:r>
            </m:den>
          </m:f>
          <m:r>
            <m:rPr>
              <m:sty m:val="p"/>
            </m:rPr>
            <m:t> </m:t>
          </m:r>
          <m:nary>
            <m:naryPr>
              <m:chr m:val="∫"/>
              <m:limLoc m:val="undOvr"/>
            </m:naryPr>
            <m:sub>
              <m:r>
                <m:rPr>
                  <m:sty m:val="p"/>
                </m:rPr>
                <m:t>−L</m:t>
              </m:r>
            </m:sub>
            <m:sup>
              <m:r>
                <m:rPr>
                  <m:sty m:val="p"/>
                </m:rPr>
                <m:t>L</m:t>
              </m:r>
            </m:sup>
            <m:e>
              <m:sSup>
                <m:e>
                  <m:r>
                    <m:rPr>
                      <m:sty m:val="i"/>
                    </m:rPr>
                    <m:t>e</m:t>
                  </m:r>
                </m:e>
                <m:sup>
                  <m:r>
                    <m:rPr>
                      <m:sty m:val="i"/>
                    </m:rPr>
                    <m:t>i</m:t>
                  </m:r>
                  <m:r>
                    <m:rPr>
                      <m:sty m:val="i"/>
                    </m:rPr>
                    <m:t>p</m:t>
                  </m:r>
                  <m:r>
                    <m:rPr>
                      <m:sty m:val="i"/>
                    </m:rPr>
                    <m:t>x</m:t>
                  </m:r>
                </m:sup>
              </m:sSup>
              <m:r>
                <m:rPr>
                  <m:sty m:val="i"/>
                </m:rPr>
                <m:t>d</m:t>
              </m:r>
              <m:r>
                <m:rPr>
                  <m:sty m:val="i"/>
                </m:rPr>
                <m:t>x</m:t>
              </m:r>
            </m:e>
          </m:nary>
          <m:r>
            <m:rPr>
              <m:sty m:val="p"/>
            </m:rPr>
            <m:t> = </m:t>
          </m:r>
          <m:f>
            <m:num>
              <m:func>
                <m:funcPr/>
                <m:fName>
                  <m:r>
                    <m:rPr>
                      <m:sty m:val="p"/>
                    </m:rPr>
                    <m:t>sin</m:t>
                  </m:r>
                </m:fName>
                <m:e>
                  <m:r>
                    <m:rPr>
                      <m:sty m:val="p"/>
                    </m:rPr>
                    <m:t>(</m:t>
                  </m:r>
                  <m:r>
                    <m:rPr>
                      <m:sty m:val="i"/>
                    </m:rPr>
                    <m:t>L</m:t>
                  </m:r>
                  <m:r>
                    <m:rPr>
                      <m:sty m:val="i"/>
                    </m:rPr>
                    <m:t>p</m:t>
                  </m:r>
                  <m:r>
                    <m:rPr>
                      <m:sty m:val="p"/>
                    </m:rPr>
                    <m:t>)</m:t>
                  </m:r>
                </m:e>
              </m:func>
            </m:num>
            <m:den>
              <m:r>
                <m:rPr>
                  <m:sty m:val="p"/>
                </m:rPr>
                <m:t>π</m:t>
              </m:r>
              <m:r>
                <m:rPr>
                  <m:sty m:val="i"/>
                </m:rPr>
                <m:t>p</m:t>
              </m:r>
            </m:den>
          </m:f>
        </m:oMath>
      </m:oMathPara>
    </w:p>
    <w:p>
      <w:pPr>
        <w:spacing w:before="0" w:after="20"/>
        <w:jc w:val="both"/>
      </w:pPr>
      <w:r>
        <w:rPr>
          <w:rFonts w:ascii="Times New Roman" w:hAnsi="Times New Roman"/>
          <w:sz w:val="21"/>
        </w:rPr>
        <w:t>As L → ∞, the regularized function approaches the Dirac delta distribution, so that</w:t>
      </w:r>
    </w:p>
    <w:p>
      <w:pPr>
        <w:spacing w:before="0" w:after="60"/>
        <w:jc w:val="center"/>
      </w:pPr>
      <m:oMathPara xmlns:m="http://schemas.openxmlformats.org/officeDocument/2006/math">
        <m:oMath>
          <m:limLow>
            <m:e>
              <m:r>
                <m:rPr>
                  <m:sty m:val="p"/>
                </m:rPr>
                <m:t>lim</m:t>
              </m:r>
            </m:e>
            <m:lim>
              <m:r>
                <m:rPr>
                  <m:sty m:val="i"/>
                </m:rPr>
                <m:t>L</m:t>
              </m:r>
              <m:r>
                <m:rPr>
                  <m:sty m:val="p"/>
                </m:rPr>
                <m:t> → </m:t>
              </m:r>
              <m:r>
                <m:rPr>
                  <m:sty m:val="p"/>
                </m:rPr>
                <m:t>∞</m:t>
              </m:r>
            </m:lim>
          </m:limLow>
          <m:r>
            <m:rPr>
              <m:sty m:val="p"/>
            </m:rPr>
            <m:t> </m:t>
          </m:r>
          <m:nary>
            <m:naryPr>
              <m:chr m:val="∫"/>
              <m:limLoc m:val="undOvr"/>
            </m:naryPr>
            <m:sub>
              <m:r>
                <m:rPr>
                  <m:sty m:val="p"/>
                </m:rPr>
                <m:t>−∞</m:t>
              </m:r>
            </m:sub>
            <m:sup>
              <m:r>
                <m:rPr>
                  <m:sty m:val="p"/>
                </m:rPr>
                <m:t>+∞</m:t>
              </m:r>
            </m:sup>
            <m:e>
              <m:r>
                <m:rPr>
                  <m:sty m:val="i"/>
                </m:rPr>
                <m:t>f</m:t>
              </m:r>
              <m:r>
                <m:rPr>
                  <m:sty m:val="p"/>
                </m:rPr>
                <m:t>(</m:t>
              </m:r>
              <m:r>
                <m:rPr>
                  <m:sty m:val="i"/>
                </m:rPr>
                <m:t>p</m:t>
              </m:r>
              <m:r>
                <m:rPr>
                  <m:sty m:val="p"/>
                </m:rPr>
                <m:t>)</m:t>
              </m:r>
              <m:sSub>
                <m:e>
                  <m:r>
                    <m:rPr>
                      <m:sty m:val="i"/>
                    </m:rPr>
                    <m:t>δ</m:t>
                  </m:r>
                </m:e>
                <m:sub>
                  <m:r>
                    <m:rPr>
                      <m:sty m:val="i"/>
                    </m:rPr>
                    <m:t>L</m:t>
                  </m:r>
                </m:sub>
              </m:sSub>
              <m:r>
                <m:rPr>
                  <m:sty m:val="p"/>
                </m:rPr>
                <m:t>(</m:t>
              </m:r>
              <m:r>
                <m:rPr>
                  <m:sty m:val="i"/>
                </m:rPr>
                <m:t>p</m:t>
              </m:r>
              <m:r>
                <m:rPr>
                  <m:sty m:val="p"/>
                </m:rPr>
                <m:t>)</m:t>
              </m:r>
              <m:r>
                <m:rPr>
                  <m:sty m:val="i"/>
                </m:rPr>
                <m:t>d</m:t>
              </m:r>
              <m:r>
                <m:rPr>
                  <m:sty m:val="i"/>
                </m:rPr>
                <m:t>p</m:t>
              </m:r>
            </m:e>
          </m:nary>
          <m:r>
            <m:rPr>
              <m:sty m:val="p"/>
            </m:rPr>
            <m:t> = </m:t>
          </m:r>
          <m:r>
            <m:rPr>
              <m:sty m:val="i"/>
            </m:rPr>
            <m:t>f</m:t>
          </m:r>
          <m:r>
            <m:rPr>
              <m:sty m:val="p"/>
            </m:rPr>
            <m:t>(</m:t>
          </m:r>
          <m:r>
            <m:rPr>
              <m:sty m:val="p"/>
            </m:rPr>
            <m:t>0</m:t>
          </m:r>
          <m:r>
            <m:rPr>
              <m:sty m:val="p"/>
            </m:rPr>
            <m:t>)</m:t>
          </m:r>
        </m:oMath>
      </m:oMathPara>
    </w:p>
    <w:p ns2:paraId="4ECF7BB9" ns2:textId="77777777" w:rsidR="00B74958" w:rsidRDefault="00000000" w:rsidP="005D2D93">
      <w:pPr>
        <w:spacing w:before="20" w:after="20"/>
        <w:jc w:val="center"/>
      </w:pPr>
      <w:r>
        <w:rPr>
          <w:noProof/>
        </w:rPr>
        <w:drawing>
          <ns3:inline distT="0" distB="0" distL="0" distR="0" ns4:anchorId="575EA6FA" ns4:editId="65389B23">
            <ns3:extent cx="5897880" cy="2130746"/>
            <ns3:effectExtent l="0" t="0" r="0" b="0"/>
            <ns3:docPr id="4" name="Picture 4"/>
            <ns3:cNvGraphicFramePr>
              <ns5:graphicFrameLocks noChangeAspect="1"/>
            </ns3:cNvGraphicFramePr>
            <ns5:graphic>
              <ns5:graphicData uri="http://schemas.openxmlformats.org/drawingml/2006/picture">
                <ns6:pic>
                  <ns6:nvPicPr>
                    <ns6:cNvPr id="0" name="regularized_delta.png"/>
                    <ns6:cNvPicPr/>
                  </ns6:nvPicPr>
                  <ns6:blipFill>
                    <ns5:blip ns7:embed="rId11"/>
                    <ns5:stretch>
                      <ns5:fillRect/>
                    </ns5:stretch>
                  </ns6:blipFill>
                  <ns6:spPr>
                    <ns5:xfrm>
                      <ns5:off x="0" y="0"/>
                      <ns5:ext cx="5897880" cy="2130746"/>
                    </ns5:xfrm>
                    <ns5:prstGeom prst="rect">
                      <ns5:avLst/>
                    </ns5:prstGeom>
                  </ns6:spPr>
                </ns6:pic>
              </ns5:graphicData>
            </ns5:graphic>
          </ns3:inline>
        </w:drawing>
      </w:r>
    </w:p>
    <w:p ns2:paraId="08CA492B" ns2:textId="77777777" w:rsidR="00B74958" w:rsidRDefault="00000000">
      <w:pPr>
        <w:keepNext/>
        <w:spacing w:before="20" w:after="30"/>
        <w:jc w:val="center"/>
      </w:pPr>
      <w:r>
        <w:rPr>
          <w:i/>
          <w:sz w:val="16"/>
        </w:rPr>
        <w:t>Figure 4. Finite-cutoff delta functions for L = 10, 100, and 1000.</w:t>
      </w:r>
    </w:p>
    <w:p ns2:paraId="5365ABBF" ns2:textId="77777777" w:rsidR="00B74958" w:rsidRDefault="00000000">
      <w:pPr>
        <w:jc w:val="both"/>
        <w:rPr>
          <w:rFonts w:eastAsia="宋体"/>
          <w:lang w:eastAsia="zh-CN"/>
        </w:rPr>
      </w:pPr>
      <w:r>
        <w:t>As L increases, the central peak becomes higher and narrower and the side oscillations become more rapid.</w:t>
      </w:r>
    </w:p>
    <w:p ns2:paraId="7E7A8FE8" ns2:textId="77777777" w:rsidR="005D2D93" w:rsidRPr="005D2D93" w:rsidRDefault="005D2D93">
      <w:pPr>
        <w:jc w:val="both"/>
        <w:rPr>
          <w:rFonts w:eastAsia="宋体"/>
          <w:lang w:eastAsia="zh-CN"/>
        </w:rPr>
      </w:pPr>
    </w:p>
    <w:p ns2:paraId="3EEFA919" ns2:textId="77777777" w:rsidR="00B74958" w:rsidRDefault="00000000">
      <w:pPr>
        <w:spacing w:before="20" w:after="20"/>
        <w:jc w:val="center"/>
      </w:pPr>
      <w:r>
        <w:rPr>
          <w:noProof/>
        </w:rPr>
        <w:drawing>
          <ns3:inline distT="0" distB="0" distL="0" distR="0" ns4:anchorId="47A47C9C" ns4:editId="0C4D3FEC">
            <ns3:extent cx="5715000" cy="2085591"/>
            <ns3:effectExtent l="0" t="0" r="0" b="0"/>
            <ns3:docPr id="5" name="Picture 5"/>
            <ns3:cNvGraphicFramePr>
              <ns5:graphicFrameLocks noChangeAspect="1"/>
            </ns3:cNvGraphicFramePr>
            <ns5:graphic>
              <ns5:graphicData uri="http://schemas.openxmlformats.org/drawingml/2006/picture">
                <ns6:pic>
                  <ns6:nvPicPr>
                    <ns6:cNvPr id="0" name="delta_test_table.png"/>
                    <ns6:cNvPicPr/>
                  </ns6:nvPicPr>
                  <ns6:blipFill>
                    <ns5:blip ns7:embed="rId12"/>
                    <ns5:stretch>
                      <ns5:fillRect/>
                    </ns5:stretch>
                  </ns6:blipFill>
                  <ns6:spPr>
                    <ns5:xfrm>
                      <ns5:off x="0" y="0"/>
                      <ns5:ext cx="5715000" cy="2085591"/>
                    </ns5:xfrm>
                    <ns5:prstGeom prst="rect">
                      <ns5:avLst/>
                    </ns5:prstGeom>
                  </ns6:spPr>
                </ns6:pic>
              </ns5:graphicData>
            </ns5:graphic>
          </ns3:inline>
        </w:drawing>
      </w:r>
    </w:p>
    <w:p ns2:paraId="0B36FAA1" ns2:textId="77777777" w:rsidR="00B74958" w:rsidRDefault="00000000">
      <w:pPr>
        <w:keepNext/>
        <w:spacing w:before="20" w:after="30"/>
        <w:jc w:val="center"/>
      </w:pPr>
      <w:proofErr w:type="spellStart"/>
      <w:proofErr w:type="spellEnd"/>
      <w:proofErr w:type="spellStart"/>
      <w:proofErr w:type="spellEnd"/>
      <w:r>
        <w:rPr>
          <w:rFonts w:ascii="Times New Roman" w:hAnsi="Times New Roman"/>
          <w:i/>
          <w:sz w:val="16"/>
        </w:rPr>
        <w:t>Figure 5. Numerical test of ∫ f(p)δ_L(p) dp on the fixed interval [−10,10].</w:t>
      </w:r>
    </w:p>
    <w:p ns2:paraId="57399E18" ns2:textId="77777777" w:rsidR="00B74958" w:rsidRDefault="00000000">
      <w:pPr>
        <w:jc w:val="both"/>
      </w:pPr>
      <w:proofErr w:type="gramStart"/>
      <w:proofErr w:type="gramEnd"/>
      <w:r>
        <w:rPr>
          <w:rFonts w:ascii="Times New Roman" w:hAnsi="Times New Roman"/>
          <w:sz w:val="22"/>
        </w:rPr>
        <w:t>The target value is f(0) = 0.0012193111. The absolute difference decreases from 2.66×10⁻⁶ at L = 10 to 2.26×10⁻⁷ at L = 100 and 3.70×10⁻⁸ at L = 1000. This confirms the expected delta-function behavior for the chosen smooth test function.</w:t>
      </w:r>
    </w:p>
    <w:p ns2:paraId="5872F3FB" ns2:textId="77777777" w:rsidR="00B74958" w:rsidRDefault="00000000">
      <w:r>
        <w:br w:type="page"/>
      </w:r>
    </w:p>
    <w:p ns2:paraId="4D06C84A" ns2:textId="77777777" w:rsidR="00B74958" w:rsidRDefault="00000000">
      <w:pPr>
        <w:pStyle w:val="1"/>
      </w:pPr>
      <w:r>
        <w:rPr>
          <w:rFonts w:ascii="Aptos Display" w:hAnsi="Aptos Display"/>
        </w:rPr>
        <w:t>Part 3 — Stationary scattering and resonances</w:t>
      </w:r>
    </w:p>
    <w:p ns2:paraId="183E8C23" ns2:textId="77777777" w:rsidR="002A7B16" w:rsidRDefault="00805E7D" w:rsidP="00805E7D">
      <w:pPr>
        <w:spacing w:before="20" w:after="20"/>
        <w:jc w:val="both"/>
        <w:rPr>
          <w:rFonts w:eastAsia="宋体"/>
          <w:lang w:eastAsia="zh-CN"/>
        </w:rPr>
      </w:pPr>
      <w:r w:rsidRPr="00805E7D">
        <w:t>The scattering calculation uses the symmetric double-barrier potential</w:t>
      </w:r>
      <w:r w:rsidR="002A7B16">
        <w:rPr>
          <w:rFonts w:eastAsia="宋体" w:hint="eastAsia"/>
          <w:lang w:eastAsia="zh-CN"/>
        </w:rPr>
        <w:t>:</w:t>
      </w:r>
    </w:p>
    <w:p ns2:paraId="3292D89B" ns2:textId="77777777" w:rsidR="002A7B16" w:rsidRDefault="00805E7D" w:rsidP="002A7B16">
      <w:pPr>
        <w:spacing w:before="0" w:after="10"/>
        <w:jc w:val="center"/>
        <w:rPr>
          <w:rFonts w:eastAsia="宋体"/>
          <w:lang w:eastAsia="zh-CN"/>
        </w:rPr>
      </w:pPr>
      <m:oMathPara xmlns:m="http://schemas.openxmlformats.org/officeDocument/2006/math">
        <m:oMath>
          <m:r>
            <m:rPr>
              <m:sty m:val="i"/>
            </m:rPr>
            <m:t>V</m:t>
          </m:r>
          <m:r>
            <m:rPr>
              <m:sty m:val="p"/>
            </m:rPr>
            <m:t>(</m:t>
          </m:r>
          <m:r>
            <m:rPr>
              <m:sty m:val="i"/>
            </m:rPr>
            <m:t>x</m:t>
          </m:r>
          <m:r>
            <m:rPr>
              <m:sty m:val="p"/>
            </m:rPr>
            <m:t>) = </m:t>
          </m:r>
          <m:d>
            <m:dPr>
              <m:begChr m:val="("/>
              <m:endChr m:val=")"/>
            </m:dPr>
            <m:e>
              <m:f>
                <m:num>
                  <m:sSup>
                    <m:e>
                      <m:r>
                        <m:rPr>
                          <m:sty m:val="i"/>
                        </m:rPr>
                        <m:t>x</m:t>
                      </m:r>
                    </m:e>
                    <m:sup>
                      <m:r>
                        <m:rPr>
                          <m:sty m:val="p"/>
                        </m:rPr>
                        <m:t>2</m:t>
                      </m:r>
                    </m:sup>
                  </m:sSup>
                </m:num>
                <m:den>
                  <m:r>
                    <m:rPr>
                      <m:sty m:val="p"/>
                    </m:rPr>
                    <m:t>2</m:t>
                  </m:r>
                </m:den>
              </m:f>
              <m:r>
                <m:rPr>
                  <m:sty m:val="p"/>
                </m:rPr>
                <m:t> − 0.8</m:t>
              </m:r>
            </m:e>
          </m:d>
          <m:r>
            <m:rPr>
              <m:sty m:val="p"/>
            </m:rPr>
            <m:t> </m:t>
          </m:r>
          <m:func>
            <m:funcPr/>
            <m:fName>
              <m:r>
                <m:rPr>
                  <m:sty m:val="p"/>
                </m:rPr>
                <m:t>exp</m:t>
              </m:r>
            </m:fName>
            <m:e>
              <m:d>
                <m:dPr>
                  <m:begChr m:val="("/>
                  <m:endChr m:val=")"/>
                </m:dPr>
                <m:e>
                  <m:r>
                    <m:rPr>
                      <m:sty m:val="p"/>
                    </m:rPr>
                    <m:t>−0.1</m:t>
                  </m:r>
                  <m:sSup>
                    <m:e>
                      <m:r>
                        <m:rPr>
                          <m:sty m:val="i"/>
                        </m:rPr>
                        <m:t>x</m:t>
                      </m:r>
                    </m:e>
                    <m:sup>
                      <m:r>
                        <m:rPr>
                          <m:sty m:val="p"/>
                        </m:rPr>
                        <m:t>2</m:t>
                      </m:r>
                    </m:sup>
                  </m:sSup>
                </m:e>
              </m:d>
            </m:e>
          </m:func>
          <m:r>
            <m:rPr>
              <m:sty m:val="p"/>
            </m:rPr>
            <m:t>,</m:t>
          </m:r>
        </m:oMath>
      </m:oMathPara>
    </w:p>
    <w:p ns2:paraId="468C8D7F" ns2:textId="77777777" w:rsidR="002A7B16" w:rsidRDefault="00805E7D" w:rsidP="002A7B16">
      <w:pPr>
        <w:spacing w:before="20" w:after="20"/>
        <w:rPr>
          <w:rFonts w:eastAsia="宋体"/>
          <w:lang w:eastAsia="zh-CN"/>
        </w:rPr>
      </w:pPr>
      <w:r w:rsidRPr="00805E7D">
        <w:t>which forms a central well between two barriers.</w:t>
      </w:r>
    </w:p>
    <w:p ns2:paraId="191D1D27" ns2:textId="77777777" w:rsidR="00B74958" w:rsidRDefault="002A7B16" w:rsidP="002A7B16">
      <w:pPr>
        <w:spacing w:before="20" w:after="20"/>
        <w:jc w:val="both"/>
      </w:pPr>
      <w:r>
        <w:t>For each E, the calculation starts on the far right with a single outgoing wave, where k=√(2E) in the chosen units.</w:t>
      </w:r>
    </w:p>
    <w:p ns2:paraId="0CF416BF" ns2:textId="77777777" w:rsidR="006C46EF" w:rsidRDefault="00000000">
      <w:pPr>
        <w:spacing w:before="0" w:after="10"/>
        <w:jc w:val="center"/>
      </w:pPr>
      <m:oMathPara xmlns:m="http://schemas.openxmlformats.org/officeDocument/2006/math">
        <m:oMath>
          <m:sSub>
            <m:e>
              <m:bar>
                <m:barPr>
                  <m:pos m:val="top"/>
                </m:barPr>
                <m:e>
                  <m:r>
                    <m:rPr>
                      <m:sty m:val="i"/>
                    </m:rPr>
                    <m:t>ψ</m:t>
                  </m:r>
                </m:e>
              </m:bar>
            </m:e>
            <m:sub>
              <m:r>
                <m:rPr>
                  <m:sty m:val="i"/>
                </m:rPr>
                <m:t>E</m:t>
              </m:r>
            </m:sub>
          </m:sSub>
          <m:r>
            <m:rPr>
              <m:sty m:val="p"/>
            </m:rPr>
            <m:t>(</m:t>
          </m:r>
          <m:r>
            <m:rPr>
              <m:sty m:val="i"/>
            </m:rPr>
            <m:t>x</m:t>
          </m:r>
          <m:r>
            <m:rPr>
              <m:sty m:val="p"/>
            </m:rPr>
            <m:t> → +∞</m:t>
          </m:r>
          <m:r>
            <m:rPr>
              <m:sty m:val="p"/>
            </m:rPr>
            <m:t>) = </m:t>
          </m:r>
          <m:func>
            <m:funcPr/>
            <m:fName>
              <m:r>
                <m:rPr>
                  <m:sty m:val="p"/>
                </m:rPr>
                <m:t>exp</m:t>
              </m:r>
            </m:fName>
            <m:e>
              <m:d>
                <m:dPr>
                  <m:begChr m:val="("/>
                  <m:endChr m:val=")"/>
                </m:dPr>
                <m:e>
                  <m:r>
                    <m:rPr>
                      <m:sty m:val="i"/>
                    </m:rPr>
                    <m:t>i</m:t>
                  </m:r>
                  <m:r>
                    <m:rPr>
                      <m:sty m:val="i"/>
                    </m:rPr>
                    <m:t>k</m:t>
                  </m:r>
                  <m:r>
                    <m:rPr>
                      <m:sty m:val="i"/>
                    </m:rPr>
                    <m:t>x</m:t>
                  </m:r>
                </m:e>
              </m:d>
            </m:e>
          </m:func>
          <m:r>
            <m:rPr>
              <m:sty m:val="p"/>
            </m:rPr>
            <m:t>.</m:t>
          </m:r>
        </m:oMath>
      </m:oMathPara>
    </w:p>
    <w:p ns2:paraId="0B194BFF" ns2:textId="77777777" w:rsidR="006C46EF" w:rsidRDefault="00000000">
      <w:pPr>
        <w:jc w:val="both"/>
      </w:pPr>
      <w:r>
        <w:rPr>
          <w:rFonts w:ascii="Times New Roman" w:hAnsi="Times New Roman"/>
          <w:sz w:val="22"/>
        </w:rPr>
        <w:t>Using the right-side values from this wave, the recurrence relation</w:t>
      </w:r>
    </w:p>
    <w:p ns2:paraId="6485285C" ns2:textId="77777777" w:rsidR="006C46EF" w:rsidRDefault="00000000">
      <w:pPr>
        <w:spacing w:before="0" w:after="10"/>
        <w:jc w:val="center"/>
      </w:pPr>
      <m:oMathPara xmlns:m="http://schemas.openxmlformats.org/officeDocument/2006/math">
        <m:oMath>
          <m:sSub>
            <m:e>
              <m:bar>
                <m:barPr>
                  <m:pos m:val="top"/>
                </m:barPr>
                <m:e>
                  <m:r>
                    <m:rPr>
                      <m:sty m:val="i"/>
                    </m:rPr>
                    <m:t>ψ</m:t>
                  </m:r>
                </m:e>
              </m:bar>
            </m:e>
            <m:sub>
              <m:r>
                <m:rPr>
                  <m:sty m:val="i"/>
                </m:rPr>
                <m:t>E</m:t>
              </m:r>
            </m:sub>
          </m:sSub>
          <m:r>
            <m:rPr>
              <m:sty m:val="p"/>
            </m:rPr>
            <m:t>(</m:t>
          </m:r>
          <m:sSub>
            <m:e>
              <m:r>
                <m:rPr>
                  <m:sty m:val="i"/>
                </m:rPr>
                <m:t>x</m:t>
              </m:r>
            </m:e>
            <m:sub>
              <m:r>
                <m:rPr>
                  <m:sty m:val="p"/>
                </m:rPr>
                <m:t>n−1</m:t>
              </m:r>
            </m:sub>
          </m:sSub>
          <m:r>
            <m:rPr>
              <m:sty m:val="p"/>
            </m:rPr>
            <m:t>) = </m:t>
          </m:r>
          <m:d>
            <m:dPr>
              <m:begChr m:val="["/>
              <m:endChr m:val="]"/>
            </m:dPr>
            <m:e>
              <m:r>
                <m:rPr>
                  <m:sty m:val="p"/>
                </m:rPr>
                <m:t>2 + 2</m:t>
              </m:r>
              <m:sSup>
                <m:e>
                  <m:d>
                    <m:dPr>
                      <m:begChr m:val="("/>
                      <m:endChr m:val=")"/>
                    </m:dPr>
                    <m:e>
                      <m:r>
                        <m:rPr>
                          <m:sty m:val="p"/>
                        </m:rPr>
                        <m:t>Δx</m:t>
                      </m:r>
                    </m:e>
                  </m:d>
                </m:e>
                <m:sup>
                  <m:r>
                    <m:rPr>
                      <m:sty m:val="p"/>
                    </m:rPr>
                    <m:t>2</m:t>
                  </m:r>
                </m:sup>
              </m:sSup>
              <m:d>
                <m:dPr>
                  <m:begChr m:val="("/>
                  <m:endChr m:val=")"/>
                </m:dPr>
                <m:e>
                  <m:r>
                    <m:rPr>
                      <m:sty m:val="i"/>
                    </m:rPr>
                    <m:t>V</m:t>
                  </m:r>
                  <m:r>
                    <m:rPr>
                      <m:sty m:val="p"/>
                    </m:rPr>
                    <m:t>(</m:t>
                  </m:r>
                  <m:sSub>
                    <m:e>
                      <m:r>
                        <m:rPr>
                          <m:sty m:val="i"/>
                        </m:rPr>
                        <m:t>x</m:t>
                      </m:r>
                    </m:e>
                    <m:sub>
                      <m:r>
                        <m:rPr>
                          <m:sty m:val="i"/>
                        </m:rPr>
                        <m:t>n</m:t>
                      </m:r>
                    </m:sub>
                  </m:sSub>
                  <m:r>
                    <m:rPr>
                      <m:sty m:val="p"/>
                    </m:rPr>
                    <m:t>) − </m:t>
                  </m:r>
                  <m:r>
                    <m:rPr>
                      <m:sty m:val="i"/>
                    </m:rPr>
                    <m:t>E</m:t>
                  </m:r>
                </m:e>
              </m:d>
            </m:e>
          </m:d>
          <m:r>
            <m:rPr>
              <m:sty m:val="p"/>
            </m:rPr>
            <m:t> </m:t>
          </m:r>
          <m:sSub>
            <m:e>
              <m:bar>
                <m:barPr>
                  <m:pos m:val="top"/>
                </m:barPr>
                <m:e>
                  <m:r>
                    <m:rPr>
                      <m:sty m:val="i"/>
                    </m:rPr>
                    <m:t>ψ</m:t>
                  </m:r>
                </m:e>
              </m:bar>
            </m:e>
            <m:sub>
              <m:r>
                <m:rPr>
                  <m:sty m:val="i"/>
                </m:rPr>
                <m:t>E</m:t>
              </m:r>
            </m:sub>
          </m:sSub>
          <m:r>
            <m:rPr>
              <m:sty m:val="p"/>
            </m:rPr>
            <m:t>(</m:t>
          </m:r>
          <m:sSub>
            <m:e>
              <m:r>
                <m:rPr>
                  <m:sty m:val="i"/>
                </m:rPr>
                <m:t>x</m:t>
              </m:r>
            </m:e>
            <m:sub>
              <m:r>
                <m:rPr>
                  <m:sty m:val="i"/>
                </m:rPr>
                <m:t>n</m:t>
              </m:r>
            </m:sub>
          </m:sSub>
          <m:r>
            <m:rPr>
              <m:sty m:val="p"/>
            </m:rPr>
            <m:t>) − </m:t>
          </m:r>
          <m:sSub>
            <m:e>
              <m:bar>
                <m:barPr>
                  <m:pos m:val="top"/>
                </m:barPr>
                <m:e>
                  <m:r>
                    <m:rPr>
                      <m:sty m:val="i"/>
                    </m:rPr>
                    <m:t>ψ</m:t>
                  </m:r>
                </m:e>
              </m:bar>
            </m:e>
            <m:sub>
              <m:r>
                <m:rPr>
                  <m:sty m:val="i"/>
                </m:rPr>
                <m:t>E</m:t>
              </m:r>
            </m:sub>
          </m:sSub>
          <m:r>
            <m:rPr>
              <m:sty m:val="p"/>
            </m:rPr>
            <m:t>(</m:t>
          </m:r>
          <m:sSub>
            <m:e>
              <m:r>
                <m:rPr>
                  <m:sty m:val="i"/>
                </m:rPr>
                <m:t>x</m:t>
              </m:r>
            </m:e>
            <m:sub>
              <m:r>
                <m:rPr>
                  <m:sty m:val="p"/>
                </m:rPr>
                <m:t>n+1</m:t>
              </m:r>
            </m:sub>
          </m:sSub>
          <m:r>
            <m:rPr>
              <m:sty m:val="p"/>
            </m:rPr>
            <m:t>).</m:t>
          </m:r>
        </m:oMath>
      </m:oMathPara>
    </w:p>
    <w:p ns2:paraId="636A5080" ns2:textId="77777777" w:rsidR="006C46EF" w:rsidRDefault="00000000">
      <w:pPr>
        <w:jc w:val="both"/>
      </w:pPr>
      <w:r>
        <w:rPr>
          <w:rFonts w:ascii="Times New Roman" w:hAnsi="Times New Roman"/>
          <w:sz w:val="22"/>
        </w:rPr>
        <w:t>is applied point by point toward the left. In the left free region, the result is matched to</w:t>
      </w:r>
    </w:p>
    <w:p ns2:paraId="009F1ABE" ns2:textId="77777777" w:rsidR="006C46EF" w:rsidRDefault="00000000">
      <w:pPr>
        <w:spacing w:before="0" w:after="10"/>
        <w:jc w:val="center"/>
      </w:pPr>
      <m:oMathPara xmlns:m="http://schemas.openxmlformats.org/officeDocument/2006/math">
        <m:oMath>
          <m:sSub>
            <m:e>
              <m:bar>
                <m:barPr>
                  <m:pos m:val="top"/>
                </m:barPr>
                <m:e>
                  <m:r>
                    <m:rPr>
                      <m:sty m:val="i"/>
                    </m:rPr>
                    <m:t>ψ</m:t>
                  </m:r>
                </m:e>
              </m:bar>
            </m:e>
            <m:sub>
              <m:r>
                <m:rPr>
                  <m:sty m:val="i"/>
                </m:rPr>
                <m:t>E</m:t>
              </m:r>
            </m:sub>
          </m:sSub>
          <m:r>
            <m:rPr>
              <m:sty m:val="p"/>
            </m:rPr>
            <m:t>(</m:t>
          </m:r>
          <m:r>
            <m:rPr>
              <m:sty m:val="i"/>
            </m:rPr>
            <m:t>x</m:t>
          </m:r>
          <m:r>
            <m:rPr>
              <m:sty m:val="p"/>
            </m:rPr>
            <m:t> → −∞</m:t>
          </m:r>
          <m:r>
            <m:rPr>
              <m:sty m:val="p"/>
            </m:rPr>
            <m:t>) = </m:t>
          </m:r>
          <m:r>
            <m:rPr>
              <m:sty m:val="i"/>
            </m:rPr>
            <m:t>A</m:t>
          </m:r>
          <m:r>
            <m:rPr>
              <m:sty m:val="p"/>
            </m:rPr>
            <m:t>(</m:t>
          </m:r>
          <m:r>
            <m:rPr>
              <m:sty m:val="i"/>
            </m:rPr>
            <m:t>E</m:t>
          </m:r>
          <m:r>
            <m:rPr>
              <m:sty m:val="p"/>
            </m:rPr>
            <m:t>) </m:t>
          </m:r>
          <m:func>
            <m:funcPr/>
            <m:fName>
              <m:r>
                <m:rPr>
                  <m:sty m:val="p"/>
                </m:rPr>
                <m:t>exp</m:t>
              </m:r>
            </m:fName>
            <m:e>
              <m:d>
                <m:dPr>
                  <m:begChr m:val="("/>
                  <m:endChr m:val=")"/>
                </m:dPr>
                <m:e>
                  <m:r>
                    <m:rPr>
                      <m:sty m:val="i"/>
                    </m:rPr>
                    <m:t>i</m:t>
                  </m:r>
                  <m:r>
                    <m:rPr>
                      <m:sty m:val="i"/>
                    </m:rPr>
                    <m:t>k</m:t>
                  </m:r>
                  <m:r>
                    <m:rPr>
                      <m:sty m:val="i"/>
                    </m:rPr>
                    <m:t>x</m:t>
                  </m:r>
                </m:e>
              </m:d>
            </m:e>
          </m:func>
          <m:r>
            <m:rPr>
              <m:sty m:val="p"/>
            </m:rPr>
            <m:t> + </m:t>
          </m:r>
          <m:r>
            <m:rPr>
              <m:sty m:val="i"/>
            </m:rPr>
            <m:t>B</m:t>
          </m:r>
          <m:r>
            <m:rPr>
              <m:sty m:val="p"/>
            </m:rPr>
            <m:t>(</m:t>
          </m:r>
          <m:r>
            <m:rPr>
              <m:sty m:val="i"/>
            </m:rPr>
            <m:t>E</m:t>
          </m:r>
          <m:r>
            <m:rPr>
              <m:sty m:val="p"/>
            </m:rPr>
            <m:t>) </m:t>
          </m:r>
          <m:func>
            <m:funcPr/>
            <m:fName>
              <m:r>
                <m:rPr>
                  <m:sty m:val="p"/>
                </m:rPr>
                <m:t>exp</m:t>
              </m:r>
            </m:fName>
            <m:e>
              <m:d>
                <m:dPr>
                  <m:begChr m:val="("/>
                  <m:endChr m:val=")"/>
                </m:dPr>
                <m:e>
                  <m:r>
                    <m:rPr>
                      <m:sty m:val="p"/>
                    </m:rPr>
                    <m:t>−</m:t>
                  </m:r>
                  <m:r>
                    <m:rPr>
                      <m:sty m:val="i"/>
                    </m:rPr>
                    <m:t>i</m:t>
                  </m:r>
                  <m:r>
                    <m:rPr>
                      <m:sty m:val="i"/>
                    </m:rPr>
                    <m:t>k</m:t>
                  </m:r>
                  <m:r>
                    <m:rPr>
                      <m:sty m:val="i"/>
                    </m:rPr>
                    <m:t>x</m:t>
                  </m:r>
                </m:e>
              </m:d>
            </m:e>
          </m:func>
          <m:r>
            <m:rPr>
              <m:sty m:val="p"/>
            </m:rPr>
            <m:t>.</m:t>
          </m:r>
        </m:oMath>
      </m:oMathPara>
    </w:p>
    <w:p ns2:paraId="72D18F23" ns2:textId="77777777" w:rsidR="006C46EF" w:rsidRDefault="00000000">
      <w:pPr>
        <w:jc w:val="both"/>
      </w:pPr>
      <w:r>
        <w:rPr>
          <w:rFonts w:ascii="Times New Roman" w:hAnsi="Times New Roman"/>
          <w:sz w:val="22"/>
        </w:rPr>
        <w:t>A(E) is the incoming-wave coefficient and B(E) the reflected-wave coefficient. Dividing by A(E) gives</w:t>
      </w:r>
    </w:p>
    <w:p ns2:paraId="6C6D20AF" ns2:textId="77777777" w:rsidR="006C46EF" w:rsidRDefault="00000000">
      <w:pPr>
        <w:spacing w:before="0" w:after="10"/>
        <w:jc w:val="center"/>
      </w:pPr>
      <m:oMathPara xmlns:m="http://schemas.openxmlformats.org/officeDocument/2006/math">
        <m:oMath>
          <m:sSub>
            <m:e>
              <m:r>
                <m:rPr>
                  <m:sty m:val="i"/>
                </m:rPr>
                <m:t>ψ</m:t>
              </m:r>
            </m:e>
            <m:sub>
              <m:r>
                <m:rPr>
                  <m:sty m:val="i"/>
                </m:rPr>
                <m:t>E</m:t>
              </m:r>
            </m:sub>
          </m:sSub>
          <m:r>
            <m:rPr>
              <m:sty m:val="p"/>
            </m:rPr>
            <m:t>(</m:t>
          </m:r>
          <m:r>
            <m:rPr>
              <m:sty m:val="i"/>
            </m:rPr>
            <m:t>x</m:t>
          </m:r>
          <m:r>
            <m:rPr>
              <m:sty m:val="p"/>
            </m:rPr>
            <m:t>) = </m:t>
          </m:r>
          <m:f>
            <m:num>
              <m:sSub>
                <m:e>
                  <m:bar>
                    <m:barPr>
                      <m:pos m:val="top"/>
                    </m:barPr>
                    <m:e>
                      <m:r>
                        <m:rPr>
                          <m:sty m:val="i"/>
                        </m:rPr>
                        <m:t>ψ</m:t>
                      </m:r>
                    </m:e>
                  </m:bar>
                </m:e>
                <m:sub>
                  <m:r>
                    <m:rPr>
                      <m:sty m:val="i"/>
                    </m:rPr>
                    <m:t>E</m:t>
                  </m:r>
                </m:sub>
              </m:sSub>
              <m:r>
                <m:rPr>
                  <m:sty m:val="p"/>
                </m:rPr>
                <m:t>(</m:t>
              </m:r>
              <m:r>
                <m:rPr>
                  <m:sty m:val="i"/>
                </m:rPr>
                <m:t>x</m:t>
              </m:r>
              <m:r>
                <m:rPr>
                  <m:sty m:val="p"/>
                </m:rPr>
                <m:t>)</m:t>
              </m:r>
            </m:num>
            <m:den>
              <m:r>
                <m:rPr>
                  <m:sty m:val="i"/>
                </m:rPr>
                <m:t>A</m:t>
              </m:r>
              <m:r>
                <m:rPr>
                  <m:sty m:val="p"/>
                </m:rPr>
                <m:t>(</m:t>
              </m:r>
              <m:r>
                <m:rPr>
                  <m:sty m:val="i"/>
                </m:rPr>
                <m:t>E</m:t>
              </m:r>
              <m:r>
                <m:rPr>
                  <m:sty m:val="p"/>
                </m:rPr>
                <m:t>)</m:t>
              </m:r>
            </m:den>
          </m:f>
          <m:r>
            <m:rPr>
              <m:sty m:val="p"/>
            </m:rPr>
            <m:t>,</m:t>
          </m:r>
        </m:oMath>
      </m:oMathPara>
    </w:p>
    <w:p ns2:paraId="318BBF67" ns2:textId="77777777" w:rsidR="006C46EF" w:rsidRDefault="00000000">
      <w:pPr>
        <w:jc w:val="both"/>
      </w:pPr>
      <w:r>
        <w:rPr>
          <w:rFonts w:ascii="Times New Roman" w:hAnsi="Times New Roman"/>
          <w:sz w:val="22"/>
        </w:rPr>
        <w:t>and hence</w:t>
      </w:r>
    </w:p>
    <w:p ns2:paraId="593AA690" ns2:textId="77777777" w:rsidR="006C46EF" w:rsidRDefault="00000000">
      <w:pPr>
        <w:spacing w:before="0" w:after="10"/>
        <w:jc w:val="center"/>
      </w:pPr>
      <m:oMathPara xmlns:m="http://schemas.openxmlformats.org/officeDocument/2006/math">
        <m:oMath>
          <m:r>
            <m:rPr>
              <m:sty m:val="i"/>
            </m:rPr>
            <m:t>T</m:t>
          </m:r>
          <m:r>
            <m:rPr>
              <m:sty m:val="p"/>
            </m:rPr>
            <m:t>(</m:t>
          </m:r>
          <m:r>
            <m:rPr>
              <m:sty m:val="i"/>
            </m:rPr>
            <m:t>E</m:t>
          </m:r>
          <m:r>
            <m:rPr>
              <m:sty m:val="p"/>
            </m:rPr>
            <m:t>) = </m:t>
          </m:r>
          <m:f>
            <m:num>
              <m:r>
                <m:rPr>
                  <m:sty m:val="p"/>
                </m:rPr>
                <m:t>1</m:t>
              </m:r>
            </m:num>
            <m:den>
              <m:r>
                <m:rPr>
                  <m:sty m:val="i"/>
                </m:rPr>
                <m:t>A</m:t>
              </m:r>
              <m:r>
                <m:rPr>
                  <m:sty m:val="p"/>
                </m:rPr>
                <m:t>(</m:t>
              </m:r>
              <m:r>
                <m:rPr>
                  <m:sty m:val="i"/>
                </m:rPr>
                <m:t>E</m:t>
              </m:r>
              <m:r>
                <m:rPr>
                  <m:sty m:val="p"/>
                </m:rPr>
                <m:t>)</m:t>
              </m:r>
            </m:den>
          </m:f>
          <m:r>
            <m:rPr>
              <m:sty m:val="p"/>
            </m:rPr>
            <m:t>,      </m:t>
          </m:r>
          <m:r>
            <m:rPr>
              <m:sty m:val="i"/>
            </m:rPr>
            <m:t>R</m:t>
          </m:r>
          <m:r>
            <m:rPr>
              <m:sty m:val="p"/>
            </m:rPr>
            <m:t>(</m:t>
          </m:r>
          <m:r>
            <m:rPr>
              <m:sty m:val="i"/>
            </m:rPr>
            <m:t>E</m:t>
          </m:r>
          <m:r>
            <m:rPr>
              <m:sty m:val="p"/>
            </m:rPr>
            <m:t>) = </m:t>
          </m:r>
          <m:f>
            <m:num>
              <m:r>
                <m:rPr>
                  <m:sty m:val="i"/>
                </m:rPr>
                <m:t>B</m:t>
              </m:r>
              <m:r>
                <m:rPr>
                  <m:sty m:val="p"/>
                </m:rPr>
                <m:t>(</m:t>
              </m:r>
              <m:r>
                <m:rPr>
                  <m:sty m:val="i"/>
                </m:rPr>
                <m:t>E</m:t>
              </m:r>
              <m:r>
                <m:rPr>
                  <m:sty m:val="p"/>
                </m:rPr>
                <m:t>)</m:t>
              </m:r>
            </m:num>
            <m:den>
              <m:r>
                <m:rPr>
                  <m:sty m:val="i"/>
                </m:rPr>
                <m:t>A</m:t>
              </m:r>
              <m:r>
                <m:rPr>
                  <m:sty m:val="p"/>
                </m:rPr>
                <m:t>(</m:t>
              </m:r>
              <m:r>
                <m:rPr>
                  <m:sty m:val="i"/>
                </m:rPr>
                <m:t>E</m:t>
              </m:r>
              <m:r>
                <m:rPr>
                  <m:sty m:val="p"/>
                </m:rPr>
                <m:t>)</m:t>
              </m:r>
            </m:den>
          </m:f>
          <m:r>
            <m:rPr>
              <m:sty m:val="p"/>
            </m:rPr>
            <m:t>.</m:t>
          </m:r>
        </m:oMath>
      </m:oMathPara>
    </w:p>
    <w:p ns2:paraId="3A14BB7A" ns2:textId="77777777" w:rsidR="006C46EF" w:rsidRDefault="00000000">
      <w:pPr>
        <w:jc w:val="both"/>
      </w:pPr>
      <w:r>
        <w:rPr>
          <w:rFonts w:ascii="Times New Roman" w:hAnsi="Times New Roman"/>
          <w:sz w:val="22"/>
        </w:rPr>
        <w:t>Scanning E gives the transmission probability |T(E)|². Resonances appear as sharp peaks in this curve.</w:t>
      </w:r>
    </w:p>
    <w:p ns2:paraId="48691701" ns2:textId="77777777" w:rsidR="008E6306" w:rsidRDefault="00000000">
      <w:pPr>
        <w:spacing w:before="20" w:after="20"/>
        <w:jc w:val="center"/>
      </w:pPr>
      <w:r>
        <w:rPr>
          <w:noProof/>
        </w:rPr>
        <w:drawing>
          <ns3:inline distT="0" distB="0" distL="0" distR="0" ns4:anchorId="0A99ECA5" ns4:editId="4E183A5A">
            <ns3:extent cx="5257800" cy="3422742"/>
            <ns3:effectExtent l="0" t="0" r="0" b="0"/>
            <ns3:docPr id="6" name="Picture 6"/>
            <ns3:cNvGraphicFramePr>
              <ns5:graphicFrameLocks noChangeAspect="1"/>
            </ns3:cNvGraphicFramePr>
            <ns5:graphic>
              <ns5:graphicData uri="http://schemas.openxmlformats.org/drawingml/2006/picture">
                <ns6:pic>
                  <ns6:nvPicPr>
                    <ns6:cNvPr id="0" name="transmission_profile.png"/>
                    <ns6:cNvPicPr/>
                  </ns6:nvPicPr>
                  <ns6:blipFill>
                    <ns5:blip ns7:embed="rId13"/>
                    <ns5:stretch>
                      <ns5:fillRect/>
                    </ns5:stretch>
                  </ns6:blipFill>
                  <ns6:spPr>
                    <ns5:xfrm>
                      <ns5:off x="0" y="0"/>
                      <ns5:ext cx="5257800" cy="3422742"/>
                    </ns5:xfrm>
                    <ns5:prstGeom prst="rect">
                      <ns5:avLst/>
                    </ns5:prstGeom>
                  </ns6:spPr>
                </ns6:pic>
              </ns5:graphicData>
            </ns5:graphic>
          </ns3:inline>
        </w:drawing>
      </w:r>
    </w:p>
    <w:p ns2:paraId="02A4597C" ns2:textId="77777777" w:rsidR="00B74958" w:rsidRDefault="00000000">
      <w:pPr>
        <w:keepNext/>
        <w:spacing w:before="20" w:after="30"/>
        <w:jc w:val="center"/>
      </w:pPr>
      <w:r>
        <w:rPr>
          <w:i/>
          <w:sz w:val="16"/>
        </w:rPr>
        <w:t>Figure 6. Transmission probability over 0 &lt; E &lt; 3.</w:t>
      </w:r>
    </w:p>
    <w:p ns2:paraId="76098E89" ns2:textId="77777777" w:rsidR="00B74958" w:rsidRDefault="00805E7D">
      <w:pPr>
        <w:jc w:val="both"/>
        <w:rPr>
          <w:rFonts w:eastAsia="宋体"/>
          <w:lang w:eastAsia="zh-CN"/>
        </w:rPr>
      </w:pPr>
      <w:r w:rsidRPr="00805E7D">
        <w:t>The finite-difference maxima occur at E₁ ≈ 0.62097030 and E₂ ≈ 1.32882395. At both resonances, the transmission probability reaches almost one. The first peak is much narrower than the second, while at higher energies the transmission gradually approaches one.</w:t>
      </w:r>
    </w:p>
    <w:p ns2:paraId="67AE0938" ns2:textId="77777777" w:rsidR="002A7B16" w:rsidRPr="002A7B16" w:rsidRDefault="002A7B16">
      <w:pPr>
        <w:jc w:val="both"/>
        <w:rPr>
          <w:rFonts w:eastAsia="宋体"/>
          <w:lang w:eastAsia="zh-CN"/>
        </w:rPr>
      </w:pPr>
    </w:p>
    <w:p ns2:paraId="1AA48608" ns2:textId="77777777" w:rsidR="00B74958" w:rsidRDefault="005D2D93">
      <w:pPr>
        <w:pStyle w:val="21"/>
      </w:pPr>
      <w:r>
        <w:t>3.1 Resonance peaks</w:t>
      </w:r>
    </w:p>
    <w:p ns2:paraId="34B6AED5" ns2:textId="77777777" w:rsidR="00B74958" w:rsidRDefault="00000000">
      <w:pPr>
        <w:spacing w:before="20" w:after="20"/>
        <w:jc w:val="center"/>
      </w:pPr>
      <w:r>
        <w:rPr>
          <w:noProof/>
        </w:rPr>
        <w:drawing>
          <ns3:inline distT="0" distB="0" distL="0" distR="0" ns4:anchorId="12836252" ns4:editId="555F8C2D">
            <ns3:extent cx="5074920" cy="3294245"/>
            <ns3:effectExtent l="0" t="0" r="0" b="0"/>
            <ns3:docPr id="7" name="Picture 7"/>
            <ns3:cNvGraphicFramePr>
              <ns5:graphicFrameLocks noChangeAspect="1"/>
            </ns3:cNvGraphicFramePr>
            <ns5:graphic>
              <ns5:graphicData uri="http://schemas.openxmlformats.org/drawingml/2006/picture">
                <ns6:pic>
                  <ns6:nvPicPr>
                    <ns6:cNvPr id="0" name="first_transmission_peak.png"/>
                    <ns6:cNvPicPr/>
                  </ns6:nvPicPr>
                  <ns6:blipFill>
                    <ns5:blip ns7:embed="rId14"/>
                    <ns5:stretch>
                      <ns5:fillRect/>
                    </ns5:stretch>
                  </ns6:blipFill>
                  <ns6:spPr>
                    <ns5:xfrm>
                      <ns5:off x="0" y="0"/>
                      <ns5:ext cx="5074920" cy="3294245"/>
                    </ns5:xfrm>
                    <ns5:prstGeom prst="rect">
                      <ns5:avLst/>
                    </ns5:prstGeom>
                  </ns6:spPr>
                </ns6:pic>
              </ns5:graphicData>
            </ns5:graphic>
          </ns3:inline>
        </w:drawing>
      </w:r>
    </w:p>
    <w:p ns2:paraId="5F5DF79F" ns2:textId="77777777" w:rsidR="00B74958" w:rsidRDefault="00000000">
      <w:pPr>
        <w:keepNext/>
        <w:spacing w:before="20" w:after="30"/>
        <w:jc w:val="center"/>
      </w:pPr>
      <w:r>
        <w:rPr>
          <w:i/>
          <w:sz w:val="16"/>
        </w:rPr>
        <w:t>Figure 7. Zoom of the first transmission resonance</w:t>
      </w:r>
      <w:r w:rsidR="00805E7D">
        <w:rPr>
          <w:rFonts w:eastAsia="宋体" w:hint="eastAsia"/>
          <w:i/>
          <w:sz w:val="16"/>
          <w:lang w:eastAsia="zh-CN"/>
        </w:rPr>
        <w:t xml:space="preserve"> peak</w:t>
      </w:r>
      <w:r>
        <w:rPr>
          <w:i/>
          <w:sz w:val="16"/>
        </w:rPr>
        <w:t>.</w:t>
      </w:r>
    </w:p>
    <w:p ns2:paraId="32F16B39" ns2:textId="77777777" w:rsidR="00B74958" w:rsidRDefault="00000000" w:rsidP="00805E7D">
      <w:pPr>
        <w:spacing w:before="20" w:after="20"/>
        <w:jc w:val="both"/>
        <w:rPr>
          <w:rFonts w:eastAsia="宋体"/>
          <w:lang w:eastAsia="zh-CN"/>
        </w:rPr>
      </w:pPr>
      <w:r>
        <w:t>A very small change in energy around E₁ ≈ 0.62097030 produces a large change in transmission. This shows that the first resonance is extremely narrow.</w:t>
      </w:r>
    </w:p>
    <w:p ns2:paraId="72AB4917" ns2:textId="77777777" w:rsidR="0021065E" w:rsidRPr="0021065E" w:rsidRDefault="0021065E" w:rsidP="00805E7D">
      <w:pPr>
        <w:spacing w:before="20" w:after="20"/>
        <w:jc w:val="both"/>
        <w:rPr>
          <w:rFonts w:eastAsia="宋体"/>
          <w:lang w:eastAsia="zh-CN"/>
        </w:rPr>
      </w:pPr>
    </w:p>
    <w:p ns2:paraId="301FD9F6" ns2:textId="77777777" w:rsidR="008E6306" w:rsidRDefault="00000000">
      <w:pPr>
        <w:spacing w:before="20" w:after="20"/>
        <w:jc w:val="center"/>
      </w:pPr>
      <w:r>
        <w:rPr>
          <w:noProof/>
        </w:rPr>
        <w:drawing>
          <ns3:inline distT="0" distB="0" distL="0" distR="0" ns4:anchorId="4D917084" ns4:editId="5F964D72">
            <ns3:extent cx="5074920" cy="3356226"/>
            <ns3:effectExtent l="0" t="0" r="0" b="0"/>
            <ns3:docPr id="8" name="Picture 8"/>
            <ns3:cNvGraphicFramePr>
              <ns5:graphicFrameLocks noChangeAspect="1"/>
            </ns3:cNvGraphicFramePr>
            <ns5:graphic>
              <ns5:graphicData uri="http://schemas.openxmlformats.org/drawingml/2006/picture">
                <ns6:pic>
                  <ns6:nvPicPr>
                    <ns6:cNvPr id="0" name="second_transmission_peak.png"/>
                    <ns6:cNvPicPr/>
                  </ns6:nvPicPr>
                  <ns6:blipFill>
                    <ns5:blip ns7:embed="rId15"/>
                    <ns5:stretch>
                      <ns5:fillRect/>
                    </ns5:stretch>
                  </ns6:blipFill>
                  <ns6:spPr>
                    <ns5:xfrm>
                      <ns5:off x="0" y="0"/>
                      <ns5:ext cx="5074920" cy="3356226"/>
                    </ns5:xfrm>
                    <ns5:prstGeom prst="rect">
                      <ns5:avLst/>
                    </ns5:prstGeom>
                  </ns6:spPr>
                </ns6:pic>
              </ns5:graphicData>
            </ns5:graphic>
          </ns3:inline>
        </w:drawing>
      </w:r>
    </w:p>
    <w:p ns2:paraId="50F98DB4" ns2:textId="77777777" w:rsidR="00B74958" w:rsidRDefault="00000000">
      <w:pPr>
        <w:keepNext/>
        <w:spacing w:before="20" w:after="30"/>
        <w:jc w:val="center"/>
      </w:pPr>
      <w:r>
        <w:rPr>
          <w:i/>
          <w:sz w:val="16"/>
        </w:rPr>
        <w:t>Figure 8. Zoom of the second transmission resonance</w:t>
      </w:r>
      <w:r w:rsidR="00805E7D">
        <w:rPr>
          <w:rFonts w:eastAsia="宋体" w:hint="eastAsia"/>
          <w:i/>
          <w:sz w:val="16"/>
          <w:lang w:eastAsia="zh-CN"/>
        </w:rPr>
        <w:t xml:space="preserve"> peak</w:t>
      </w:r>
      <w:r>
        <w:rPr>
          <w:i/>
          <w:sz w:val="16"/>
        </w:rPr>
        <w:t>.</w:t>
      </w:r>
    </w:p>
    <w:p ns2:paraId="10BE1C58" ns2:textId="77777777" w:rsidR="00B74958" w:rsidRDefault="00000000">
      <w:pPr>
        <w:jc w:val="both"/>
      </w:pPr>
      <w:r>
        <w:t>The second peak is centered at E₂ ≈ 1.32882395. Compared with the first resonance, the peak is much broader.</w:t>
      </w:r>
    </w:p>
    <w:p ns2:paraId="6852094C" ns2:textId="77777777" w:rsidR="00B74958" w:rsidRDefault="00000000">
      <w:r>
        <w:br w:type="page"/>
      </w:r>
    </w:p>
    <w:p ns2:paraId="2E3BA4B1" ns2:textId="77777777" w:rsidR="00B74958" w:rsidRPr="00805E7D" w:rsidRDefault="005D2D93">
      <w:pPr>
        <w:pStyle w:val="21"/>
        <w:rPr>
          <w:rFonts w:eastAsia="宋体"/>
          <w:lang w:eastAsia="zh-CN"/>
        </w:rPr>
      </w:pPr>
      <w:r>
        <w:t>3.2 Continuum wave functions around the two resonance peaks</w:t>
      </w:r>
    </w:p>
    <w:p ns2:paraId="4129EC59" ns2:textId="77777777" w:rsidR="00B74958" w:rsidRDefault="00000000">
      <w:pPr>
        <w:spacing w:before="20" w:after="20"/>
        <w:jc w:val="center"/>
      </w:pPr>
      <w:r>
        <w:rPr>
          <w:noProof/>
        </w:rPr>
        <w:drawing>
          <ns3:inline distT="0" distB="0" distL="0" distR="0" ns4:anchorId="2425F1EC" ns4:editId="5EBEA69A">
            <ns3:extent cx="4617720" cy="3349333"/>
            <ns3:effectExtent l="0" t="0" r="0" b="0"/>
            <ns3:docPr id="9" name="Picture 9"/>
            <ns3:cNvGraphicFramePr>
              <ns5:graphicFrameLocks noChangeAspect="1"/>
            </ns3:cNvGraphicFramePr>
            <ns5:graphic>
              <ns5:graphicData uri="http://schemas.openxmlformats.org/drawingml/2006/picture">
                <ns6:pic>
                  <ns6:nvPicPr>
                    <ns6:cNvPr id="0" name="continuum_first_peak.png"/>
                    <ns6:cNvPicPr/>
                  </ns6:nvPicPr>
                  <ns6:blipFill>
                    <ns5:blip ns7:embed="rId16"/>
                    <ns5:stretch>
                      <ns5:fillRect/>
                    </ns5:stretch>
                  </ns6:blipFill>
                  <ns6:spPr>
                    <ns5:xfrm>
                      <ns5:off x="0" y="0"/>
                      <ns5:ext cx="4617720" cy="3349333"/>
                    </ns5:xfrm>
                    <ns5:prstGeom prst="rect">
                      <ns5:avLst/>
                    </ns5:prstGeom>
                  </ns6:spPr>
                </ns6:pic>
              </ns5:graphicData>
            </ns5:graphic>
          </ns3:inline>
        </w:drawing>
      </w:r>
    </w:p>
    <w:p ns2:paraId="005CE834" ns2:textId="77777777" w:rsidR="00B74958" w:rsidRDefault="00000000">
      <w:pPr>
        <w:keepNext/>
        <w:spacing w:before="20" w:after="30"/>
        <w:jc w:val="center"/>
      </w:pPr>
      <w:r>
        <w:rPr>
          <w:i/>
          <w:sz w:val="16"/>
        </w:rPr>
        <w:t xml:space="preserve">Figure 9. </w:t>
      </w:r>
      <w:r w:rsidR="00805E7D">
        <w:rPr>
          <w:rFonts w:eastAsia="宋体" w:hint="eastAsia"/>
          <w:i/>
          <w:sz w:val="16"/>
          <w:lang w:eastAsia="zh-CN"/>
        </w:rPr>
        <w:t xml:space="preserve">Wave functions </w:t>
      </w:r>
      <w:r>
        <w:rPr>
          <w:i/>
          <w:sz w:val="16"/>
        </w:rPr>
        <w:t>around the first resonance</w:t>
      </w:r>
      <w:r w:rsidR="00805E7D">
        <w:rPr>
          <w:rFonts w:eastAsia="宋体" w:hint="eastAsia"/>
          <w:i/>
          <w:sz w:val="16"/>
          <w:lang w:eastAsia="zh-CN"/>
        </w:rPr>
        <w:t xml:space="preserve"> peak</w:t>
      </w:r>
      <w:r>
        <w:rPr>
          <w:i/>
          <w:sz w:val="16"/>
        </w:rPr>
        <w:t>.</w:t>
      </w:r>
    </w:p>
    <w:p ns2:paraId="0744CC84" ns2:textId="77777777" w:rsidR="00805E7D" w:rsidRPr="00D8601C" w:rsidRDefault="00805E7D" w:rsidP="00805E7D">
      <w:pPr>
        <w:spacing w:before="20" w:after="40"/>
        <w:jc w:val="both"/>
        <w:rPr>
          <w:rFonts w:ascii="Times New Roman" w:eastAsia="宋体" w:hAnsi="Times New Roman" w:cs="Times New Roman"/>
          <w:lang w:eastAsia="zh-CN"/>
        </w:rPr>
      </w:pPr>
      <w:r w:rsidRPr="00D8601C">
        <w:rPr>
          <w:rFonts w:ascii="Times New Roman" w:hAnsi="Times New Roman" w:cs="Times New Roman"/>
        </w:rPr>
        <w:t>First resonance. For E=0.40 and E=0.75, the wave is mainly reflected because the transmission probability is close to zero. At E≈0.62097030, the transmission rises to nearly one, so the wave passes through the potential almost completely. The resonance is also accompanied by a pronounced oscillation inside the central well.</w:t>
      </w:r>
    </w:p>
    <w:p ns2:paraId="75668B37" ns2:textId="77777777" w:rsidR="0021065E" w:rsidRDefault="0021065E" w:rsidP="00805E7D">
      <w:pPr>
        <w:spacing w:before="20" w:after="40"/>
        <w:jc w:val="both"/>
        <w:rPr>
          <w:rFonts w:eastAsia="宋体"/>
          <w:lang w:eastAsia="zh-CN"/>
        </w:rPr>
      </w:pPr>
    </w:p>
    <w:p ns2:paraId="79F7AC16" ns2:textId="77777777" w:rsidR="0021065E" w:rsidRPr="0021065E" w:rsidRDefault="0021065E" w:rsidP="00805E7D">
      <w:pPr>
        <w:spacing w:before="20" w:after="40"/>
        <w:jc w:val="both"/>
        <w:rPr>
          <w:rFonts w:eastAsia="宋体"/>
          <w:lang w:eastAsia="zh-CN"/>
        </w:rPr>
      </w:pPr>
    </w:p>
    <w:p ns2:paraId="2D91C74C" ns2:textId="77777777" w:rsidR="00B74958" w:rsidRDefault="00000000">
      <w:pPr>
        <w:spacing w:before="20" w:after="20"/>
        <w:jc w:val="center"/>
      </w:pPr>
      <w:r>
        <w:rPr>
          <w:noProof/>
        </w:rPr>
        <w:drawing>
          <ns3:inline distT="0" distB="0" distL="0" distR="0" ns4:anchorId="530A40CE" ns4:editId="4B64F707">
            <ns3:extent cx="4617720" cy="3347281"/>
            <ns3:effectExtent l="0" t="0" r="0" b="0"/>
            <ns3:docPr id="10" name="Picture 10"/>
            <ns3:cNvGraphicFramePr>
              <ns5:graphicFrameLocks noChangeAspect="1"/>
            </ns3:cNvGraphicFramePr>
            <ns5:graphic>
              <ns5:graphicData uri="http://schemas.openxmlformats.org/drawingml/2006/picture">
                <ns6:pic>
                  <ns6:nvPicPr>
                    <ns6:cNvPr id="0" name="continuum_second_peak.png"/>
                    <ns6:cNvPicPr/>
                  </ns6:nvPicPr>
                  <ns6:blipFill>
                    <ns5:blip ns7:embed="rId17"/>
                    <ns5:stretch>
                      <ns5:fillRect/>
                    </ns5:stretch>
                  </ns6:blipFill>
                  <ns6:spPr>
                    <ns5:xfrm>
                      <ns5:off x="0" y="0"/>
                      <ns5:ext cx="4617720" cy="3347281"/>
                    </ns5:xfrm>
                    <ns5:prstGeom prst="rect">
                      <ns5:avLst/>
                    </ns5:prstGeom>
                  </ns6:spPr>
                </ns6:pic>
              </ns5:graphicData>
            </ns5:graphic>
          </ns3:inline>
        </w:drawing>
      </w:r>
    </w:p>
    <w:p ns2:paraId="4C977976" ns2:textId="77777777" w:rsidR="00B74958" w:rsidRDefault="00000000">
      <w:pPr>
        <w:keepNext/>
        <w:spacing w:before="20" w:after="30"/>
        <w:jc w:val="center"/>
      </w:pPr>
      <w:r>
        <w:rPr>
          <w:i/>
          <w:sz w:val="16"/>
        </w:rPr>
        <w:t>Figure 10. Representative raw continuum states around the second resonance.</w:t>
      </w:r>
    </w:p>
    <w:p ns2:paraId="6A1B8F50" ns2:textId="77777777" w:rsidR="00B74958" w:rsidRPr="00D8601C" w:rsidRDefault="00716362">
      <w:pPr>
        <w:jc w:val="both"/>
        <w:rPr>
          <w:rFonts w:ascii="Times New Roman" w:hAnsi="Times New Roman" w:cs="Times New Roman"/>
        </w:rPr>
      </w:pPr>
      <w:r w:rsidRPr="00D8601C">
        <w:rPr>
          <w:rFonts w:ascii="Times New Roman" w:hAnsi="Times New Roman" w:cs="Times New Roman"/>
        </w:rPr>
        <w:t>Second resonance. At E=1.00 and E=1.60, the transmission is lower and a significant part of the wave is reflected. At E≈1.32882395, |T|²≈1, so the wave is transmitted almost completely through the potential. A pronounced oscillation also appears inside the central well.</w:t>
      </w:r>
    </w:p>
    <w:p ns2:paraId="3E55DC09" ns2:textId="77777777" w:rsidR="00B74958" w:rsidRPr="00D8601C" w:rsidRDefault="00000000">
      <w:pPr>
        <w:pStyle w:val="1"/>
        <w:rPr>
          <w:rFonts w:ascii="Times New Roman" w:hAnsi="Times New Roman" w:cs="Times New Roman"/>
        </w:rPr>
      </w:pPr>
      <w:r w:rsidRPr="00D8601C">
        <w:rPr>
          <w:rFonts w:ascii="Times New Roman" w:hAnsi="Times New Roman" w:cs="Times New Roman"/>
        </w:rPr>
        <w:t>Part 4 — Time-dependent scattering wave packets</w:t>
      </w:r>
    </w:p>
    <w:p ns2:paraId="7EE7154A" ns2:textId="77777777" w:rsidR="008368FE" w:rsidRPr="00D8601C" w:rsidRDefault="008368FE" w:rsidP="008368FE">
      <w:pPr>
        <w:jc w:val="both"/>
        <w:rPr>
          <w:rFonts w:ascii="Times New Roman" w:eastAsia="宋体" w:hAnsi="Times New Roman" w:cs="Times New Roman"/>
          <w:lang w:eastAsia="zh-CN"/>
        </w:rPr>
      </w:pPr>
      <w:r w:rsidRPr="00D8601C">
        <w:rPr>
          <w:rFonts w:ascii="Times New Roman" w:hAnsi="Times New Roman" w:cs="Times New Roman"/>
        </w:rPr>
        <w:t xml:space="preserve">The time-dependent </w:t>
      </w:r>
      <w:proofErr w:type="spellStart"/>
      <w:r w:rsidRPr="00D8601C">
        <w:rPr>
          <w:rFonts w:ascii="Times New Roman" w:hAnsi="Times New Roman" w:cs="Times New Roman"/>
        </w:rPr>
        <w:t>wavepacket</w:t>
      </w:r>
      <w:proofErr w:type="spellEnd"/>
      <w:r w:rsidRPr="00D8601C">
        <w:rPr>
          <w:rFonts w:ascii="Times New Roman" w:hAnsi="Times New Roman" w:cs="Times New Roman"/>
        </w:rPr>
        <w:t xml:space="preserve"> is constructed by </w:t>
      </w:r>
      <w:r w:rsidRPr="00D8601C">
        <w:rPr>
          <w:rFonts w:ascii="Times New Roman" w:eastAsia="宋体" w:hAnsi="Times New Roman" w:cs="Times New Roman"/>
          <w:lang w:eastAsia="zh-CN"/>
        </w:rPr>
        <w:t>adding</w:t>
      </w:r>
      <w:r w:rsidRPr="00D8601C">
        <w:rPr>
          <w:rFonts w:ascii="Times New Roman" w:hAnsi="Times New Roman" w:cs="Times New Roman"/>
        </w:rPr>
        <w:t xml:space="preserve"> the stationary scattering states from Part 3 with a Gaussian momentum distribution. Different momentum ranges are then chosen to demonstrate </w:t>
      </w:r>
      <w:r w:rsidRPr="00D8601C">
        <w:rPr>
          <w:rFonts w:ascii="Times New Roman" w:eastAsia="宋体" w:hAnsi="Times New Roman" w:cs="Times New Roman"/>
          <w:lang w:eastAsia="zh-CN"/>
        </w:rPr>
        <w:t>blocked, partially blocked, and pass cases.</w:t>
      </w:r>
    </w:p>
    <w:p ns2:paraId="0228B7CA" ns2:textId="0A80BE7A" w:rsidR="00B74958" w:rsidRPr="00D8601C" w:rsidRDefault="00000000" w:rsidP="008368FE">
      <w:pPr>
        <w:spacing w:before="0" w:after="10"/>
        <w:jc w:val="center"/>
        <w:rPr>
          <w:rFonts w:ascii="Times New Roman" w:eastAsia="宋体" w:hAnsi="Times New Roman" w:cs="Times New Roman"/>
          <w:sz w:val="21"/>
          <w:lang w:eastAsia="zh-CN"/>
        </w:rPr>
      </w:pPr>
      <m:oMathPara xmlns:m="http://schemas.openxmlformats.org/officeDocument/2006/math">
        <m:oMath>
          <m:r>
            <m:rPr>
              <m:sty m:val="i"/>
            </m:rPr>
            <m:t>Ψ</m:t>
          </m:r>
          <m:r>
            <m:rPr>
              <m:sty m:val="p"/>
            </m:rPr>
            <m:t>(</m:t>
          </m:r>
          <m:r>
            <m:rPr>
              <m:sty m:val="i"/>
            </m:rPr>
            <m:t>t</m:t>
          </m:r>
          <m:r>
            <m:rPr>
              <m:sty m:val="p"/>
            </m:rPr>
            <m:t>,</m:t>
          </m:r>
          <m:r>
            <m:rPr>
              <m:sty m:val="i"/>
            </m:rPr>
            <m:t>x</m:t>
          </m:r>
          <m:r>
            <m:rPr>
              <m:sty m:val="p"/>
            </m:rPr>
            <m:t>) = </m:t>
          </m:r>
          <m:nary>
            <m:naryPr>
              <m:chr m:val="∫"/>
              <m:limLoc m:val="undOvr"/>
              <m:subHide m:val="1"/>
              <m:supHide m:val="1"/>
            </m:naryPr>
            <m:sub/>
            <m:sup/>
            <m:e>
              <m:r>
                <m:rPr>
                  <m:sty m:val="i"/>
                </m:rPr>
                <m:t>Φ</m:t>
              </m:r>
              <m:r>
                <m:rPr>
                  <m:sty m:val="p"/>
                </m:rPr>
                <m:t>(</m:t>
              </m:r>
              <m:r>
                <m:rPr>
                  <m:sty m:val="i"/>
                </m:rPr>
                <m:t>p</m:t>
              </m:r>
              <m:r>
                <m:rPr>
                  <m:sty m:val="p"/>
                </m:rPr>
                <m:t>) </m:t>
              </m:r>
              <m:sSub>
                <m:e>
                  <m:r>
                    <m:rPr>
                      <m:sty m:val="i"/>
                    </m:rPr>
                    <m:t>ψ</m:t>
                  </m:r>
                </m:e>
                <m:sub>
                  <m:r>
                    <m:rPr>
                      <m:sty m:val="i"/>
                    </m:rPr>
                    <m:t>p</m:t>
                  </m:r>
                </m:sub>
              </m:sSub>
              <m:r>
                <m:rPr>
                  <m:sty m:val="p"/>
                </m:rPr>
                <m:t>(</m:t>
              </m:r>
              <m:r>
                <m:rPr>
                  <m:sty m:val="i"/>
                </m:rPr>
                <m:t>x</m:t>
              </m:r>
              <m:r>
                <m:rPr>
                  <m:sty m:val="p"/>
                </m:rPr>
                <m:t>) </m:t>
              </m:r>
              <m:func>
                <m:funcPr/>
                <m:fName>
                  <m:r>
                    <m:rPr>
                      <m:sty m:val="p"/>
                    </m:rPr>
                    <m:t>exp</m:t>
                  </m:r>
                </m:fName>
                <m:e>
                  <m:d>
                    <m:dPr>
                      <m:begChr m:val="("/>
                      <m:endChr m:val=")"/>
                    </m:dPr>
                    <m:e>
                      <m:r>
                        <m:rPr>
                          <m:sty m:val="p"/>
                        </m:rPr>
                        <m:t>−</m:t>
                      </m:r>
                      <m:r>
                        <m:rPr>
                          <m:sty m:val="i"/>
                        </m:rPr>
                        <m:t>i</m:t>
                      </m:r>
                      <m:sSup>
                        <m:e>
                          <m:r>
                            <m:rPr>
                              <m:sty m:val="i"/>
                            </m:rPr>
                            <m:t>p</m:t>
                          </m:r>
                        </m:e>
                        <m:sup>
                          <m:r>
                            <m:rPr>
                              <m:sty m:val="p"/>
                            </m:rPr>
                            <m:t>2</m:t>
                          </m:r>
                        </m:sup>
                      </m:sSup>
                      <m:r>
                        <m:rPr>
                          <m:sty m:val="i"/>
                        </m:rPr>
                        <m:t>t</m:t>
                      </m:r>
                      <m:r>
                        <m:rPr>
                          <m:sty m:val="p"/>
                        </m:rPr>
                        <m:t>/2</m:t>
                      </m:r>
                    </m:e>
                  </m:d>
                </m:e>
              </m:func>
              <m:r>
                <m:rPr>
                  <m:sty m:val="p"/>
                </m:rPr>
                <m:t> </m:t>
              </m:r>
              <m:r>
                <m:rPr>
                  <m:sty m:val="i"/>
                </m:rPr>
                <m:t>d</m:t>
              </m:r>
              <m:r>
                <m:rPr>
                  <m:sty m:val="i"/>
                </m:rPr>
                <m:t>p</m:t>
              </m:r>
            </m:e>
          </m:nary>
        </m:oMath>
      </m:oMathPara>
    </w:p>
    <w:p ns2:paraId="6F1F7641" ns2:textId="77777777" w:rsidR="006C46EF" w:rsidRPr="00D8601C" w:rsidRDefault="00000000">
      <w:pPr>
        <w:jc w:val="both"/>
        <w:rPr>
          <w:rFonts w:ascii="Times New Roman" w:hAnsi="Times New Roman" w:cs="Times New Roman"/>
        </w:rPr>
      </w:pPr>
      <w:r w:rsidRPr="00D8601C">
        <w:rPr>
          <w:rFonts w:ascii="Times New Roman" w:hAnsi="Times New Roman" w:cs="Times New Roman"/>
          <w:sz w:val="22"/>
        </w:rPr>
        <w:t>The incident packet sets the momentum weights through</w:t>
      </w:r>
    </w:p>
    <w:p ns2:paraId="25088C76" ns2:textId="16676106" w:rsidR="006C46EF" w:rsidRPr="00D8601C" w:rsidRDefault="00000000">
      <w:pPr>
        <w:spacing w:before="0" w:after="10"/>
        <w:jc w:val="center"/>
        <w:rPr>
          <w:rFonts w:ascii="Times New Roman" w:eastAsia="宋体" w:hAnsi="Times New Roman" w:cs="Times New Roman"/>
          <w:lang w:eastAsia="zh-CN"/>
        </w:rPr>
      </w:pPr>
      <m:oMathPara xmlns:m="http://schemas.openxmlformats.org/officeDocument/2006/math">
        <m:oMath>
          <m:r>
            <m:rPr>
              <m:sty m:val="i"/>
            </m:rPr>
            <m:t>Φ</m:t>
          </m:r>
          <m:r>
            <m:rPr>
              <m:sty m:val="p"/>
            </m:rPr>
            <m:t>(</m:t>
          </m:r>
          <m:r>
            <m:rPr>
              <m:sty m:val="i"/>
            </m:rPr>
            <m:t>p</m:t>
          </m:r>
          <m:r>
            <m:rPr>
              <m:sty m:val="p"/>
            </m:rPr>
            <m:t>) = </m:t>
          </m:r>
          <m:f>
            <m:num>
              <m:r>
                <m:rPr>
                  <m:sty m:val="p"/>
                </m:rPr>
                <m:t>1</m:t>
              </m:r>
            </m:num>
            <m:den>
              <m:rad>
                <m:radPr>
                  <m:degHide m:val="1"/>
                </m:radPr>
                <m:deg/>
                <m:e>
                  <m:r>
                    <m:rPr>
                      <m:sty m:val="p"/>
                    </m:rPr>
                    <m:t>2</m:t>
                  </m:r>
                  <m:r>
                    <m:rPr>
                      <m:sty m:val="p"/>
                    </m:rPr>
                    <m:t>π</m:t>
                  </m:r>
                </m:e>
              </m:rad>
            </m:den>
          </m:f>
          <m:r>
            <m:rPr>
              <m:sty m:val="p"/>
            </m:rPr>
            <m:t> </m:t>
          </m:r>
          <m:nary>
            <m:naryPr>
              <m:chr m:val="∫"/>
              <m:limLoc m:val="undOvr"/>
              <m:subHide m:val="1"/>
              <m:supHide m:val="1"/>
            </m:naryPr>
            <m:sub/>
            <m:sup/>
            <m:e>
              <m:r>
                <m:rPr>
                  <m:sty m:val="i"/>
                </m:rPr>
                <m:t>Ψ</m:t>
              </m:r>
              <m:r>
                <m:rPr>
                  <m:sty m:val="p"/>
                </m:rPr>
                <m:t>(</m:t>
              </m:r>
              <m:r>
                <m:rPr>
                  <m:sty m:val="p"/>
                </m:rPr>
                <m:t>0</m:t>
              </m:r>
              <m:r>
                <m:rPr>
                  <m:sty m:val="p"/>
                </m:rPr>
                <m:t>,</m:t>
              </m:r>
              <m:r>
                <m:rPr>
                  <m:sty m:val="i"/>
                </m:rPr>
                <m:t>x</m:t>
              </m:r>
              <m:r>
                <m:rPr>
                  <m:sty m:val="p"/>
                </m:rPr>
                <m:t>) </m:t>
              </m:r>
              <m:func>
                <m:funcPr/>
                <m:fName>
                  <m:r>
                    <m:rPr>
                      <m:sty m:val="p"/>
                    </m:rPr>
                    <m:t>exp</m:t>
                  </m:r>
                </m:fName>
                <m:e>
                  <m:d>
                    <m:dPr>
                      <m:begChr m:val="("/>
                      <m:endChr m:val=")"/>
                    </m:dPr>
                    <m:e>
                      <m:r>
                        <m:rPr>
                          <m:sty m:val="p"/>
                        </m:rPr>
                        <m:t>−</m:t>
                      </m:r>
                      <m:r>
                        <m:rPr>
                          <m:sty m:val="i"/>
                        </m:rPr>
                        <m:t>i</m:t>
                      </m:r>
                      <m:r>
                        <m:rPr>
                          <m:sty m:val="i"/>
                        </m:rPr>
                        <m:t>p</m:t>
                      </m:r>
                      <m:r>
                        <m:rPr>
                          <m:sty m:val="i"/>
                        </m:rPr>
                        <m:t>x</m:t>
                      </m:r>
                    </m:e>
                  </m:d>
                </m:e>
              </m:func>
              <m:r>
                <m:rPr>
                  <m:sty m:val="p"/>
                </m:rPr>
                <m:t> </m:t>
              </m:r>
              <m:r>
                <m:rPr>
                  <m:sty m:val="i"/>
                </m:rPr>
                <m:t>d</m:t>
              </m:r>
              <m:r>
                <m:rPr>
                  <m:sty m:val="i"/>
                </m:rPr>
                <m:t>x</m:t>
              </m:r>
            </m:e>
          </m:nary>
        </m:oMath>
      </m:oMathPara>
    </w:p>
    <w:p ns2:paraId="54014430" ns2:textId="77777777" w:rsidR="006C46EF" w:rsidRDefault="00000000">
      <w:pPr>
        <w:jc w:val="both"/>
      </w:pPr>
      <w:r>
        <w:rPr>
          <w:rFonts w:ascii="Times New Roman" w:hAnsi="Times New Roman"/>
          <w:sz w:val="22"/>
        </w:rPr>
        <w:t>Each p therefore contributes one Part 3 scattering state with its own phase. A momentum range covering both high- and low-transmission energies produces both transmitted and reflected parts, while a range inside a high-transmission region mainly passes through.</w:t>
      </w:r>
    </w:p>
    <w:p ns2:paraId="4FA1BD8D" ns2:textId="77777777" w:rsidR="00293D73" w:rsidRPr="00D8601C" w:rsidRDefault="00293D73" w:rsidP="00293D73">
      <w:pPr>
        <w:jc w:val="both"/>
        <w:rPr>
          <w:rFonts w:ascii="Times New Roman" w:eastAsia="宋体" w:hAnsi="Times New Roman" w:cs="Times New Roman"/>
          <w:lang w:eastAsia="zh-CN"/>
        </w:rPr>
      </w:pPr>
      <w:r w:rsidRPr="00D8601C">
        <w:rPr>
          <w:rFonts w:ascii="Times New Roman" w:hAnsi="Times New Roman" w:cs="Times New Roman"/>
        </w:rPr>
        <w:t>In the figures, a0 is the momentum uncertainty. The figures also show √2 a0, which corresponds to the width parameter of the momentum-space Gaussian amplitude Φ(p).</w:t>
      </w:r>
    </w:p>
    <w:p ns2:paraId="0AF1BB71" ns2:textId="77777777" w:rsidR="0021065E" w:rsidRPr="0021065E" w:rsidRDefault="0021065E" w:rsidP="00293D73">
      <w:pPr>
        <w:jc w:val="both"/>
        <w:rPr>
          <w:rFonts w:eastAsia="宋体"/>
          <w:lang w:eastAsia="zh-CN"/>
        </w:rPr>
      </w:pPr>
    </w:p>
    <w:p ns2:paraId="76B0A322" ns2:textId="77777777" w:rsidR="00B74958" w:rsidRDefault="008368FE">
      <w:pPr>
        <w:pStyle w:val="21"/>
      </w:pPr>
      <w:r>
        <w:t>4.1 Blocked</w:t>
      </w:r>
    </w:p>
    <w:p ns2:paraId="716F3B52" ns2:textId="77777777" w:rsidR="00B74958" w:rsidRDefault="00000000">
      <w:pPr>
        <w:spacing w:before="20" w:after="20"/>
        <w:jc w:val="center"/>
      </w:pPr>
      <w:r>
        <w:rPr>
          <w:noProof/>
        </w:rPr>
        <w:drawing>
          <ns3:inline distT="0" distB="0" distL="0" distR="0" ns4:anchorId="7B65995D" ns4:editId="03B96C1E">
            <ns3:extent cx="4297680" cy="3021337"/>
            <ns3:effectExtent l="0" t="0" r="0" b="0"/>
            <ns3:docPr id="11" name="Picture 11"/>
            <ns3:cNvGraphicFramePr>
              <ns5:graphicFrameLocks noChangeAspect="1"/>
            </ns3:cNvGraphicFramePr>
            <ns5:graphic>
              <ns5:graphicData uri="http://schemas.openxmlformats.org/drawingml/2006/picture">
                <ns6:pic>
                  <ns6:nvPicPr>
                    <ns6:cNvPr id="0" name="blocked.png"/>
                    <ns6:cNvPicPr/>
                  </ns6:nvPicPr>
                  <ns6:blipFill>
                    <ns5:blip ns7:embed="rId18"/>
                    <ns5:stretch>
                      <ns5:fillRect/>
                    </ns5:stretch>
                  </ns6:blipFill>
                  <ns6:spPr>
                    <ns5:xfrm>
                      <ns5:off x="0" y="0"/>
                      <ns5:ext cx="4297680" cy="3021337"/>
                    </ns5:xfrm>
                    <ns5:prstGeom prst="rect">
                      <ns5:avLst/>
                    </ns5:prstGeom>
                  </ns6:spPr>
                </ns6:pic>
              </ns5:graphicData>
            </ns5:graphic>
          </ns3:inline>
        </w:drawing>
      </w:r>
    </w:p>
    <w:p ns2:paraId="5343AF40" ns2:textId="77777777" w:rsidR="00B74958" w:rsidRDefault="00000000">
      <w:pPr>
        <w:keepNext/>
        <w:spacing w:before="20" w:after="30"/>
        <w:jc w:val="center"/>
      </w:pPr>
      <w:r>
        <w:rPr>
          <w:i/>
          <w:sz w:val="16"/>
        </w:rPr>
        <w:t>Figure 11. Blocked wave packet: E = 0.8–1.2, centered at E₀ = 1.0.</w:t>
      </w:r>
    </w:p>
    <w:p ns2:paraId="66A70AD5" ns2:textId="77777777" w:rsidR="00B74958" w:rsidRDefault="00000000">
      <w:pPr>
        <w:jc w:val="both"/>
      </w:pPr>
      <w:r>
        <w:t xml:space="preserve">Almost the whole momentum distribution therefore lies in a low-transmission region. The packet approaches the potential and </w:t>
      </w:r>
      <w:r w:rsidR="008368FE">
        <w:rPr>
          <w:rFonts w:eastAsia="宋体" w:hint="eastAsia"/>
          <w:lang w:eastAsia="zh-CN"/>
        </w:rPr>
        <w:t xml:space="preserve">almost all of the packet </w:t>
      </w:r>
      <w:r>
        <w:t>is reflected.</w:t>
      </w:r>
    </w:p>
    <w:p ns2:paraId="31576C64" ns2:textId="77777777" w:rsidR="00B74958" w:rsidRDefault="00B74958"/>
    <w:p ns2:paraId="01E5F819" ns2:textId="77777777" w:rsidR="00B74958" w:rsidRDefault="008368FE">
      <w:pPr>
        <w:pStyle w:val="21"/>
      </w:pPr>
      <w:r>
        <w:t>4.2 Partially blocked</w:t>
      </w:r>
    </w:p>
    <w:p ns2:paraId="6E6B7A4C" ns2:textId="77777777" w:rsidR="00B74958" w:rsidRDefault="00000000">
      <w:pPr>
        <w:spacing w:before="20" w:after="20"/>
        <w:jc w:val="center"/>
      </w:pPr>
      <w:r>
        <w:rPr>
          <w:noProof/>
        </w:rPr>
        <w:drawing>
          <ns3:inline distT="0" distB="0" distL="0" distR="0" ns4:anchorId="7B755A97" ns4:editId="60214CB0">
            <ns3:extent cx="4297680" cy="3021337"/>
            <ns3:effectExtent l="0" t="0" r="0" b="0"/>
            <ns3:docPr id="12" name="Picture 12"/>
            <ns3:cNvGraphicFramePr>
              <ns5:graphicFrameLocks noChangeAspect="1"/>
            </ns3:cNvGraphicFramePr>
            <ns5:graphic>
              <ns5:graphicData uri="http://schemas.openxmlformats.org/drawingml/2006/picture">
                <ns6:pic>
                  <ns6:nvPicPr>
                    <ns6:cNvPr id="0" name="partially_blocked.png"/>
                    <ns6:cNvPicPr/>
                  </ns6:nvPicPr>
                  <ns6:blipFill>
                    <ns5:blip ns7:embed="rId19"/>
                    <ns5:stretch>
                      <ns5:fillRect/>
                    </ns5:stretch>
                  </ns6:blipFill>
                  <ns6:spPr>
                    <ns5:xfrm>
                      <ns5:off x="0" y="0"/>
                      <ns5:ext cx="4297680" cy="3021337"/>
                    </ns5:xfrm>
                    <ns5:prstGeom prst="rect">
                      <ns5:avLst/>
                    </ns5:prstGeom>
                  </ns6:spPr>
                </ns6:pic>
              </ns5:graphicData>
            </ns5:graphic>
          </ns3:inline>
        </w:drawing>
      </w:r>
    </w:p>
    <w:p ns2:paraId="2C3F9DB0" ns2:textId="77777777" w:rsidR="00B74958" w:rsidRDefault="00000000">
      <w:pPr>
        <w:keepNext/>
        <w:spacing w:before="20" w:after="30"/>
        <w:jc w:val="center"/>
      </w:pPr>
      <w:r>
        <w:rPr>
          <w:i/>
          <w:sz w:val="16"/>
        </w:rPr>
        <w:t>Figure 12. Partially blocked packet centered at the Part 3 second peak, E₀ = 1.32882395.</w:t>
      </w:r>
    </w:p>
    <w:p ns2:paraId="1F913EE2" ns2:textId="77777777" w:rsidR="00B74958" w:rsidRPr="008368FE" w:rsidRDefault="00000000">
      <w:pPr>
        <w:jc w:val="both"/>
        <w:rPr>
          <w:rFonts w:eastAsia="宋体"/>
          <w:lang w:eastAsia="zh-CN"/>
        </w:rPr>
      </w:pPr>
      <w:r>
        <w:t>The center energy is exactly the Part 3 finite-difference value E₂=1.32882395, where the transmission is almost one. The edge markers have transmission probabilities of about 0.013 and 0.106. Because this wider packet contains both high- and low-transmission components, it separates into transmitted and reflected parts.</w:t>
      </w:r>
    </w:p>
    <w:p ns2:paraId="222624B1" ns2:textId="77777777" w:rsidR="00B74958" w:rsidRDefault="00000000">
      <w:pPr>
        <w:pStyle w:val="21"/>
        <w:pageBreakBefore/>
      </w:pPr>
      <w:r>
        <w:t>4.3 Pass</w:t>
      </w:r>
    </w:p>
    <w:p ns2:paraId="2C5A63CF" ns2:textId="77777777" w:rsidR="00B74958" w:rsidRDefault="00000000">
      <w:pPr>
        <w:spacing w:before="20" w:after="20"/>
        <w:jc w:val="center"/>
      </w:pPr>
      <w:r>
        <w:rPr>
          <w:noProof/>
        </w:rPr>
        <w:drawing>
          <ns3:inline distT="0" distB="0" distL="0" distR="0" ns4:anchorId="7887E343" ns4:editId="10266DB0">
            <ns3:extent cx="4297680" cy="3021337"/>
            <ns3:effectExtent l="0" t="0" r="0" b="0"/>
            <ns3:docPr id="13" name="Picture 13"/>
            <ns3:cNvGraphicFramePr>
              <ns5:graphicFrameLocks noChangeAspect="1"/>
            </ns3:cNvGraphicFramePr>
            <ns5:graphic>
              <ns5:graphicData uri="http://schemas.openxmlformats.org/drawingml/2006/picture">
                <ns6:pic>
                  <ns6:nvPicPr>
                    <ns6:cNvPr id="0" name="pass.png"/>
                    <ns6:cNvPicPr/>
                  </ns6:nvPicPr>
                  <ns6:blipFill>
                    <ns5:blip ns7:embed="rId20"/>
                    <ns5:stretch>
                      <ns5:fillRect/>
                    </ns5:stretch>
                  </ns6:blipFill>
                  <ns6:spPr>
                    <ns5:xfrm>
                      <ns5:off x="0" y="0"/>
                      <ns5:ext cx="4297680" cy="3021337"/>
                    </ns5:xfrm>
                    <ns5:prstGeom prst="rect">
                      <ns5:avLst/>
                    </ns5:prstGeom>
                  </ns6:spPr>
                </ns6:pic>
              </ns5:graphicData>
            </ns5:graphic>
          </ns3:inline>
        </w:drawing>
      </w:r>
    </w:p>
    <w:p ns2:paraId="22B3B6F2" ns2:textId="77777777" w:rsidR="00B74958" w:rsidRDefault="00000000">
      <w:pPr>
        <w:keepNext/>
        <w:spacing w:before="20" w:after="30"/>
        <w:jc w:val="center"/>
      </w:pPr>
      <w:r>
        <w:rPr>
          <w:i/>
          <w:sz w:val="16"/>
        </w:rPr>
        <w:t>Figure 13. High-energy packet: E = 2.5–2.9, centered at E₀ = 2.7.</w:t>
      </w:r>
    </w:p>
    <w:p ns2:paraId="637E24F9" ns2:textId="77777777" w:rsidR="00B74958" w:rsidRDefault="00000000" w:rsidP="008368FE">
      <w:pPr>
        <w:jc w:val="both"/>
        <w:rPr>
          <w:rFonts w:eastAsia="宋体"/>
          <w:lang w:eastAsia="zh-CN"/>
        </w:rPr>
      </w:pPr>
      <w:r>
        <w:t>Across this interval the</w:t>
      </w:r>
      <w:r w:rsidR="008368FE">
        <w:rPr>
          <w:rFonts w:eastAsia="宋体" w:hint="eastAsia"/>
          <w:lang w:eastAsia="zh-CN"/>
        </w:rPr>
        <w:t xml:space="preserve"> </w:t>
      </w:r>
      <w:r>
        <w:t xml:space="preserve">transmission probabilities are all </w:t>
      </w:r>
      <w:r w:rsidR="008368FE">
        <w:rPr>
          <w:rFonts w:eastAsia="宋体" w:hint="eastAsia"/>
          <w:lang w:eastAsia="zh-CN"/>
        </w:rPr>
        <w:t>almost 1</w:t>
      </w:r>
      <w:r>
        <w:t>. The</w:t>
      </w:r>
      <w:r w:rsidR="008368FE">
        <w:rPr>
          <w:rFonts w:eastAsia="宋体" w:hint="eastAsia"/>
          <w:lang w:eastAsia="zh-CN"/>
        </w:rPr>
        <w:t xml:space="preserve"> </w:t>
      </w:r>
      <w:r>
        <w:t xml:space="preserve">wave packet therefore passes through the potential almost completely, with </w:t>
      </w:r>
      <w:r w:rsidR="008368FE">
        <w:rPr>
          <w:rFonts w:eastAsia="宋体" w:hint="eastAsia"/>
          <w:lang w:eastAsia="zh-CN"/>
        </w:rPr>
        <w:t>nearly no</w:t>
      </w:r>
      <w:r>
        <w:t xml:space="preserve"> reflected part.</w:t>
      </w:r>
    </w:p>
    <w:p ns2:paraId="795D5419" ns2:textId="77777777" w:rsidR="0021065E" w:rsidRPr="0021065E" w:rsidRDefault="0021065E" w:rsidP="008368FE">
      <w:pPr>
        <w:jc w:val="both"/>
        <w:rPr>
          <w:rFonts w:eastAsia="宋体"/>
          <w:lang w:eastAsia="zh-CN"/>
        </w:rPr>
      </w:pPr>
    </w:p>
    <w:p ns2:paraId="0C7035A7" ns2:textId="77777777" w:rsidR="00534B4B" w:rsidRDefault="00000000">
      <w:pPr>
        <w:pStyle w:val="21"/>
      </w:pPr>
      <w:r>
        <w:t>4.4 Narrow packet around the first resonance</w:t>
      </w:r>
    </w:p>
    <w:p ns2:paraId="47C6F0CE" ns2:textId="77777777" w:rsidR="001B2DA7" w:rsidRDefault="00000000" w:rsidP="001B2DA7">
      <w:pPr>
        <w:spacing w:before="20" w:after="20"/>
        <w:jc w:val="center"/>
        <w:rPr>
          <w:rFonts w:eastAsia="宋体"/>
          <w:lang w:eastAsia="zh-CN"/>
        </w:rPr>
      </w:pPr>
      <w:r>
        <w:rPr>
          <w:noProof/>
        </w:rPr>
        <w:drawing>
          <ns3:inline distT="0" distB="0" distL="0" distR="0" ns4:anchorId="6D2650C4" ns4:editId="3AFB25EC">
            <ns3:extent cx="4297045" cy="2406650"/>
            <ns3:effectExtent l="0" t="0" r="8255" b="0"/>
            <ns3:docPr id="15" name="Picture 15"/>
            <ns3:cNvGraphicFramePr>
              <ns5:graphicFrameLocks noChangeAspect="1"/>
            </ns3:cNvGraphicFramePr>
            <ns5:graphic>
              <ns5:graphicData uri="http://schemas.openxmlformats.org/drawingml/2006/picture">
                <ns6:pic>
                  <ns6:nvPicPr>
                    <ns6:cNvPr id="0" name="first_resonance.png"/>
                    <ns6:cNvPicPr/>
                  </ns6:nvPicPr>
                  <ns6:blipFill>
                    <ns5:blip ns7:embed="rId21"/>
                    <ns5:stretch>
                      <ns5:fillRect/>
                    </ns5:stretch>
                  </ns6:blipFill>
                  <ns6:spPr>
                    <ns5:xfrm>
                      <ns5:off x="0" y="0"/>
                      <ns5:ext cx="4297865" cy="2407109"/>
                    </ns5:xfrm>
                    <ns5:prstGeom prst="rect">
                      <ns5:avLst/>
                    </ns5:prstGeom>
                  </ns6:spPr>
                </ns6:pic>
              </ns5:graphicData>
            </ns5:graphic>
          </ns3:inline>
        </w:drawing>
      </w:r>
    </w:p>
    <w:p ns2:paraId="3610DDF6" ns2:textId="77777777" w:rsidR="001B2DA7" w:rsidRDefault="00000000" w:rsidP="001B2DA7">
      <w:pPr>
        <w:spacing w:before="20" w:after="20"/>
        <w:jc w:val="center"/>
        <w:rPr>
          <w:rFonts w:eastAsia="宋体"/>
          <w:i/>
          <w:sz w:val="16"/>
          <w:lang w:eastAsia="zh-CN"/>
        </w:rPr>
      </w:pPr>
      <w:r>
        <w:rPr>
          <w:i/>
          <w:sz w:val="16"/>
        </w:rPr>
        <w:t>Figure 14. Narrow packet centered at the Part 3 first peak, E₀ = 0.62097030.</w:t>
      </w:r>
    </w:p>
    <w:p ns2:paraId="401FF903" ns2:textId="77777777" w:rsidR="001B2DA7" w:rsidRPr="001B2DA7" w:rsidRDefault="001B2DA7" w:rsidP="001B2DA7">
      <w:pPr>
        <w:spacing w:before="20" w:after="20"/>
        <w:jc w:val="both"/>
      </w:pPr>
      <w:r w:rsidRPr="001B2DA7">
        <w:t xml:space="preserve">The calculation is centered at the first resonance, </w:t>
      </w:r>
      <w:r>
        <w:rPr>
          <w:i/>
          <w:sz w:val="16"/>
        </w:rPr>
        <w:t>E₀ = 0.62097030</w:t>
      </w:r>
      <w:r w:rsidRPr="001B2DA7">
        <w:t xml:space="preserve">, and uses an extremely small momentum width because this resonance is very narrow. Nearly all spectral components have transmission close to one, so most of the wave passes through the potential. The very small momentum width also makes the packet very broad in real space. </w:t>
      </w:r>
    </w:p>
    <w:p ns2:paraId="25A0CF58" ns2:textId="77777777" w:rsidR="00B74958" w:rsidRDefault="00000000">
      <w:pPr>
        <w:pStyle w:val="21"/>
      </w:pPr>
      <w:r>
        <w:t>4.5 Narrow packet around the second resonance</w:t>
      </w:r>
    </w:p>
    <w:p ns2:paraId="253F21FC" ns2:textId="77777777" w:rsidR="00B74958" w:rsidRDefault="00000000">
      <w:pPr>
        <w:spacing w:before="20" w:after="20"/>
        <w:jc w:val="center"/>
      </w:pPr>
      <w:r>
        <w:rPr>
          <w:noProof/>
        </w:rPr>
        <w:drawing>
          <ns3:inline distT="0" distB="0" distL="0" distR="0" ns4:anchorId="2D4AC597" ns4:editId="288B04BA">
            <ns3:extent cx="4297680" cy="2974750"/>
            <ns3:effectExtent l="0" t="0" r="0" b="0"/>
            <ns3:docPr id="14" name="Picture 14"/>
            <ns3:cNvGraphicFramePr>
              <ns5:graphicFrameLocks noChangeAspect="1"/>
            </ns3:cNvGraphicFramePr>
            <ns5:graphic>
              <ns5:graphicData uri="http://schemas.openxmlformats.org/drawingml/2006/picture">
                <ns6:pic>
                  <ns6:nvPicPr>
                    <ns6:cNvPr id="0" name="second_resonance.png"/>
                    <ns6:cNvPicPr/>
                  </ns6:nvPicPr>
                  <ns6:blipFill>
                    <ns5:blip ns7:embed="rId22"/>
                    <ns5:stretch>
                      <ns5:fillRect/>
                    </ns5:stretch>
                  </ns6:blipFill>
                  <ns6:spPr>
                    <ns5:xfrm>
                      <ns5:off x="0" y="0"/>
                      <ns5:ext cx="4297680" cy="2974750"/>
                    </ns5:xfrm>
                    <ns5:prstGeom prst="rect">
                      <ns5:avLst/>
                    </ns5:prstGeom>
                  </ns6:spPr>
                </ns6:pic>
              </ns5:graphicData>
            </ns5:graphic>
          </ns3:inline>
        </w:drawing>
      </w:r>
    </w:p>
    <w:p ns2:paraId="0207912C" ns2:textId="77777777" w:rsidR="00B74958" w:rsidRDefault="00000000">
      <w:pPr>
        <w:keepNext/>
        <w:spacing w:before="20" w:after="30"/>
        <w:jc w:val="center"/>
      </w:pPr>
      <w:r>
        <w:rPr>
          <w:i/>
          <w:sz w:val="16"/>
        </w:rPr>
        <w:t>Figure 15. Narrow packet centered at the Part 3 second peak, E₀ = 1.32882395.</w:t>
      </w:r>
    </w:p>
    <w:p ns2:paraId="7759098A" ns2:textId="77777777" w:rsidR="00B74958" w:rsidRPr="00293D73" w:rsidRDefault="00000000" w:rsidP="008368FE">
      <w:pPr>
        <w:jc w:val="both"/>
        <w:rPr>
          <w:rFonts w:eastAsia="宋体"/>
          <w:lang w:eastAsia="zh-CN"/>
        </w:rPr>
      </w:pPr>
      <w:r>
        <w:t>This calculation is centered on the same finite-difference value E₂=1.32882395 and uses a very narrow energy window. Nearly all spectral components have transmission close to one, and most of the wave passes through the potential. The very small momentum width also makes the packet very broad in real space.</w:t>
      </w:r>
    </w:p>
    <w:p ns2:paraId="2DCFFB0E" ns2:textId="77777777" w:rsidR="006C46EF" w:rsidRDefault="00000000">
      <w:r>
        <w:br w:type="page"/>
      </w:r>
    </w:p>
    <w:p ns2:paraId="1EDF25AC" ns2:textId="77777777" w:rsidR="006C46EF" w:rsidRDefault="00000000">
      <w:pPr>
        <w:pStyle w:val="1"/>
      </w:pPr>
      <w:r>
        <w:t>Part 5 — Box-basis matrix calculation</w:t>
      </w:r>
    </w:p>
    <w:p ns2:paraId="71B50C4D" ns2:textId="77777777" w:rsidR="006C46EF" w:rsidRDefault="00000000">
      <w:pPr>
        <w:jc w:val="both"/>
      </w:pPr>
      <w:r>
        <w:t>The stationary Schrödinger equation is also solved in a finite box by expanding the wave function in a sine basis. The basis function used in the calculation is</w:t>
      </w:r>
    </w:p>
    <w:p ns2:paraId="49A5D77D" ns2:textId="77777777" w:rsidR="006C46EF" w:rsidRDefault="00000000">
      <w:pPr>
        <w:spacing w:before="0" w:after="10"/>
        <w:jc w:val="center"/>
      </w:pPr>
      <m:oMathPara xmlns:m="http://schemas.openxmlformats.org/officeDocument/2006/math">
        <m:oMath>
          <m:sSub>
            <m:e>
              <m:r>
                <m:rPr>
                  <m:sty m:val="i"/>
                </m:rPr>
                <m:t>φ</m:t>
              </m:r>
            </m:e>
            <m:sub>
              <m:r>
                <m:rPr>
                  <m:sty m:val="i"/>
                </m:rPr>
                <m:t>j</m:t>
              </m:r>
            </m:sub>
          </m:sSub>
          <m:r>
            <m:rPr>
              <m:sty m:val="p"/>
            </m:rPr>
            <m:t>(</m:t>
          </m:r>
          <m:r>
            <m:rPr>
              <m:sty m:val="i"/>
            </m:rPr>
            <m:t>x</m:t>
          </m:r>
          <m:r>
            <m:rPr>
              <m:sty m:val="p"/>
            </m:rPr>
            <m:t>) = </m:t>
          </m:r>
          <m:rad>
            <m:radPr>
              <m:degHide m:val="1"/>
            </m:radPr>
            <m:deg/>
            <m:e>
              <m:f>
                <m:num>
                  <m:r>
                    <m:rPr>
                      <m:sty m:val="p"/>
                    </m:rPr>
                    <m:t>2</m:t>
                  </m:r>
                </m:num>
                <m:den>
                  <m:r>
                    <m:rPr>
                      <m:sty m:val="i"/>
                    </m:rPr>
                    <m:t>L</m:t>
                  </m:r>
                </m:den>
              </m:f>
            </m:e>
          </m:rad>
          <m:r>
            <m:rPr>
              <m:sty m:val="p"/>
            </m:rPr>
            <m:t> </m:t>
          </m:r>
          <m:r>
            <m:rPr>
              <m:sty m:val="p"/>
            </m:rPr>
            <m:t>sin</m:t>
          </m:r>
          <m:d>
            <m:dPr>
              <m:begChr m:val="["/>
              <m:endChr m:val="]"/>
            </m:dPr>
            <m:e>
              <m:r>
                <m:rPr>
                  <m:sty m:val="i"/>
                </m:rPr>
                <m:t>j</m:t>
              </m:r>
              <m:r>
                <m:rPr>
                  <m:sty m:val="p"/>
                </m:rPr>
                <m:t>π</m:t>
              </m:r>
              <m:d>
                <m:dPr>
                  <m:begChr m:val="("/>
                  <m:endChr m:val=")"/>
                </m:dPr>
                <m:e>
                  <m:r>
                    <m:rPr>
                      <m:sty m:val="i"/>
                    </m:rPr>
                    <m:t>x</m:t>
                  </m:r>
                  <m:r>
                    <m:rPr>
                      <m:sty m:val="p"/>
                    </m:rPr>
                    <m:t> + </m:t>
                  </m:r>
                  <m:r>
                    <m:rPr>
                      <m:sty m:val="i"/>
                    </m:rPr>
                    <m:t>L</m:t>
                  </m:r>
                  <m:r>
                    <m:rPr>
                      <m:sty m:val="p"/>
                    </m:rPr>
                    <m:t>/2</m:t>
                  </m:r>
                </m:e>
              </m:d>
              <m:r>
                <m:rPr>
                  <m:sty m:val="p"/>
                </m:rPr>
                <m:t>/</m:t>
              </m:r>
              <m:r>
                <m:rPr>
                  <m:sty m:val="i"/>
                </m:rPr>
                <m:t>L</m:t>
              </m:r>
            </m:e>
          </m:d>
          <m:r>
            <m:rPr>
              <m:sty m:val="p"/>
            </m:rPr>
            <m:t>,      </m:t>
          </m:r>
          <m:r>
            <m:rPr>
              <m:sty m:val="i"/>
            </m:rPr>
            <m:t>j</m:t>
          </m:r>
          <m:r>
            <m:rPr>
              <m:sty m:val="p"/>
            </m:rPr>
            <m:t> = 1, 2, …, </m:t>
          </m:r>
          <m:r>
            <m:rPr>
              <m:sty m:val="i"/>
            </m:rPr>
            <m:t>J</m:t>
          </m:r>
          <m:r>
            <m:rPr>
              <m:sty m:val="p"/>
            </m:rPr>
            <m:t>.</m:t>
          </m:r>
        </m:oMath>
      </m:oMathPara>
    </w:p>
    <w:p ns2:paraId="7A48B770" ns2:textId="77777777" w:rsidR="006C46EF" w:rsidRDefault="00000000">
      <w:pPr>
        <w:jc w:val="both"/>
      </w:pPr>
      <w:r>
        <w:t>The wave function is written as</w:t>
      </w:r>
    </w:p>
    <w:p ns2:paraId="52B24C81" ns2:textId="77777777" w:rsidR="006C46EF" w:rsidRDefault="00000000">
      <w:pPr>
        <w:spacing w:before="0" w:after="10"/>
        <w:jc w:val="center"/>
      </w:pPr>
      <m:oMathPara xmlns:m="http://schemas.openxmlformats.org/officeDocument/2006/math">
        <m:oMath>
          <m:sSub>
            <m:e>
              <m:r>
                <m:rPr>
                  <m:sty m:val="i"/>
                </m:rPr>
                <m:t>ψ</m:t>
              </m:r>
            </m:e>
            <m:sub>
              <m:r>
                <m:rPr>
                  <m:sty m:val="i"/>
                </m:rPr>
                <m:t>n</m:t>
              </m:r>
            </m:sub>
          </m:sSub>
          <m:r>
            <m:rPr>
              <m:sty m:val="p"/>
            </m:rPr>
            <m:t>(</m:t>
          </m:r>
          <m:r>
            <m:rPr>
              <m:sty m:val="i"/>
            </m:rPr>
            <m:t>x</m:t>
          </m:r>
          <m:r>
            <m:rPr>
              <m:sty m:val="p"/>
            </m:rPr>
            <m:t>) = </m:t>
          </m:r>
          <m:nary>
            <m:naryPr>
              <m:chr m:val="∑"/>
              <m:limLoc m:val="undOvr"/>
            </m:naryPr>
            <m:sub>
              <m:r>
                <m:rPr>
                  <m:sty m:val="i"/>
                </m:rPr>
                <m:t>j</m:t>
              </m:r>
              <m:r>
                <m:rPr>
                  <m:sty m:val="p"/>
                </m:rPr>
                <m:t> = 1</m:t>
              </m:r>
            </m:sub>
            <m:sup>
              <m:r>
                <m:rPr>
                  <m:sty m:val="i"/>
                </m:rPr>
                <m:t>J</m:t>
              </m:r>
            </m:sup>
            <m:e>
              <m:sSubSup>
                <m:e>
                  <m:r>
                    <m:rPr>
                      <m:sty m:val="i"/>
                    </m:rPr>
                    <m:t>c</m:t>
                  </m:r>
                </m:e>
                <m:sub>
                  <m:r>
                    <m:rPr>
                      <m:sty m:val="i"/>
                    </m:rPr>
                    <m:t>j</m:t>
                  </m:r>
                </m:sub>
                <m:sup>
                  <m:r>
                    <m:rPr>
                      <m:sty m:val="p"/>
                    </m:rPr>
                    <m:t>(</m:t>
                  </m:r>
                  <m:r>
                    <m:rPr>
                      <m:sty m:val="i"/>
                    </m:rPr>
                    <m:t>n</m:t>
                  </m:r>
                  <m:r>
                    <m:rPr>
                      <m:sty m:val="p"/>
                    </m:rPr>
                    <m:t>)</m:t>
                  </m:r>
                </m:sup>
              </m:sSubSup>
              <m:r>
                <m:rPr>
                  <m:sty m:val="p"/>
                </m:rPr>
                <m:t> </m:t>
              </m:r>
              <m:sSub>
                <m:e>
                  <m:r>
                    <m:rPr>
                      <m:sty m:val="i"/>
                    </m:rPr>
                    <m:t>φ</m:t>
                  </m:r>
                </m:e>
                <m:sub>
                  <m:r>
                    <m:rPr>
                      <m:sty m:val="i"/>
                    </m:rPr>
                    <m:t>j</m:t>
                  </m:r>
                </m:sub>
              </m:sSub>
              <m:r>
                <m:rPr>
                  <m:sty m:val="p"/>
                </m:rPr>
                <m:t>(</m:t>
              </m:r>
              <m:r>
                <m:rPr>
                  <m:sty m:val="i"/>
                </m:rPr>
                <m:t>x</m:t>
              </m:r>
              <m:r>
                <m:rPr>
                  <m:sty m:val="p"/>
                </m:rPr>
                <m:t>)</m:t>
              </m:r>
            </m:e>
          </m:nary>
          <m:r>
            <m:rPr>
              <m:sty m:val="p"/>
            </m:rPr>
            <m:t>.</m:t>
          </m:r>
        </m:oMath>
      </m:oMathPara>
    </w:p>
    <w:p ns2:paraId="1D2DE4C8" ns2:textId="77777777" w:rsidR="006C46EF" w:rsidRDefault="00000000">
      <w:pPr>
        <w:jc w:val="both"/>
      </w:pPr>
      <w:r>
        <w:t>For m=ℏ=1, the Hamiltonian is</w:t>
      </w:r>
    </w:p>
    <w:p ns2:paraId="04AE8010" ns2:textId="77777777" w:rsidR="006C46EF" w:rsidRDefault="00000000">
      <w:pPr>
        <w:spacing w:before="0" w:after="10"/>
        <w:jc w:val="center"/>
      </w:pPr>
      <m:oMathPara xmlns:m="http://schemas.openxmlformats.org/officeDocument/2006/math">
        <m:oMath>
          <m:acc>
            <m:accPr>
              <m:chr m:val="̂"/>
            </m:accPr>
            <m:e>
              <m:r>
                <m:rPr>
                  <m:sty m:val="i"/>
                </m:rPr>
                <m:t>H</m:t>
              </m:r>
            </m:e>
          </m:acc>
          <m:r>
            <m:rPr>
              <m:sty m:val="p"/>
            </m:rPr>
            <m:t> = −</m:t>
          </m:r>
          <m:f>
            <m:num>
              <m:r>
                <m:rPr>
                  <m:sty m:val="p"/>
                </m:rPr>
                <m:t>1</m:t>
              </m:r>
            </m:num>
            <m:den>
              <m:r>
                <m:rPr>
                  <m:sty m:val="p"/>
                </m:rPr>
                <m:t>2</m:t>
              </m:r>
            </m:den>
          </m:f>
          <m:r>
            <m:rPr>
              <m:sty m:val="p"/>
            </m:rPr>
            <m:t> </m:t>
          </m:r>
          <m:f>
            <m:num>
              <m:sSup>
                <m:e>
                  <m:r>
                    <m:rPr>
                      <m:sty m:val="i"/>
                    </m:rPr>
                    <m:t>d</m:t>
                  </m:r>
                </m:e>
                <m:sup>
                  <m:r>
                    <m:rPr>
                      <m:sty m:val="p"/>
                    </m:rPr>
                    <m:t>2</m:t>
                  </m:r>
                </m:sup>
              </m:sSup>
            </m:num>
            <m:den>
              <m:r>
                <m:rPr>
                  <m:sty m:val="i"/>
                </m:rPr>
                <m:t>d</m:t>
              </m:r>
              <m:sSup>
                <m:e>
                  <m:r>
                    <m:rPr>
                      <m:sty m:val="i"/>
                    </m:rPr>
                    <m:t>x</m:t>
                  </m:r>
                </m:e>
                <m:sup>
                  <m:r>
                    <m:rPr>
                      <m:sty m:val="p"/>
                    </m:rPr>
                    <m:t>2</m:t>
                  </m:r>
                </m:sup>
              </m:sSup>
            </m:den>
          </m:f>
          <m:r>
            <m:rPr>
              <m:sty m:val="p"/>
            </m:rPr>
            <m:t> + </m:t>
          </m:r>
          <m:r>
            <m:rPr>
              <m:sty m:val="i"/>
            </m:rPr>
            <m:t>V</m:t>
          </m:r>
          <m:r>
            <m:rPr>
              <m:sty m:val="p"/>
            </m:rPr>
            <m:t>(</m:t>
          </m:r>
          <m:r>
            <m:rPr>
              <m:sty m:val="i"/>
            </m:rPr>
            <m:t>x</m:t>
          </m:r>
          <m:r>
            <m:rPr>
              <m:sty m:val="p"/>
            </m:rPr>
            <m:t>).</m:t>
          </m:r>
        </m:oMath>
      </m:oMathPara>
    </w:p>
    <w:p>
      <w:pPr>
        <w:jc w:val="both"/>
      </w:pPr>
      <w:r>
        <w:t>In the sine basis, its matrix elements are</w:t>
      </w:r>
    </w:p>
    <w:p>
      <w:pPr>
        <w:spacing w:before="0" w:after="10"/>
        <w:jc w:val="center"/>
      </w:pPr>
      <m:oMathPara xmlns:m="http://schemas.openxmlformats.org/officeDocument/2006/math">
        <m:oMath>
          <m:sSub>
            <m:e>
              <m:r>
                <m:rPr>
                  <m:sty m:val="i"/>
                </m:rPr>
                <m:t>H</m:t>
              </m:r>
            </m:e>
            <m:sub>
              <m:r>
                <m:rPr>
                  <m:sty m:val="i"/>
                </m:rPr>
                <m:t>i</m:t>
              </m:r>
              <m:r>
                <m:rPr>
                  <m:sty m:val="i"/>
                </m:rPr>
                <m:t>j</m:t>
              </m:r>
            </m:sub>
          </m:sSub>
          <m:r>
            <m:rPr>
              <m:sty m:val="p"/>
            </m:rPr>
            <m:t> = </m:t>
          </m:r>
          <m:r>
            <m:rPr>
              <m:sty m:val="p"/>
            </m:rPr>
            <m:t>⟨</m:t>
          </m:r>
          <m:sSub>
            <m:e>
              <m:r>
                <m:rPr>
                  <m:sty m:val="i"/>
                </m:rPr>
                <m:t>φ</m:t>
              </m:r>
            </m:e>
            <m:sub>
              <m:r>
                <m:rPr>
                  <m:sty m:val="i"/>
                </m:rPr>
                <m:t>i</m:t>
              </m:r>
            </m:sub>
          </m:sSub>
          <m:r>
            <m:rPr>
              <m:sty m:val="p"/>
            </m:rPr>
            <m:t>|</m:t>
          </m:r>
          <m:acc>
            <m:accPr>
              <m:chr m:val="̂"/>
            </m:accPr>
            <m:e>
              <m:r>
                <m:rPr>
                  <m:sty m:val="i"/>
                </m:rPr>
                <m:t>H</m:t>
              </m:r>
            </m:e>
          </m:acc>
          <m:r>
            <m:rPr>
              <m:sty m:val="p"/>
            </m:rPr>
            <m:t>|</m:t>
          </m:r>
          <m:sSub>
            <m:e>
              <m:r>
                <m:rPr>
                  <m:sty m:val="i"/>
                </m:rPr>
                <m:t>φ</m:t>
              </m:r>
            </m:e>
            <m:sub>
              <m:r>
                <m:rPr>
                  <m:sty m:val="i"/>
                </m:rPr>
                <m:t>j</m:t>
              </m:r>
            </m:sub>
          </m:sSub>
          <m:r>
            <m:rPr>
              <m:sty m:val="p"/>
            </m:rPr>
            <m:t>⟩ = </m:t>
          </m:r>
          <m:sSub>
            <m:e>
              <m:r>
                <m:rPr>
                  <m:sty m:val="i"/>
                </m:rPr>
                <m:t>T</m:t>
              </m:r>
            </m:e>
            <m:sub>
              <m:r>
                <m:rPr>
                  <m:sty m:val="i"/>
                </m:rPr>
                <m:t>i</m:t>
              </m:r>
              <m:r>
                <m:rPr>
                  <m:sty m:val="i"/>
                </m:rPr>
                <m:t>j</m:t>
              </m:r>
            </m:sub>
          </m:sSub>
          <m:r>
            <m:rPr>
              <m:sty m:val="p"/>
            </m:rPr>
            <m:t> + </m:t>
          </m:r>
          <m:sSub>
            <m:e>
              <m:r>
                <m:rPr>
                  <m:sty m:val="i"/>
                </m:rPr>
                <m:t>V</m:t>
              </m:r>
            </m:e>
            <m:sub>
              <m:r>
                <m:rPr>
                  <m:sty m:val="i"/>
                </m:rPr>
                <m:t>i</m:t>
              </m:r>
              <m:r>
                <m:rPr>
                  <m:sty m:val="i"/>
                </m:rPr>
                <m:t>j</m:t>
              </m:r>
            </m:sub>
          </m:sSub>
          <m:r>
            <m:rPr>
              <m:sty m:val="p"/>
            </m:rPr>
            <m:t>.</m:t>
          </m:r>
        </m:oMath>
      </m:oMathPara>
    </w:p>
    <w:p>
      <w:pPr>
        <w:jc w:val="both"/>
      </w:pPr>
      <w:r>
        <w:t>where</w:t>
      </w:r>
    </w:p>
    <w:p>
      <w:pPr>
        <w:spacing w:before="0" w:after="10"/>
        <w:jc w:val="center"/>
      </w:pPr>
      <m:oMathPara xmlns:m="http://schemas.openxmlformats.org/officeDocument/2006/math">
        <m:oMath>
          <m:sSub>
            <m:e>
              <m:r>
                <m:rPr>
                  <m:sty m:val="i"/>
                </m:rPr>
                <m:t>T</m:t>
              </m:r>
            </m:e>
            <m:sub>
              <m:r>
                <m:rPr>
                  <m:sty m:val="i"/>
                </m:rPr>
                <m:t>i</m:t>
              </m:r>
              <m:r>
                <m:rPr>
                  <m:sty m:val="i"/>
                </m:rPr>
                <m:t>j</m:t>
              </m:r>
            </m:sub>
          </m:sSub>
          <m:r>
            <m:rPr>
              <m:sty m:val="p"/>
            </m:rPr>
            <m:t> = </m:t>
          </m:r>
          <m:f>
            <m:num>
              <m:sSup>
                <m:e>
                  <m:r>
                    <m:rPr>
                      <m:sty m:val="i"/>
                    </m:rPr>
                    <m:t>j</m:t>
                  </m:r>
                </m:e>
                <m:sup>
                  <m:r>
                    <m:rPr>
                      <m:sty m:val="p"/>
                    </m:rPr>
                    <m:t>2</m:t>
                  </m:r>
                </m:sup>
              </m:sSup>
              <m:sSup>
                <m:e>
                  <m:r>
                    <m:rPr>
                      <m:sty m:val="p"/>
                    </m:rPr>
                    <m:t>π</m:t>
                  </m:r>
                </m:e>
                <m:sup>
                  <m:r>
                    <m:rPr>
                      <m:sty m:val="p"/>
                    </m:rPr>
                    <m:t>2</m:t>
                  </m:r>
                </m:sup>
              </m:sSup>
              <m:r>
                <m:rPr>
                  <m:sty m:val="p"/>
                </m:rPr>
                <m:t> </m:t>
              </m:r>
              <m:sSub>
                <m:e>
                  <m:r>
                    <m:rPr>
                      <m:sty m:val="i"/>
                    </m:rPr>
                    <m:t>δ</m:t>
                  </m:r>
                </m:e>
                <m:sub>
                  <m:r>
                    <m:rPr>
                      <m:sty m:val="i"/>
                    </m:rPr>
                    <m:t>i</m:t>
                  </m:r>
                  <m:r>
                    <m:rPr>
                      <m:sty m:val="i"/>
                    </m:rPr>
                    <m:t>j</m:t>
                  </m:r>
                </m:sub>
              </m:sSub>
            </m:num>
            <m:den>
              <m:r>
                <m:rPr>
                  <m:sty m:val="p"/>
                </m:rPr>
                <m:t>2</m:t>
              </m:r>
              <m:sSup>
                <m:e>
                  <m:r>
                    <m:rPr>
                      <m:sty m:val="i"/>
                    </m:rPr>
                    <m:t>L</m:t>
                  </m:r>
                </m:e>
                <m:sup>
                  <m:r>
                    <m:rPr>
                      <m:sty m:val="p"/>
                    </m:rPr>
                    <m:t>2</m:t>
                  </m:r>
                </m:sup>
              </m:sSup>
            </m:den>
          </m:f>
          <m:r>
            <m:rPr>
              <m:sty m:val="p"/>
            </m:rPr>
            <m:t>,</m:t>
          </m:r>
        </m:oMath>
      </m:oMathPara>
    </w:p>
    <w:p>
      <w:pPr>
        <w:spacing w:before="0" w:after="10"/>
        <w:jc w:val="center"/>
      </w:pPr>
      <m:oMathPara xmlns:m="http://schemas.openxmlformats.org/officeDocument/2006/math">
        <m:oMath>
          <m:sSub>
            <m:e>
              <m:r>
                <m:rPr>
                  <m:sty m:val="i"/>
                </m:rPr>
                <m:t>V</m:t>
              </m:r>
            </m:e>
            <m:sub>
              <m:r>
                <m:rPr>
                  <m:sty m:val="i"/>
                </m:rPr>
                <m:t>i</m:t>
              </m:r>
              <m:r>
                <m:rPr>
                  <m:sty m:val="i"/>
                </m:rPr>
                <m:t>j</m:t>
              </m:r>
            </m:sub>
          </m:sSub>
          <m:r>
            <m:rPr>
              <m:sty m:val="p"/>
            </m:rPr>
            <m:t> = </m:t>
          </m:r>
          <m:nary>
            <m:naryPr>
              <m:chr m:val="∫"/>
              <m:limLoc m:val="undOvr"/>
            </m:naryPr>
            <m:sub>
              <m:f>
                <m:num>
                  <m:r>
                    <m:rPr>
                      <m:sty m:val="p"/>
                    </m:rPr>
                    <m:t>−</m:t>
                  </m:r>
                  <m:r>
                    <m:rPr>
                      <m:sty m:val="i"/>
                    </m:rPr>
                    <m:t>L</m:t>
                  </m:r>
                </m:num>
                <m:den>
                  <m:r>
                    <m:rPr>
                      <m:sty m:val="p"/>
                    </m:rPr>
                    <m:t>2</m:t>
                  </m:r>
                </m:den>
              </m:f>
            </m:sub>
            <m:sup>
              <m:f>
                <m:num>
                  <m:r>
                    <m:rPr>
                      <m:sty m:val="i"/>
                    </m:rPr>
                    <m:t>L</m:t>
                  </m:r>
                </m:num>
                <m:den>
                  <m:r>
                    <m:rPr>
                      <m:sty m:val="p"/>
                    </m:rPr>
                    <m:t>2</m:t>
                  </m:r>
                </m:den>
              </m:f>
            </m:sup>
            <m:e>
              <m:sSub>
                <m:e>
                  <m:r>
                    <m:rPr>
                      <m:sty m:val="i"/>
                    </m:rPr>
                    <m:t>φ</m:t>
                  </m:r>
                </m:e>
                <m:sub>
                  <m:r>
                    <m:rPr>
                      <m:sty m:val="i"/>
                    </m:rPr>
                    <m:t>i</m:t>
                  </m:r>
                </m:sub>
              </m:sSub>
              <m:r>
                <m:rPr>
                  <m:sty m:val="p"/>
                </m:rPr>
                <m:t>(</m:t>
              </m:r>
              <m:r>
                <m:rPr>
                  <m:sty m:val="i"/>
                </m:rPr>
                <m:t>x</m:t>
              </m:r>
              <m:r>
                <m:rPr>
                  <m:sty m:val="p"/>
                </m:rPr>
                <m:t>)</m:t>
              </m:r>
              <m:r>
                <m:rPr>
                  <m:sty m:val="i"/>
                </m:rPr>
                <m:t>V</m:t>
              </m:r>
              <m:r>
                <m:rPr>
                  <m:sty m:val="p"/>
                </m:rPr>
                <m:t>(</m:t>
              </m:r>
              <m:r>
                <m:rPr>
                  <m:sty m:val="i"/>
                </m:rPr>
                <m:t>x</m:t>
              </m:r>
              <m:r>
                <m:rPr>
                  <m:sty m:val="p"/>
                </m:rPr>
                <m:t>)</m:t>
              </m:r>
              <m:sSub>
                <m:e>
                  <m:r>
                    <m:rPr>
                      <m:sty m:val="i"/>
                    </m:rPr>
                    <m:t>φ</m:t>
                  </m:r>
                </m:e>
                <m:sub>
                  <m:r>
                    <m:rPr>
                      <m:sty m:val="i"/>
                    </m:rPr>
                    <m:t>j</m:t>
                  </m:r>
                </m:sub>
              </m:sSub>
              <m:r>
                <m:rPr>
                  <m:sty m:val="p"/>
                </m:rPr>
                <m:t>(</m:t>
              </m:r>
              <m:r>
                <m:rPr>
                  <m:sty m:val="i"/>
                </m:rPr>
                <m:t>x</m:t>
              </m:r>
              <m:r>
                <m:rPr>
                  <m:sty m:val="p"/>
                </m:rPr>
                <m:t>) </m:t>
              </m:r>
              <m:r>
                <m:rPr>
                  <m:sty m:val="i"/>
                </m:rPr>
                <m:t>d</m:t>
              </m:r>
              <m:r>
                <m:rPr>
                  <m:sty m:val="i"/>
                </m:rPr>
                <m:t>x</m:t>
              </m:r>
            </m:e>
          </m:nary>
          <m:r>
            <m:rPr>
              <m:sty m:val="p"/>
            </m:rPr>
            <m:t>.</m:t>
          </m:r>
        </m:oMath>
      </m:oMathPara>
    </w:p>
    <w:p>
      <w:pPr>
        <w:jc w:val="both"/>
      </w:pPr>
      <w:r>
        <w:t>The kinetic-energy term is diagonal because the sine basis functions are eigenfunctions of the particle-in-a-box kinetic operator. The potential term can couple different basis functions.</w:t>
      </w:r>
    </w:p>
    <w:p>
      <w:pPr>
        <w:jc w:val="both"/>
      </w:pPr>
      <w:r>
        <w:t>After the Hamiltonian matrix is constructed, the eigenvalue equation</w:t>
      </w:r>
    </w:p>
    <w:p>
      <w:pPr>
        <w:spacing w:before="0" w:after="10"/>
        <w:jc w:val="center"/>
      </w:pPr>
      <m:oMathPara xmlns:m="http://schemas.openxmlformats.org/officeDocument/2006/math">
        <m:oMath>
          <m:r>
            <m:rPr>
              <m:sty m:val="i"/>
            </m:rPr>
            <m:t>H</m:t>
          </m:r>
          <m:r>
            <m:rPr>
              <m:sty m:val="p"/>
            </m:rPr>
            <m:t> </m:t>
          </m:r>
          <m:sSup>
            <m:e>
              <m:r>
                <m:rPr>
                  <m:sty m:val="i"/>
                </m:rPr>
                <m:t>c</m:t>
              </m:r>
            </m:e>
            <m:sup>
              <m:r>
                <m:rPr>
                  <m:sty m:val="p"/>
                </m:rPr>
                <m:t>(</m:t>
              </m:r>
              <m:r>
                <m:rPr>
                  <m:sty m:val="i"/>
                </m:rPr>
                <m:t>n</m:t>
              </m:r>
              <m:r>
                <m:rPr>
                  <m:sty m:val="p"/>
                </m:rPr>
                <m:t>)</m:t>
              </m:r>
            </m:sup>
          </m:sSup>
          <m:r>
            <m:rPr>
              <m:sty m:val="p"/>
            </m:rPr>
            <m:t> = </m:t>
          </m:r>
          <m:sSub>
            <m:e>
              <m:r>
                <m:rPr>
                  <m:sty m:val="i"/>
                </m:rPr>
                <m:t>E</m:t>
              </m:r>
            </m:e>
            <m:sub>
              <m:r>
                <m:rPr>
                  <m:sty m:val="i"/>
                </m:rPr>
                <m:t>n</m:t>
              </m:r>
            </m:sub>
          </m:sSub>
          <m:r>
            <m:rPr>
              <m:sty m:val="p"/>
            </m:rPr>
            <m:t> </m:t>
          </m:r>
          <m:sSup>
            <m:e>
              <m:r>
                <m:rPr>
                  <m:sty m:val="i"/>
                </m:rPr>
                <m:t>c</m:t>
              </m:r>
            </m:e>
            <m:sup>
              <m:r>
                <m:rPr>
                  <m:sty m:val="p"/>
                </m:rPr>
                <m:t>(</m:t>
              </m:r>
              <m:r>
                <m:rPr>
                  <m:sty m:val="i"/>
                </m:rPr>
                <m:t>n</m:t>
              </m:r>
              <m:r>
                <m:rPr>
                  <m:sty m:val="p"/>
                </m:rPr>
                <m:t>)</m:t>
              </m:r>
            </m:sup>
          </m:sSup>
          <m:r>
            <m:rPr>
              <m:sty m:val="p"/>
            </m:rPr>
            <m:t>.</m:t>
          </m:r>
        </m:oMath>
      </m:oMathPara>
    </w:p>
    <w:p ns2:paraId="35738A27" ns2:textId="77777777" w:rsidR="006C46EF" w:rsidRDefault="00000000">
      <w:pPr>
        <w:jc w:val="both"/>
      </w:pPr>
      <w:r>
        <w:t>is solved numerically to obtain the energies and eigenvectors. The eigenvector c⁽ⁿ⁾ gives the coefficients used to reconstruct ψₙ(x). Here J is the number of basis functions, L is the length of the box, and N is the number of x points. The harmonic oscillator is first used to test the method, and then the same calculation is applied to the short-range potential from Part 3.</w:t>
      </w:r>
    </w:p>
    <w:p ns2:paraId="2C87D7AE" ns2:textId="77777777" w:rsidR="006C46EF" w:rsidRDefault="00000000">
      <w:pPr>
        <w:pStyle w:val="21"/>
      </w:pPr>
      <w:r>
        <w:t>5.1 Harmonic-oscillator validation</w:t>
      </w:r>
    </w:p>
    <w:p ns2:paraId="7269FC0F" ns2:textId="77777777" w:rsidR="006C46EF" w:rsidRDefault="00000000">
      <w:pPr>
        <w:jc w:val="both"/>
      </w:pPr>
      <w:r>
        <w:t>The harmonic oscillator V(x)=x²/2−0.8 is first used to test the method.</w:t>
      </w:r>
    </w:p>
    <w:p ns2:paraId="66F7C116" ns2:textId="77777777" w:rsidR="006C46EF" w:rsidRDefault="00000000">
      <w:pPr>
        <w:keepNext/>
        <w:spacing w:before="20" w:after="20"/>
        <w:jc w:val="center"/>
      </w:pPr>
      <w:r>
        <w:rPr>
          <w:noProof/>
        </w:rPr>
        <w:drawing>
          <ns3:inline distT="0" distB="0" distL="0" distR="0" ns4:anchorId="7F8BB8B3" ns4:editId="2E39B32C">
            <ns3:extent cx="5212080" cy="3788391"/>
            <ns3:effectExtent l="0" t="0" r="0" b="0"/>
            <ns3:docPr id="16" name="Picture 16"/>
            <ns3:cNvGraphicFramePr>
              <ns5:graphicFrameLocks noChangeAspect="1"/>
            </ns3:cNvGraphicFramePr>
            <ns5:graphic>
              <ns5:graphicData uri="http://schemas.openxmlformats.org/drawingml/2006/picture">
                <ns6:pic>
                  <ns6:nvPicPr>
                    <ns6:cNvPr id="0" name="harmonic_oscillator_validation.png"/>
                    <ns6:cNvPicPr/>
                  </ns6:nvPicPr>
                  <ns6:blipFill>
                    <ns5:blip ns7:embed="rId23"/>
                    <ns5:stretch>
                      <ns5:fillRect/>
                    </ns5:stretch>
                  </ns6:blipFill>
                  <ns6:spPr>
                    <ns5:xfrm>
                      <ns5:off x="0" y="0"/>
                      <ns5:ext cx="5212080" cy="3788391"/>
                    </ns5:xfrm>
                    <ns5:prstGeom prst="rect">
                      <ns5:avLst/>
                    </ns5:prstGeom>
                  </ns6:spPr>
                </ns6:pic>
              </ns5:graphicData>
            </ns5:graphic>
          </ns3:inline>
        </w:drawing>
      </w:r>
    </w:p>
    <w:p ns2:paraId="49B749B9" ns2:textId="77777777" w:rsidR="006C46EF" w:rsidRDefault="00000000">
      <w:pPr>
        <w:keepNext/>
        <w:spacing w:before="20" w:after="30"/>
        <w:jc w:val="center"/>
      </w:pPr>
      <w:r>
        <w:rPr>
          <w:i/>
          <w:sz w:val="16"/>
        </w:rPr>
        <w:t>Figure 16. First ten harmonic-oscillator eigenstates obtained with the sine-box basis.</w:t>
      </w:r>
    </w:p>
    <w:p ns2:paraId="17942B28" ns2:textId="77777777" w:rsidR="006C46EF" w:rsidRDefault="00000000">
      <w:pPr>
        <w:jc w:val="both"/>
      </w:pPr>
      <w:r>
        <w:t>The first ten numerical energies agree with the exact values Eₙ=n−0.3, from −0.3 to 8.7. This shows that the box-basis matrix calculation gives the expected spectrum.</w:t>
      </w:r>
    </w:p>
    <w:p ns2:paraId="2A48550E" ns2:textId="77777777" w:rsidR="006C46EF" w:rsidRDefault="00000000">
      <w:pPr>
        <w:pStyle w:val="21"/>
      </w:pPr>
      <w:r>
        <w:t>5.2 First 11 short-range eigenstates</w:t>
      </w:r>
    </w:p>
    <w:p ns2:paraId="33F3C46A" ns2:textId="77777777" w:rsidR="006C46EF" w:rsidRDefault="00000000">
      <w:pPr>
        <w:keepNext/>
        <w:spacing w:before="20" w:after="20"/>
        <w:jc w:val="center"/>
      </w:pPr>
      <w:r>
        <w:rPr>
          <w:noProof/>
        </w:rPr>
        <w:drawing>
          <ns3:inline distT="0" distB="0" distL="0" distR="0" ns4:anchorId="769B7A78" ns4:editId="45B6457B">
            <ns3:extent cx="5440680" cy="3571044"/>
            <ns3:effectExtent l="0" t="0" r="0" b="0"/>
            <ns3:docPr id="17" name="Picture 17"/>
            <ns3:cNvGraphicFramePr>
              <ns5:graphicFrameLocks noChangeAspect="1"/>
            </ns3:cNvGraphicFramePr>
            <ns5:graphic>
              <ns5:graphicData uri="http://schemas.openxmlformats.org/drawingml/2006/picture">
                <ns6:pic>
                  <ns6:nvPicPr>
                    <ns6:cNvPr id="0" name="short_range_first11_combined.png"/>
                    <ns6:cNvPicPr/>
                  </ns6:nvPicPr>
                  <ns6:blipFill>
                    <ns5:blip ns7:embed="rId24"/>
                    <ns5:stretch>
                      <ns5:fillRect/>
                    </ns5:stretch>
                  </ns6:blipFill>
                  <ns6:spPr>
                    <ns5:xfrm>
                      <ns5:off x="0" y="0"/>
                      <ns5:ext cx="5440680" cy="3571044"/>
                    </ns5:xfrm>
                    <ns5:prstGeom prst="rect">
                      <ns5:avLst/>
                    </ns5:prstGeom>
                  </ns6:spPr>
                </ns6:pic>
              </ns5:graphicData>
            </ns5:graphic>
          </ns3:inline>
        </w:drawing>
      </w:r>
    </w:p>
    <w:p ns2:paraId="29C2F78B" ns2:textId="77777777" w:rsidR="006C46EF" w:rsidRDefault="00000000">
      <w:pPr>
        <w:keepNext/>
        <w:spacing w:before="20" w:after="30"/>
        <w:jc w:val="center"/>
      </w:pPr>
      <w:r>
        <w:rPr>
          <w:i/>
          <w:sz w:val="16"/>
        </w:rPr>
        <w:t>Figure 17. First 11 eigenstates of the short-range potential shown together.</w:t>
      </w:r>
    </w:p>
    <w:p ns2:paraId="379F4B97" ns2:textId="77777777" w:rsidR="006C46EF" w:rsidRDefault="00000000">
      <w:pPr>
        <w:jc w:val="both"/>
      </w:pPr>
      <w:r>
        <w:t>The lowest energy is E₀≈−0.29795964, and this wave function is localized around the central well. The other ten states have small positive energies and extend over the finite box. Therefore, the lowest state is a bound state, while the positive-energy states are discretized continuum states.</w:t>
      </w:r>
    </w:p>
    <w:p ns2:paraId="7523AD41" ns2:textId="77777777" w:rsidR="006C46EF" w:rsidRDefault="00000000">
      <w:pPr>
        <w:keepNext/>
        <w:spacing w:before="20" w:after="20"/>
        <w:jc w:val="center"/>
      </w:pPr>
      <w:r>
        <w:rPr>
          <w:noProof/>
        </w:rPr>
        <w:lastRenderedPageBreak/>
        <w:drawing>
          <ns3:inline distT="0" distB="0" distL="0" distR="0" ns4:anchorId="7C944B22" ns4:editId="6013542E">
            <ns3:extent cx="5166360" cy="5538338"/>
            <ns3:effectExtent l="0" t="0" r="0" b="0"/>
            <ns3:docPr id="18" name="Picture 18"/>
            <ns3:cNvGraphicFramePr>
              <ns5:graphicFrameLocks noChangeAspect="1"/>
            </ns3:cNvGraphicFramePr>
            <ns5:graphic>
              <ns5:graphicData uri="http://schemas.openxmlformats.org/drawingml/2006/picture">
                <ns6:pic>
                  <ns6:nvPicPr>
                    <ns6:cNvPr id="0" name="short_range_first11_separate.png"/>
                    <ns6:cNvPicPr/>
                  </ns6:nvPicPr>
                  <ns6:blipFill>
                    <ns5:blip ns7:embed="rId25"/>
                    <ns5:stretch>
                      <ns5:fillRect/>
                    </ns5:stretch>
                  </ns6:blipFill>
                  <ns6:spPr>
                    <ns5:xfrm>
                      <ns5:off x="0" y="0"/>
                      <ns5:ext cx="5166360" cy="5538338"/>
                    </ns5:xfrm>
                    <ns5:prstGeom prst="rect">
                      <ns5:avLst/>
                    </ns5:prstGeom>
                  </ns6:spPr>
                </ns6:pic>
              </ns5:graphicData>
            </ns5:graphic>
          </ns3:inline>
        </w:drawing>
      </w:r>
    </w:p>
    <w:p ns2:paraId="74BA88CD" ns2:textId="77777777" w:rsidR="006C46EF" w:rsidRDefault="00000000">
      <w:pPr>
        <w:keepNext/>
        <w:spacing w:before="20" w:after="30"/>
        <w:jc w:val="center"/>
      </w:pPr>
      <w:r>
        <w:rPr>
          <w:i/>
          <w:sz w:val="16"/>
        </w:rPr>
        <w:t>Figure 18. First 11 eigenstates of the short-range potential shown separately.</w:t>
      </w:r>
    </w:p>
    <w:p ns2:paraId="331F19C8" ns2:textId="77777777" w:rsidR="006C46EF" w:rsidRDefault="00000000">
      <w:pPr>
        <w:jc w:val="both"/>
      </w:pPr>
      <w:r>
        <w:t>The separate panels show the shapes of the same 11 states more clearly. As the energy increases, the wave functions have more oscillations over the box, while the bound state remains localized near x=0.</w:t>
      </w:r>
    </w:p>
    <w:p ns2:paraId="4B2CEA7E" ns2:textId="77777777" w:rsidR="006C46EF" w:rsidRDefault="00000000">
      <w:pPr>
        <w:pStyle w:val="21"/>
      </w:pPr>
      <w:r>
        <w:t>5.3 All box states</w:t>
      </w:r>
    </w:p>
    <w:p ns2:paraId="152CBFA3" ns2:textId="77777777" w:rsidR="006C46EF" w:rsidRDefault="00000000">
      <w:pPr>
        <w:keepNext/>
        <w:spacing w:before="20" w:after="20"/>
        <w:jc w:val="center"/>
      </w:pPr>
      <w:r>
        <w:rPr>
          <w:noProof/>
        </w:rPr>
        <w:drawing>
          <ns3:inline distT="0" distB="0" distL="0" distR="0" ns4:anchorId="60915A3A" ns4:editId="433F4407">
            <ns3:extent cx="5257800" cy="3934918"/>
            <ns3:effectExtent l="0" t="0" r="0" b="0"/>
            <ns3:docPr id="19" name="Picture 19"/>
            <ns3:cNvGraphicFramePr>
              <ns5:graphicFrameLocks noChangeAspect="1"/>
            </ns3:cNvGraphicFramePr>
            <ns5:graphic>
              <ns5:graphicData uri="http://schemas.openxmlformats.org/drawingml/2006/picture">
                <ns6:pic>
                  <ns6:nvPicPr>
                    <ns6:cNvPr id="0" name="short_range_all_states.png"/>
                    <ns6:cNvPicPr/>
                  </ns6:nvPicPr>
                  <ns6:blipFill>
                    <ns5:blip ns7:embed="rId26"/>
                    <ns5:stretch>
                      <ns5:fillRect/>
                    </ns5:stretch>
                  </ns6:blipFill>
                  <ns6:spPr>
                    <ns5:xfrm>
                      <ns5:off x="0" y="0"/>
                      <ns5:ext cx="5257800" cy="3934918"/>
                    </ns5:xfrm>
                    <ns5:prstGeom prst="rect">
                      <ns5:avLst/>
                    </ns5:prstGeom>
                  </ns6:spPr>
                </ns6:pic>
              </ns5:graphicData>
            </ns5:graphic>
          </ns3:inline>
        </w:drawing>
      </w:r>
    </w:p>
    <w:p ns2:paraId="70C09E36" ns2:textId="77777777" w:rsidR="006C46EF" w:rsidRDefault="00000000">
      <w:pPr>
        <w:keepNext/>
        <w:spacing w:before="20" w:after="30"/>
        <w:jc w:val="center"/>
      </w:pPr>
      <w:r>
        <w:rPr>
          <w:i/>
          <w:sz w:val="16"/>
        </w:rPr>
        <w:t>Figure 19. All 201 box eigenstates of the short-range potential.</w:t>
      </w:r>
    </w:p>
    <w:p ns2:paraId="28828131" ns2:textId="77777777" w:rsidR="006C46EF" w:rsidRDefault="00000000">
      <w:pPr>
        <w:jc w:val="both"/>
      </w:pPr>
      <w:r>
        <w:t>Only the lowest state has negative energy. The many positive-energy states form a dense set because the finite box changes the scattering continuum into discrete box states. The negative-energy state is separated from them and is the only bound state.</w:t>
      </w:r>
    </w:p>
    <w:p ns2:paraId="31A30D24" ns2:textId="77777777" w:rsidR="006C46EF" w:rsidRDefault="00000000">
      <w:pPr>
        <w:pStyle w:val="21"/>
      </w:pPr>
      <w:r>
        <w:t>5.4 Bound state and box states near the resonances</w:t>
      </w:r>
    </w:p>
    <w:p ns2:paraId="573BFDD6" ns2:textId="77777777" w:rsidR="006C46EF" w:rsidRDefault="00000000">
      <w:pPr>
        <w:keepNext/>
        <w:spacing w:before="20" w:after="20"/>
        <w:jc w:val="center"/>
      </w:pPr>
      <w:r>
        <w:rPr>
          <w:noProof/>
        </w:rPr>
        <w:drawing>
          <ns3:inline distT="0" distB="0" distL="0" distR="0" ns4:anchorId="6D219C07" ns4:editId="3D6BB06E">
            <ns3:extent cx="4754880" cy="2941578"/>
            <ns3:effectExtent l="0" t="0" r="0" b="0"/>
            <ns3:docPr id="20" name="Picture 20"/>
            <ns3:cNvGraphicFramePr>
              <ns5:graphicFrameLocks noChangeAspect="1"/>
            </ns3:cNvGraphicFramePr>
            <ns5:graphic>
              <ns5:graphicData uri="http://schemas.openxmlformats.org/drawingml/2006/picture">
                <ns6:pic>
                  <ns6:nvPicPr>
                    <ns6:cNvPr id="0" name="three_localized_states.png"/>
                    <ns6:cNvPicPr/>
                  </ns6:nvPicPr>
                  <ns6:blipFill>
                    <ns5:blip ns7:embed="rId27"/>
                    <ns5:stretch>
                      <ns5:fillRect/>
                    </ns5:stretch>
                  </ns6:blipFill>
                  <ns6:spPr>
                    <ns5:xfrm>
                      <ns5:off x="0" y="0"/>
                      <ns5:ext cx="4754880" cy="2941578"/>
                    </ns5:xfrm>
                    <ns5:prstGeom prst="rect">
                      <ns5:avLst/>
                    </ns5:prstGeom>
                  </ns6:spPr>
                </ns6:pic>
              </ns5:graphicData>
            </ns5:graphic>
          </ns3:inline>
        </w:drawing>
      </w:r>
    </w:p>
    <w:p ns2:paraId="3385D9D4" ns2:textId="77777777" w:rsidR="006C46EF" w:rsidRDefault="00000000">
      <w:pPr>
        <w:keepNext/>
        <w:spacing w:before="20" w:after="30"/>
        <w:jc w:val="center"/>
      </w:pPr>
      <w:r>
        <w:t>Figure 20. Bound state and two positive-energy box states near the Part 3 resonance energies.</w:t>
      </w:r>
    </w:p>
    <w:p ns2:paraId="310260C0" ns2:textId="1F364788" w:rsidR="006C46EF" w:rsidRDefault="00000000">
      <w:pPr>
        <w:jc w:val="both"/>
      </w:pPr>
      <w:r>
        <w:t xml:space="preserve">The selected box states are n=0, 67, and 100, with energies </w:t>
      </w:r>
      <w:r w:rsidR="00D8601C">
        <w:t>E</w:t>
      </w:r>
      <w:r w:rsidR="00D8601C">
        <w:rPr>
          <w:rFonts w:eastAsia="宋体" w:hint="eastAsia"/>
          <w:lang w:eastAsia="zh-CN"/>
        </w:rPr>
        <w:t xml:space="preserve">0 </w:t>
      </w:r>
      <w:r>
        <w:t xml:space="preserve">≈−0.29795964, </w:t>
      </w:r>
      <w:r w:rsidR="00D8601C">
        <w:t>E₁</w:t>
      </w:r>
      <w:r>
        <w:t xml:space="preserve">≈0.62097222, and </w:t>
      </w:r>
      <w:r w:rsidR="00D8601C">
        <w:t>E₂</w:t>
      </w:r>
      <w:r>
        <w:t xml:space="preserve">≈1.33028105. The two positive-energy values are close to the Part 3 resonances E₁≈0.62097030 and E₂≈1.32882395. From the wave functions, the state at </w:t>
      </w:r>
      <w:r w:rsidR="00D8601C">
        <w:t>E₁</w:t>
      </w:r>
      <w:r>
        <w:t xml:space="preserve">≈0.62097222 is mainly concentrated near the center, while the </w:t>
      </w:r>
      <w:r w:rsidR="00D8601C">
        <w:t>E₂</w:t>
      </w:r>
      <w:r>
        <w:t>≈1.33028105 state spreads farther across the box.</w:t>
      </w:r>
    </w:p>
    <w:p ns2:paraId="43466B35" ns2:textId="77777777" w:rsidR="006C46EF" w:rsidRDefault="00000000">
      <w:pPr>
        <w:jc w:val="both"/>
      </w:pPr>
      <w:r>
        <w:t>The two positive-energy states are not true bound states because their wave functions still extend outside the barriers. Their exact energies also change when the box length is changed.</w:t>
      </w:r>
    </w:p>
    <w:p>
      <w:r>
        <w:br w:type="page"/>
      </w:r>
    </w:p>
    <w:p>
      <w:pPr>
        <w:pStyle w:val="1"/>
      </w:pPr>
      <w:r>
        <w:t>Part 6 — Resonance poles from complex scaling</w:t>
      </w:r>
    </w:p>
    <w:p>
      <w:pPr>
        <w:jc w:val="both"/>
      </w:pPr>
      <w:r>
        <w:t>Part 5 gives a real matrix spectrum inside a finite box. In this part, the coordinate in that matrix is continued to x exp(iθ), so the Hamiltonian is no longer Hermitian:</w:t>
      </w:r>
    </w:p>
    <w:p>
      <w:pPr>
        <w:spacing w:before="0" w:after="10"/>
        <w:jc w:val="center"/>
      </w:pPr>
      <m:oMathPara xmlns:m="http://schemas.openxmlformats.org/officeDocument/2006/math">
        <m:oMath>
          <m:sSub>
            <m:e>
              <m:r>
                <m:rPr>
                  <m:sty m:val="i"/>
                </m:rPr>
                <m:t>H</m:t>
              </m:r>
            </m:e>
            <m:sub>
              <m:r>
                <m:rPr>
                  <m:sty m:val="i"/>
                </m:rPr>
                <m:t>θ</m:t>
              </m:r>
            </m:sub>
          </m:sSub>
          <m:r>
            <m:rPr>
              <m:sty m:val="p"/>
            </m:rPr>
            <m:t> = </m:t>
          </m:r>
          <m:func>
            <m:funcPr/>
            <m:fName>
              <m:r>
                <m:rPr>
                  <m:sty m:val="p"/>
                </m:rPr>
                <m:t>exp</m:t>
              </m:r>
            </m:fName>
            <m:e>
              <m:d>
                <m:dPr>
                  <m:begChr m:val="("/>
                  <m:endChr m:val=")"/>
                </m:dPr>
                <m:e>
                  <m:r>
                    <m:rPr>
                      <m:sty m:val="p"/>
                    </m:rPr>
                    <m:t>−2</m:t>
                  </m:r>
                  <m:r>
                    <m:rPr>
                      <m:sty m:val="i"/>
                    </m:rPr>
                    <m:t>i</m:t>
                  </m:r>
                  <m:r>
                    <m:rPr>
                      <m:sty m:val="i"/>
                    </m:rPr>
                    <m:t>θ</m:t>
                  </m:r>
                </m:e>
              </m:d>
            </m:e>
          </m:func>
          <m:r>
            <m:rPr>
              <m:sty m:val="p"/>
            </m:rPr>
            <m:t> </m:t>
          </m:r>
          <m:r>
            <m:rPr>
              <m:sty m:val="i"/>
            </m:rPr>
            <m:t>T</m:t>
          </m:r>
          <m:r>
            <m:rPr>
              <m:sty m:val="p"/>
            </m:rPr>
            <m:t> + </m:t>
          </m:r>
          <m:r>
            <m:rPr>
              <m:sty m:val="i"/>
            </m:rPr>
            <m:t>V</m:t>
          </m:r>
          <m:d>
            <m:dPr>
              <m:begChr m:val="["/>
              <m:endChr m:val="]"/>
            </m:dPr>
            <m:e>
              <m:r>
                <m:rPr>
                  <m:sty m:val="i"/>
                </m:rPr>
                <m:t>x</m:t>
              </m:r>
              <m:r>
                <m:rPr>
                  <m:sty m:val="p"/>
                </m:rPr>
                <m:t> </m:t>
              </m:r>
              <m:func>
                <m:funcPr/>
                <m:fName>
                  <m:r>
                    <m:rPr>
                      <m:sty m:val="p"/>
                    </m:rPr>
                    <m:t>exp</m:t>
                  </m:r>
                </m:fName>
                <m:e>
                  <m:d>
                    <m:dPr>
                      <m:begChr m:val="("/>
                      <m:endChr m:val=")"/>
                    </m:dPr>
                    <m:e>
                      <m:r>
                        <m:rPr>
                          <m:sty m:val="i"/>
                        </m:rPr>
                        <m:t>i</m:t>
                      </m:r>
                      <m:r>
                        <m:rPr>
                          <m:sty m:val="i"/>
                        </m:rPr>
                        <m:t>θ</m:t>
                      </m:r>
                    </m:e>
                  </m:d>
                </m:e>
              </m:func>
            </m:e>
          </m:d>
          <m:r>
            <m:rPr>
              <m:sty m:val="p"/>
            </m:rPr>
            <m:t> = −</m:t>
          </m:r>
          <m:f>
            <m:num>
              <m:r>
                <m:rPr>
                  <m:sty m:val="p"/>
                </m:rPr>
                <m:t>1</m:t>
              </m:r>
            </m:num>
            <m:den>
              <m:r>
                <m:rPr>
                  <m:sty m:val="p"/>
                </m:rPr>
                <m:t>2</m:t>
              </m:r>
            </m:den>
          </m:f>
          <m:r>
            <m:rPr>
              <m:sty m:val="p"/>
            </m:rPr>
            <m:t> </m:t>
          </m:r>
          <m:func>
            <m:funcPr/>
            <m:fName>
              <m:r>
                <m:rPr>
                  <m:sty m:val="p"/>
                </m:rPr>
                <m:t>exp</m:t>
              </m:r>
            </m:fName>
            <m:e>
              <m:d>
                <m:dPr>
                  <m:begChr m:val="("/>
                  <m:endChr m:val=")"/>
                </m:dPr>
                <m:e>
                  <m:r>
                    <m:rPr>
                      <m:sty m:val="p"/>
                    </m:rPr>
                    <m:t>−2</m:t>
                  </m:r>
                  <m:r>
                    <m:rPr>
                      <m:sty m:val="i"/>
                    </m:rPr>
                    <m:t>i</m:t>
                  </m:r>
                  <m:r>
                    <m:rPr>
                      <m:sty m:val="i"/>
                    </m:rPr>
                    <m:t>θ</m:t>
                  </m:r>
                </m:e>
              </m:d>
            </m:e>
          </m:func>
          <m:r>
            <m:rPr>
              <m:sty m:val="p"/>
            </m:rPr>
            <m:t> </m:t>
          </m:r>
          <m:f>
            <m:num>
              <m:sSup>
                <m:e>
                  <m:r>
                    <m:rPr>
                      <m:sty m:val="i"/>
                    </m:rPr>
                    <m:t>d</m:t>
                  </m:r>
                </m:e>
                <m:sup>
                  <m:r>
                    <m:rPr>
                      <m:sty m:val="p"/>
                    </m:rPr>
                    <m:t>2</m:t>
                  </m:r>
                </m:sup>
              </m:sSup>
            </m:num>
            <m:den>
              <m:r>
                <m:rPr>
                  <m:sty m:val="i"/>
                </m:rPr>
                <m:t>d</m:t>
              </m:r>
              <m:sSup>
                <m:e>
                  <m:r>
                    <m:rPr>
                      <m:sty m:val="i"/>
                    </m:rPr>
                    <m:t>x</m:t>
                  </m:r>
                </m:e>
                <m:sup>
                  <m:r>
                    <m:rPr>
                      <m:sty m:val="p"/>
                    </m:rPr>
                    <m:t>2</m:t>
                  </m:r>
                </m:sup>
              </m:sSup>
            </m:den>
          </m:f>
          <m:r>
            <m:rPr>
              <m:sty m:val="p"/>
            </m:rPr>
            <m:t> + </m:t>
          </m:r>
          <m:r>
            <m:rPr>
              <m:sty m:val="i"/>
            </m:rPr>
            <m:t>V</m:t>
          </m:r>
          <m:d>
            <m:dPr>
              <m:begChr m:val="["/>
              <m:endChr m:val="]"/>
            </m:dPr>
            <m:e>
              <m:r>
                <m:rPr>
                  <m:sty m:val="i"/>
                </m:rPr>
                <m:t>x</m:t>
              </m:r>
              <m:r>
                <m:rPr>
                  <m:sty m:val="p"/>
                </m:rPr>
                <m:t> </m:t>
              </m:r>
              <m:func>
                <m:funcPr/>
                <m:fName>
                  <m:r>
                    <m:rPr>
                      <m:sty m:val="p"/>
                    </m:rPr>
                    <m:t>exp</m:t>
                  </m:r>
                </m:fName>
                <m:e>
                  <m:d>
                    <m:dPr>
                      <m:begChr m:val="("/>
                      <m:endChr m:val=")"/>
                    </m:dPr>
                    <m:e>
                      <m:r>
                        <m:rPr>
                          <m:sty m:val="i"/>
                        </m:rPr>
                        <m:t>i</m:t>
                      </m:r>
                      <m:r>
                        <m:rPr>
                          <m:sty m:val="i"/>
                        </m:rPr>
                        <m:t>θ</m:t>
                      </m:r>
                    </m:e>
                  </m:d>
                </m:e>
              </m:func>
            </m:e>
          </m:d>
          <m:r>
            <m:rPr>
              <m:sty m:val="p"/>
            </m:rPr>
            <m:t>.</m:t>
          </m:r>
        </m:oMath>
      </m:oMathPara>
    </w:p>
    <w:p>
      <w:pPr>
        <w:jc w:val="both"/>
      </w:pPr>
      <w:r>
        <w:t>For each θ, the modified matrix is diagonalized with the same sine basis,</w:t>
      </w:r>
    </w:p>
    <w:p>
      <w:pPr>
        <w:spacing w:before="0" w:after="10"/>
        <w:jc w:val="center"/>
      </w:pPr>
      <m:oMathPara xmlns:m="http://schemas.openxmlformats.org/officeDocument/2006/math">
        <m:oMath>
          <m:sSub>
            <m:e>
              <m:r>
                <m:rPr>
                  <m:sty m:val="i"/>
                </m:rPr>
                <m:t>H</m:t>
              </m:r>
            </m:e>
            <m:sub>
              <m:r>
                <m:rPr>
                  <m:sty m:val="i"/>
                </m:rPr>
                <m:t>θ</m:t>
              </m:r>
            </m:sub>
          </m:sSub>
          <m:r>
            <m:rPr>
              <m:sty m:val="p"/>
            </m:rPr>
            <m:t> </m:t>
          </m:r>
          <m:sSup>
            <m:e>
              <m:r>
                <m:rPr>
                  <m:sty m:val="i"/>
                </m:rPr>
                <m:t>c</m:t>
              </m:r>
            </m:e>
            <m:sup>
              <m:r>
                <m:rPr>
                  <m:sty m:val="p"/>
                </m:rPr>
                <m:t>(</m:t>
              </m:r>
              <m:r>
                <m:rPr>
                  <m:sty m:val="i"/>
                </m:rPr>
                <m:t>n</m:t>
              </m:r>
              <m:r>
                <m:rPr>
                  <m:sty m:val="p"/>
                </m:rPr>
                <m:t>)</m:t>
              </m:r>
            </m:sup>
          </m:sSup>
          <m:r>
            <m:rPr>
              <m:sty m:val="p"/>
            </m:rPr>
            <m:t> = </m:t>
          </m:r>
          <m:sSub>
            <m:e>
              <m:r>
                <m:rPr>
                  <m:sty m:val="i"/>
                </m:rPr>
                <m:t>E</m:t>
              </m:r>
            </m:e>
            <m:sub>
              <m:r>
                <m:rPr>
                  <m:sty m:val="i"/>
                </m:rPr>
                <m:t>n</m:t>
              </m:r>
            </m:sub>
          </m:sSub>
          <m:r>
            <m:rPr>
              <m:sty m:val="p"/>
            </m:rPr>
            <m:t>(</m:t>
          </m:r>
          <m:r>
            <m:rPr>
              <m:sty m:val="i"/>
            </m:rPr>
            <m:t>θ</m:t>
          </m:r>
          <m:r>
            <m:rPr>
              <m:sty m:val="p"/>
            </m:rPr>
            <m:t>)</m:t>
          </m:r>
          <m:sSup>
            <m:e>
              <m:r>
                <m:rPr>
                  <m:sty m:val="i"/>
                </m:rPr>
                <m:t>c</m:t>
              </m:r>
            </m:e>
            <m:sup>
              <m:r>
                <m:rPr>
                  <m:sty m:val="p"/>
                </m:rPr>
                <m:t>(</m:t>
              </m:r>
              <m:r>
                <m:rPr>
                  <m:sty m:val="i"/>
                </m:rPr>
                <m:t>n</m:t>
              </m:r>
              <m:r>
                <m:rPr>
                  <m:sty m:val="p"/>
                </m:rPr>
                <m:t>)</m:t>
              </m:r>
            </m:sup>
          </m:sSup>
          <m:r>
            <m:rPr>
              <m:sty m:val="p"/>
            </m:rPr>
            <m:t>.</m:t>
          </m:r>
        </m:oMath>
      </m:oMathPara>
    </w:p>
    <w:p>
      <w:pPr>
        <w:jc w:val="both"/>
      </w:pPr>
      <w:r>
        <w:t>The box calculation uses (J,L,N)=(2000,200,10000). Six rotations are evaluated from θ=0 to 0.25 in steps of 0.05. Comparing the resulting spectra separates the moving box-continuum points from the nearly stationary resonance poles.</w:t>
      </w:r>
    </w:p>
    <w:p>
      <w:pPr>
        <w:jc w:val="both"/>
      </w:pPr>
      <w:r>
        <w:t>For a resonance pole,</w:t>
      </w:r>
    </w:p>
    <w:p>
      <w:pPr>
        <w:spacing w:before="0" w:after="10"/>
        <w:jc w:val="center"/>
      </w:pPr>
      <m:oMathPara xmlns:m="http://schemas.openxmlformats.org/officeDocument/2006/math">
        <m:oMath>
          <m:sSub>
            <m:e>
              <m:r>
                <m:rPr>
                  <m:sty m:val="i"/>
                </m:rPr>
                <m:t>E</m:t>
              </m:r>
            </m:e>
            <m:sub>
              <m:r>
                <m:rPr>
                  <m:sty m:val="i"/>
                </m:rPr>
                <m:t>n</m:t>
              </m:r>
            </m:sub>
          </m:sSub>
          <m:r>
            <m:rPr>
              <m:sty m:val="p"/>
            </m:rPr>
            <m:t> = </m:t>
          </m:r>
          <m:sSub>
            <m:e>
              <m:r>
                <m:rPr>
                  <m:sty m:val="i"/>
                </m:rPr>
                <m:t>E</m:t>
              </m:r>
            </m:e>
            <m:sub>
              <m:r>
                <m:rPr>
                  <m:sty m:val="p"/>
                </m:rPr>
                <m:t>res</m:t>
              </m:r>
              <m:r>
                <m:rPr>
                  <m:sty m:val="p"/>
                </m:rPr>
                <m:t>,</m:t>
              </m:r>
              <m:r>
                <m:rPr>
                  <m:sty m:val="i"/>
                </m:rPr>
                <m:t>n</m:t>
              </m:r>
            </m:sub>
          </m:sSub>
          <m:r>
            <m:rPr>
              <m:sty m:val="p"/>
            </m:rPr>
            <m:t> − </m:t>
          </m:r>
          <m:r>
            <m:rPr>
              <m:sty m:val="i"/>
            </m:rPr>
            <m:t>i</m:t>
          </m:r>
          <m:sSub>
            <m:e>
              <m:r>
                <m:rPr>
                  <m:sty m:val="i"/>
                </m:rPr>
                <m:t>Γ</m:t>
              </m:r>
            </m:e>
            <m:sub>
              <m:r>
                <m:rPr>
                  <m:sty m:val="i"/>
                </m:rPr>
                <m:t>n</m:t>
              </m:r>
            </m:sub>
          </m:sSub>
          <m:r>
            <m:rPr>
              <m:sty m:val="p"/>
            </m:rPr>
            <m:t>/2</m:t>
          </m:r>
          <m:r>
            <m:rPr>
              <m:sty m:val="p"/>
            </m:rPr>
            <m:t>,      </m:t>
          </m:r>
          <m:sSub>
            <m:e>
              <m:r>
                <m:rPr>
                  <m:sty m:val="i"/>
                </m:rPr>
                <m:t>Γ</m:t>
              </m:r>
            </m:e>
            <m:sub>
              <m:r>
                <m:rPr>
                  <m:sty m:val="i"/>
                </m:rPr>
                <m:t>n</m:t>
              </m:r>
            </m:sub>
          </m:sSub>
          <m:r>
            <m:rPr>
              <m:sty m:val="p"/>
            </m:rPr>
            <m:t> = −2 </m:t>
          </m:r>
          <m:r>
            <m:rPr>
              <m:nor m:val="1"/>
            </m:rPr>
            <m:t>I</m:t>
          </m:r>
          <m:r>
            <m:rPr>
              <m:nor m:val="1"/>
            </m:rPr>
            <m:t>m</m:t>
          </m:r>
          <m:r>
            <m:rPr>
              <m:sty m:val="p"/>
            </m:rPr>
            <m:t>(</m:t>
          </m:r>
          <m:sSub>
            <m:e>
              <m:r>
                <m:rPr>
                  <m:sty m:val="i"/>
                </m:rPr>
                <m:t>E</m:t>
              </m:r>
            </m:e>
            <m:sub>
              <m:r>
                <m:rPr>
                  <m:sty m:val="i"/>
                </m:rPr>
                <m:t>n</m:t>
              </m:r>
            </m:sub>
          </m:sSub>
          <m:r>
            <m:rPr>
              <m:sty m:val="p"/>
            </m:rPr>
            <m:t>).</m:t>
          </m:r>
        </m:oMath>
      </m:oMathPara>
    </w:p>
    <w:p>
      <w:pPr>
        <w:jc w:val="both"/>
      </w:pPr>
      <w:r>
        <w:t>Eres,n fixes the resonance position, whereas Γₙ gives the peak width. The corresponding single-pole transmission curve is</w:t>
      </w:r>
    </w:p>
    <w:p>
      <w:pPr>
        <w:spacing w:before="0" w:after="10"/>
        <w:jc w:val="center"/>
      </w:pPr>
      <m:oMathPara xmlns:m="http://schemas.openxmlformats.org/officeDocument/2006/math">
        <m:oMath>
          <m:sSup>
            <m:e>
              <m:d>
                <m:dPr>
                  <m:begChr m:val="|"/>
                  <m:endChr m:val="|"/>
                </m:dPr>
                <m:e>
                  <m:r>
                    <m:rPr>
                      <m:sty m:val="i"/>
                    </m:rPr>
                    <m:t>T</m:t>
                  </m:r>
                  <m:r>
                    <m:rPr>
                      <m:sty m:val="p"/>
                    </m:rPr>
                    <m:t>(</m:t>
                  </m:r>
                  <m:r>
                    <m:rPr>
                      <m:sty m:val="i"/>
                    </m:rPr>
                    <m:t>E</m:t>
                  </m:r>
                  <m:r>
                    <m:rPr>
                      <m:sty m:val="p"/>
                    </m:rPr>
                    <m:t>)</m:t>
                  </m:r>
                </m:e>
              </m:d>
            </m:e>
            <m:sup>
              <m:r>
                <m:rPr>
                  <m:sty m:val="p"/>
                </m:rPr>
                <m:t>2</m:t>
              </m:r>
            </m:sup>
          </m:sSup>
          <m:r>
            <m:rPr>
              <m:sty m:val="p"/>
            </m:rPr>
            <m:t> ≈ </m:t>
          </m:r>
          <m:sSup>
            <m:e>
              <m:d>
                <m:dPr>
                  <m:begChr m:val="("/>
                  <m:endChr m:val=")"/>
                </m:dPr>
                <m:e>
                  <m:sSub>
                    <m:e>
                      <m:r>
                        <m:rPr>
                          <m:sty m:val="i"/>
                        </m:rPr>
                        <m:t>Γ</m:t>
                      </m:r>
                    </m:e>
                    <m:sub>
                      <m:r>
                        <m:rPr>
                          <m:sty m:val="i"/>
                        </m:rPr>
                        <m:t>n</m:t>
                      </m:r>
                    </m:sub>
                  </m:sSub>
                  <m:r>
                    <m:rPr>
                      <m:sty m:val="p"/>
                    </m:rPr>
                    <m:t>/2</m:t>
                  </m:r>
                </m:e>
              </m:d>
            </m:e>
            <m:sup>
              <m:r>
                <m:rPr>
                  <m:sty m:val="p"/>
                </m:rPr>
                <m:t>2</m:t>
              </m:r>
            </m:sup>
          </m:sSup>
          <m:r>
            <m:rPr>
              <m:sty m:val="p"/>
            </m:rPr>
            <m:t> / </m:t>
          </m:r>
          <m:d>
            <m:dPr>
              <m:begChr m:val="["/>
              <m:endChr m:val="]"/>
            </m:dPr>
            <m:e>
              <m:sSup>
                <m:e>
                  <m:d>
                    <m:dPr>
                      <m:begChr m:val="("/>
                      <m:endChr m:val=")"/>
                    </m:dPr>
                    <m:e>
                      <m:r>
                        <m:rPr>
                          <m:sty m:val="i"/>
                        </m:rPr>
                        <m:t>E</m:t>
                      </m:r>
                      <m:r>
                        <m:rPr>
                          <m:sty m:val="p"/>
                        </m:rPr>
                        <m:t> − </m:t>
                      </m:r>
                      <m:sSub>
                        <m:e>
                          <m:r>
                            <m:rPr>
                              <m:sty m:val="i"/>
                            </m:rPr>
                            <m:t>E</m:t>
                          </m:r>
                        </m:e>
                        <m:sub>
                          <m:r>
                            <m:rPr>
                              <m:sty m:val="p"/>
                            </m:rPr>
                            <m:t>res</m:t>
                          </m:r>
                          <m:r>
                            <m:rPr>
                              <m:sty m:val="p"/>
                            </m:rPr>
                            <m:t>,</m:t>
                          </m:r>
                          <m:r>
                            <m:rPr>
                              <m:sty m:val="i"/>
                            </m:rPr>
                            <m:t>n</m:t>
                          </m:r>
                        </m:sub>
                      </m:sSub>
                    </m:e>
                  </m:d>
                </m:e>
                <m:sup>
                  <m:r>
                    <m:rPr>
                      <m:sty m:val="p"/>
                    </m:rPr>
                    <m:t>2</m:t>
                  </m:r>
                </m:sup>
              </m:sSup>
              <m:r>
                <m:rPr>
                  <m:sty m:val="p"/>
                </m:rPr>
                <m:t> + </m:t>
              </m:r>
              <m:sSup>
                <m:e>
                  <m:d>
                    <m:dPr>
                      <m:begChr m:val="("/>
                      <m:endChr m:val=")"/>
                    </m:dPr>
                    <m:e>
                      <m:sSub>
                        <m:e>
                          <m:r>
                            <m:rPr>
                              <m:sty m:val="i"/>
                            </m:rPr>
                            <m:t>Γ</m:t>
                          </m:r>
                        </m:e>
                        <m:sub>
                          <m:r>
                            <m:rPr>
                              <m:sty m:val="i"/>
                            </m:rPr>
                            <m:t>n</m:t>
                          </m:r>
                        </m:sub>
                      </m:sSub>
                      <m:r>
                        <m:rPr>
                          <m:sty m:val="p"/>
                        </m:rPr>
                        <m:t>/2</m:t>
                      </m:r>
                    </m:e>
                  </m:d>
                </m:e>
                <m:sup>
                  <m:r>
                    <m:rPr>
                      <m:sty m:val="p"/>
                    </m:rPr>
                    <m:t>2</m:t>
                  </m:r>
                </m:sup>
              </m:sSup>
            </m:e>
          </m:d>
          <m:r>
            <m:rPr>
              <m:sty m:val="p"/>
            </m:rPr>
            <m:t>.</m:t>
          </m:r>
        </m:oMath>
      </m:oMathPara>
    </w:p>
    <w:p>
      <w:pPr>
        <w:jc w:val="both"/>
      </w:pPr>
      <w:r>
        <w:t>The complex eigenvalue therefore supplies both quantities that were only seen as a peak in Part 3. The same coordinate rotation is also applied to the resonance wave function, allowing the unscaled and scaled tails to be compared.</w:t>
      </w:r>
    </w:p>
    <w:p>
      <w:pPr>
        <w:pStyle w:val="21"/>
      </w:pPr>
      <w:r>
        <w:t>6.1 Rotated continuum and stationary poles</w:t>
      </w:r>
    </w:p>
    <w:p>
      <w:pPr>
        <w:spacing w:before="0" w:after="0"/>
        <w:jc w:val="center"/>
      </w:pPr>
      <w:r>
        <w:drawing>
          <ns3:inline>
            <ns3:extent cx="5486400" cy="2922281"/>
            <ns3:docPr id="21" name="Picture 21"/>
            <ns3:cNvGraphicFramePr>
              <ns5:graphicFrameLocks noChangeAspect="1"/>
            </ns3:cNvGraphicFramePr>
            <ns5:graphic>
              <ns5:graphicData uri="http://schemas.openxmlformats.org/drawingml/2006/picture">
                <ns6:pic>
                  <ns6:nvPicPr>
                    <ns6:cNvPr id="0" name="complex_eigenvalues_all.png"/>
                    <ns6:cNvPicPr/>
                  </ns6:nvPicPr>
                  <ns6:blipFill>
                    <ns5:blip ns7:embed="rId31"/>
                    <ns5:stretch>
                      <ns5:fillRect/>
                    </ns5:stretch>
                  </ns6:blipFill>
                  <ns6:spPr>
                    <ns5:xfrm>
                      <ns5:off x="0" y="0"/>
                      <ns5:ext cx="5486400" cy="2922281"/>
                    </ns5:xfrm>
                    <ns5:prstGeom prst="rect"/>
                  </ns6:spPr>
                </ns6:pic>
              </ns5:graphicData>
            </ns5:graphic>
          </ns3:inline>
        </w:drawing>
      </w:r>
    </w:p>
    <w:p>
      <w:pPr>
        <w:spacing w:before="20" w:after="60"/>
        <w:jc w:val="center"/>
      </w:pPr>
      <w:r>
        <w:rPr>
          <w:i/>
          <w:sz w:val="16"/>
        </w:rPr>
        <w:t>Figure 21. The six complex spectra superposed in one panel.</w:t>
      </w:r>
    </w:p>
    <w:p>
      <w:pPr>
        <w:jc w:val="both"/>
      </w:pPr>
      <w:r>
        <w:t>When θ=0, the box states lie along the real axis. For θ&gt;0 they move onto sloping branches in the lower half-plane. The two isolated points near 0.620971−0.000058i and 1.327197−0.015447i do not follow these branches and are taken as the first two resonance poles.</w:t>
      </w:r>
    </w:p>
    <w:p>
      <w:r>
        <w:br w:type="page"/>
      </w:r>
    </w:p>
    <w:p>
      <w:pPr>
        <w:spacing w:before="0" w:after="0"/>
        <w:jc w:val="center"/>
      </w:pPr>
      <w:r>
        <w:drawing>
          <ns3:inline>
            <ns3:extent cx="5486400" cy="3127909"/>
            <ns3:docPr id="22" name="Picture 22"/>
            <ns3:cNvGraphicFramePr>
              <ns5:graphicFrameLocks noChangeAspect="1"/>
            </ns3:cNvGraphicFramePr>
            <ns5:graphic>
              <ns5:graphicData uri="http://schemas.openxmlformats.org/drawingml/2006/picture">
                <ns6:pic>
                  <ns6:nvPicPr>
                    <ns6:cNvPr id="0" name="complex_eigenvalues_by_theta.png"/>
                    <ns6:cNvPicPr/>
                  </ns6:nvPicPr>
                  <ns6:blipFill>
                    <ns5:blip ns7:embed="rId32"/>
                    <ns5:stretch>
                      <ns5:fillRect/>
                    </ns5:stretch>
                  </ns6:blipFill>
                  <ns6:spPr>
                    <ns5:xfrm>
                      <ns5:off x="0" y="0"/>
                      <ns5:ext cx="5486400" cy="3127909"/>
                    </ns5:xfrm>
                    <ns5:prstGeom prst="rect"/>
                  </ns6:spPr>
                </ns6:pic>
              </ns5:graphicData>
            </ns5:graphic>
          </ns3:inline>
        </w:drawing>
      </w:r>
    </w:p>
    <w:p>
      <w:pPr>
        <w:spacing w:before="20" w:after="60"/>
        <w:jc w:val="center"/>
      </w:pPr>
      <w:r>
        <w:rPr>
          <w:i/>
          <w:sz w:val="16"/>
        </w:rPr>
        <w:t>Figure 22. Separate complex-energy panels for the six scaling angles.</w:t>
      </w:r>
    </w:p>
    <w:p>
      <w:pPr>
        <w:jc w:val="both"/>
      </w:pPr>
      <w:r>
        <w:t>The widths follow directly from the imaginary parts: Γ₁≈0.000116 and Γ₂≈0.030894. This large difference matches the line shapes in Part 3: the first peak is extremely sharp, while the second covers a much wider energy interval.</w:t>
      </w:r>
    </w:p>
    <w:p>
      <w:r>
        <w:br w:type="page"/>
      </w:r>
    </w:p>
    <w:p>
      <w:pPr>
        <w:pStyle w:val="21"/>
      </w:pPr>
      <w:r>
        <w:t>6.2 Transmission curves reconstructed from the poles</w:t>
      </w:r>
    </w:p>
    <w:p>
      <w:pPr>
        <w:jc w:val="both"/>
      </w:pPr>
      <w:r>
        <w:t>The poles above are inserted into the Breit-Wigner formula and plotted together with the finite-difference transmission from Part 3.</w:t>
      </w:r>
    </w:p>
    <w:p>
      <w:pPr>
        <w:spacing w:before="0" w:after="0"/>
        <w:jc w:val="center"/>
      </w:pPr>
      <w:r>
        <w:drawing>
          <ns3:inline>
            <ns3:extent cx="5257800" cy="3143759"/>
            <ns3:docPr id="23" name="Picture 23"/>
            <ns3:cNvGraphicFramePr>
              <ns5:graphicFrameLocks noChangeAspect="1"/>
            </ns3:cNvGraphicFramePr>
            <ns5:graphic>
              <ns5:graphicData uri="http://schemas.openxmlformats.org/drawingml/2006/picture">
                <ns6:pic>
                  <ns6:nvPicPr>
                    <ns6:cNvPr id="0" name="breit_wigner_profiles_all.png"/>
                    <ns6:cNvPicPr/>
                  </ns6:nvPicPr>
                  <ns6:blipFill>
                    <ns5:blip ns7:embed="rId33"/>
                    <ns5:stretch>
                      <ns5:fillRect/>
                    </ns5:stretch>
                  </ns6:blipFill>
                  <ns6:spPr>
                    <ns5:xfrm>
                      <ns5:off x="0" y="0"/>
                      <ns5:ext cx="5257800" cy="3143759"/>
                    </ns5:xfrm>
                    <ns5:prstGeom prst="rect"/>
                  </ns6:spPr>
                </ns6:pic>
              </ns5:graphicData>
            </ns5:graphic>
          </ns3:inline>
        </w:drawing>
      </w:r>
    </w:p>
    <w:p>
      <w:pPr>
        <w:spacing w:before="20" w:after="60"/>
        <w:jc w:val="center"/>
      </w:pPr>
      <w:r>
        <w:rPr>
          <w:i/>
          <w:sz w:val="16"/>
        </w:rPr>
        <w:t>Figure 23. Part 3 transmission curve together with the Breit-Wigner curves generated from the complex poles.</w:t>
      </w:r>
    </w:p>
    <w:p>
      <w:pPr>
        <w:spacing w:before="0" w:after="0"/>
        <w:jc w:val="center"/>
      </w:pPr>
      <w:r>
        <w:drawing>
          <ns3:inline>
            <ns3:extent cx="5303520" cy="2497019"/>
            <ns3:docPr id="24" name="Picture 24"/>
            <ns3:cNvGraphicFramePr>
              <ns5:graphicFrameLocks noChangeAspect="1"/>
            </ns3:cNvGraphicFramePr>
            <ns5:graphic>
              <ns5:graphicData uri="http://schemas.openxmlformats.org/drawingml/2006/picture">
                <ns6:pic>
                  <ns6:nvPicPr>
                    <ns6:cNvPr id="0" name="breit_wigner_profiles_zoom.png"/>
                    <ns6:cNvPicPr/>
                  </ns6:nvPicPr>
                  <ns6:blipFill>
                    <ns5:blip ns7:embed="rId34"/>
                    <ns5:stretch>
                      <ns5:fillRect/>
                    </ns5:stretch>
                  </ns6:blipFill>
                  <ns6:spPr>
                    <ns5:xfrm>
                      <ns5:off x="0" y="0"/>
                      <ns5:ext cx="5303520" cy="2497019"/>
                    </ns5:xfrm>
                    <ns5:prstGeom prst="rect"/>
                  </ns6:spPr>
                </ns6:pic>
              </ns5:graphicData>
            </ns5:graphic>
          </ns3:inline>
        </w:drawing>
      </w:r>
    </w:p>
    <w:p>
      <w:pPr>
        <w:spacing w:before="20" w:after="60"/>
        <w:jc w:val="center"/>
      </w:pPr>
      <w:r>
        <w:rPr>
          <w:i/>
          <w:sz w:val="16"/>
        </w:rPr>
        <w:t>Figure 24. Enlarged views of the two low-energy resonances.</w:t>
      </w:r>
    </w:p>
    <w:p>
      <w:pPr>
        <w:jc w:val="both"/>
      </w:pPr>
      <w:r>
        <w:t>For the first pole, the two curves are almost indistinguishable near the peak. The second pole also places the resonance in the same energy region and gives the expected broader shape, but a single Breit-Wigner term does not reproduce the full background on both sides of the peak.</w:t>
      </w:r>
    </w:p>
    <w:p>
      <w:r>
        <w:br w:type="page"/>
      </w:r>
    </w:p>
    <w:p>
      <w:pPr>
        <w:pStyle w:val="21"/>
      </w:pPr>
      <w:r>
        <w:t>6.3 What the rotation does to the wave function</w:t>
      </w:r>
    </w:p>
    <w:p>
      <w:pPr>
        <w:jc w:val="both"/>
      </w:pPr>
      <w:r>
        <w:t>For the wave-function test, the pole at E≈1.327197−0.015447i is used. Without complex scaling, the outgoing Siegert solution increases as |x| becomes large. Evaluating the solution at x exp(iθ) with θ=0.1 changes the tails into decay.</w:t>
      </w:r>
    </w:p>
    <w:p>
      <w:pPr>
        <w:spacing w:before="0" w:after="0"/>
        <w:jc w:val="center"/>
      </w:pPr>
      <w:r>
        <w:drawing>
          <ns3:inline>
            <ns3:extent cx="5349240" cy="2942749"/>
            <ns3:docPr id="25" name="Picture 25"/>
            <ns3:cNvGraphicFramePr>
              <ns5:graphicFrameLocks noChangeAspect="1"/>
            </ns3:cNvGraphicFramePr>
            <ns5:graphic>
              <ns5:graphicData uri="http://schemas.openxmlformats.org/drawingml/2006/picture">
                <ns6:pic>
                  <ns6:nvPicPr>
                    <ns6:cNvPr id="0" name="resonance_wavefunction_near.png"/>
                    <ns6:cNvPicPr/>
                  </ns6:nvPicPr>
                  <ns6:blipFill>
                    <ns5:blip ns7:embed="rId35"/>
                    <ns5:stretch>
                      <ns5:fillRect/>
                    </ns5:stretch>
                  </ns6:blipFill>
                  <ns6:spPr>
                    <ns5:xfrm>
                      <ns5:off x="0" y="0"/>
                      <ns5:ext cx="5349240" cy="2942749"/>
                    </ns5:xfrm>
                    <ns5:prstGeom prst="rect"/>
                  </ns6:spPr>
                </ns6:pic>
              </ns5:graphicData>
            </ns5:graphic>
          </ns3:inline>
        </w:drawing>
      </w:r>
    </w:p>
    <w:p>
      <w:pPr>
        <w:spacing w:before="20" w:after="60"/>
        <w:jc w:val="center"/>
      </w:pPr>
      <w:r>
        <w:rPr>
          <w:i/>
          <w:sz w:val="16"/>
        </w:rPr>
        <w:t>Figure 25. Real and imaginary parts of the second-resonance state on −200≤x≤200.</w:t>
      </w:r>
    </w:p>
    <w:p>
      <w:pPr>
        <w:spacing w:before="0" w:after="0"/>
        <w:jc w:val="center"/>
      </w:pPr>
      <w:r>
        <w:drawing>
          <ns3:inline>
            <ns3:extent cx="5349240" cy="2942749"/>
            <ns3:docPr id="26" name="Picture 26"/>
            <ns3:cNvGraphicFramePr>
              <ns5:graphicFrameLocks noChangeAspect="1"/>
            </ns3:cNvGraphicFramePr>
            <ns5:graphic>
              <ns5:graphicData uri="http://schemas.openxmlformats.org/drawingml/2006/picture">
                <ns6:pic>
                  <ns6:nvPicPr>
                    <ns6:cNvPr id="0" name="resonance_wavefunction_far.png"/>
                    <ns6:cNvPicPr/>
                  </ns6:nvPicPr>
                  <ns6:blipFill>
                    <ns5:blip ns7:embed="rId36"/>
                    <ns5:stretch>
                      <ns5:fillRect/>
                    </ns5:stretch>
                  </ns6:blipFill>
                  <ns6:spPr>
                    <ns5:xfrm>
                      <ns5:off x="0" y="0"/>
                      <ns5:ext cx="5349240" cy="2942749"/>
                    </ns5:xfrm>
                    <ns5:prstGeom prst="rect"/>
                  </ns6:spPr>
                </ns6:pic>
              </ns5:graphicData>
            </ns5:graphic>
          </ns3:inline>
        </w:drawing>
      </w:r>
    </w:p>
    <w:p>
      <w:pPr>
        <w:spacing w:before="20" w:after="60"/>
        <w:jc w:val="center"/>
      </w:pPr>
      <w:r>
        <w:rPr>
          <w:i/>
          <w:sz w:val="16"/>
        </w:rPr>
        <w:t>Figure 26. The calculation extended to the interval −500≤x≤500.</w:t>
      </w:r>
    </w:p>
    <w:p>
      <w:pPr>
        <w:jc w:val="both"/>
      </w:pPr>
      <w:r>
        <w:t>On the wider axis, the colored unscaled oscillations grow steadily, whereas the black scaled curve stays concentrated near the interaction region. This is the practical reason the scaled resonance can be handled with a finite basis.</w:t>
      </w:r>
    </w:p>
    <w:p>
      <w:pPr>
        <w:pStyle w:val="21"/>
      </w:pPr>
      <w:r>
        <w:t>6.4 Check against the Part 3 peak positions</w:t>
      </w:r>
    </w:p>
    <w:p>
      <w:pPr>
        <w:jc w:val="both"/>
      </w:pPr>
      <w:r>
        <w:t>Part 3 locates maxima on the real-energy transmission curve, while Part 6 locates poles of the non-Hermitian matrix. The first pole, 0.620971−0.000058i, lies almost directly below the first Part 3 maximum at 0.62097030. For the second resonance, Re(E)=1.327197 is slightly lower than the Part 3 maximum 1.32882395, but both calculations point to the same energy region. Complex scaling additionally provides the two widths through the imaginary parts.</w:t>
      </w:r>
    </w:p>
    <w:sectPr w:rsidR="006C46EF" w:rsidSect="00034616">
      <w:footerReference w:type="default" ns7:id="rId28"/>
      <w:pgSz w:w="11906" w:h="16838"/>
      <w:pgMar w:top="822" w:right="964" w:bottom="822" w:left="96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FA1E" w14:textId="77777777" w:rsidR="00C163E7" w:rsidRDefault="00C163E7">
      <w:pPr>
        <w:spacing w:after="0" w:line="240" w:lineRule="auto"/>
      </w:pPr>
      <w:r>
        <w:separator/>
      </w:r>
    </w:p>
  </w:endnote>
  <w:endnote w:type="continuationSeparator" w:id="0">
    <w:p w14:paraId="23357D44" w14:textId="77777777" w:rsidR="00C163E7" w:rsidRDefault="00C1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D9A1" w14:textId="77777777" w:rsidR="00B74958" w:rsidRDefault="00000000">
    <w:pPr>
      <w:pStyle w:val="a7"/>
      <w:jc w:val="center"/>
    </w:pPr>
    <w:r>
      <w:rPr>
        <w:sz w:val="17"/>
      </w:rPr>
      <w:fldChar w:fldCharType="begin"/>
    </w:r>
    <w:r>
      <w:rPr>
        <w:sz w:val="17"/>
      </w:rPr>
      <w:instrText xml:space="preserve"> PAGE </w:instrText>
    </w:r>
    <w:r>
      <w:rPr>
        <w:sz w:val="17"/>
      </w:rPr>
      <w:fldChar w:fldCharType="separate"/>
    </w:r>
    <w:r w:rsidR="00116CE9">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BA48B" w14:textId="77777777" w:rsidR="00C163E7" w:rsidRDefault="00C163E7">
      <w:pPr>
        <w:spacing w:after="0" w:line="240" w:lineRule="auto"/>
      </w:pPr>
      <w:r>
        <w:separator/>
      </w:r>
    </w:p>
  </w:footnote>
  <w:footnote w:type="continuationSeparator" w:id="0">
    <w:p w14:paraId="512FA6D8" w14:textId="77777777" w:rsidR="00C163E7" w:rsidRDefault="00C16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2618562">
    <w:abstractNumId w:val="8"/>
  </w:num>
  <w:num w:numId="2" w16cid:durableId="1091044346">
    <w:abstractNumId w:val="6"/>
  </w:num>
  <w:num w:numId="3" w16cid:durableId="1851673866">
    <w:abstractNumId w:val="5"/>
  </w:num>
  <w:num w:numId="4" w16cid:durableId="770009126">
    <w:abstractNumId w:val="4"/>
  </w:num>
  <w:num w:numId="5" w16cid:durableId="1604192815">
    <w:abstractNumId w:val="7"/>
  </w:num>
  <w:num w:numId="6" w16cid:durableId="509687296">
    <w:abstractNumId w:val="3"/>
  </w:num>
  <w:num w:numId="7" w16cid:durableId="580601537">
    <w:abstractNumId w:val="2"/>
  </w:num>
  <w:num w:numId="8" w16cid:durableId="518470897">
    <w:abstractNumId w:val="1"/>
  </w:num>
  <w:num w:numId="9" w16cid:durableId="77510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2D"/>
    <w:rsid w:val="0006063C"/>
    <w:rsid w:val="00116CE9"/>
    <w:rsid w:val="0015074B"/>
    <w:rsid w:val="001B2DA7"/>
    <w:rsid w:val="001F25BA"/>
    <w:rsid w:val="001F485F"/>
    <w:rsid w:val="0021065E"/>
    <w:rsid w:val="0025544D"/>
    <w:rsid w:val="00293D73"/>
    <w:rsid w:val="0029639D"/>
    <w:rsid w:val="002A7B16"/>
    <w:rsid w:val="002E7F27"/>
    <w:rsid w:val="00326F90"/>
    <w:rsid w:val="00522183"/>
    <w:rsid w:val="00534B4B"/>
    <w:rsid w:val="005D2D93"/>
    <w:rsid w:val="006C46EF"/>
    <w:rsid w:val="00716362"/>
    <w:rsid w:val="007F3470"/>
    <w:rsid w:val="00805E7D"/>
    <w:rsid w:val="008368FE"/>
    <w:rsid w:val="008E6306"/>
    <w:rsid w:val="00997D37"/>
    <w:rsid w:val="00AA1D8D"/>
    <w:rsid w:val="00B47730"/>
    <w:rsid w:val="00B74958"/>
    <w:rsid w:val="00C163E7"/>
    <w:rsid w:val="00CB0664"/>
    <w:rsid w:val="00CE77F5"/>
    <w:rsid w:val="00D8601C"/>
    <w:rsid w:val="00F73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23D60F"/>
  <w14:defaultImageDpi w14:val="300"/>
  <w15:docId w15:val="{58DC7970-FBE6-4592-A3AB-F3D39CF8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5" w:lineRule="auto"/>
    </w:pPr>
    <w:rPr>
      <w:rFonts w:ascii="Aptos" w:hAnsi="Aptos"/>
      <w:sz w:val="19"/>
    </w:rPr>
  </w:style>
  <w:style w:type="paragraph" w:styleId="1">
    <w:name w:val="heading 1"/>
    <w:basedOn w:val="a1"/>
    <w:next w:val="a1"/>
    <w:link w:val="10"/>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27"/>
      <w:szCs w:val="28"/>
    </w:rPr>
  </w:style>
  <w:style w:type="paragraph" w:styleId="21">
    <w:name w:val="heading 2"/>
    <w:basedOn w:val="a1"/>
    <w:next w:val="a1"/>
    <w:link w:val="22"/>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293D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1574</Words>
  <Characters>8285</Characters>
  <Application>Microsoft Office Word</Application>
  <DocSecurity>0</DocSecurity>
  <Lines>176</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9741</CharactersWithSpaces>
  <SharedDoc>false</SharedDoc>
  <HyperlinkBase/>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Quantum Scattering Project Report</dc:title>
  <dc:subject>One-dimensional quantum scattering numerical project</dc:subject>
  <dc:creator>Yifeng CHEN</dc:creator>
  <ns0:keywords/>
  <ns0:lastModifiedBy>cuifa01</ns0:lastModifiedBy>
  <ns0:revision>11</ns0:revision>
  <ns2:created xsi:type="dcterms:W3CDTF">2013-12-23T23:15:00Z</ns2:created>
  <ns2:modified xsi:type="dcterms:W3CDTF">2026-09-02T13:32:00Z</ns2:modified>
  <ns0:category/>
</ns0:coreProperties>
</file>