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proofErr w:type="spellStart"/>
      <w:r>
        <w:rPr>
          <w:b/>
          <w:sz w:val="23"/>
        </w:rPr>
        <w:t>δ_L</w:t>
      </w:r>
      <w:proofErr w:type="spellEnd"/>
      <w:r>
        <w:rPr>
          <w:b/>
          <w:sz w:val="23"/>
        </w:rPr>
        <w:t>(p) = sin(</w:t>
      </w:r>
      <w:proofErr w:type="spellStart"/>
      <w:r>
        <w:rPr>
          <w:b/>
          <w:sz w:val="23"/>
        </w:rPr>
        <w:t>pL</w:t>
      </w:r>
      <w:proofErr w:type="spellEnd"/>
      <w:r>
        <w:rPr>
          <w:b/>
          <w:sz w:val="23"/>
        </w:rPr>
        <w:t>)/(πp</w:t>
      </w:r>
      <w:proofErr w:type="gramStart"/>
      <w:r>
        <w:rPr>
          <w:b/>
          <w:sz w:val="23"/>
        </w:rPr>
        <w:t xml:space="preserve">),   </w:t>
      </w:r>
      <w:proofErr w:type="gramEnd"/>
      <w:r>
        <w:rPr>
          <w:b/>
          <w:sz w:val="23"/>
        </w:rPr>
        <w:t xml:space="preserve">  </w:t>
      </w:r>
      <w:proofErr w:type="spellStart"/>
      <w:r>
        <w:rPr>
          <w:b/>
          <w:sz w:val="23"/>
        </w:rPr>
        <w:t>δ_</w:t>
      </w:r>
      <w:proofErr w:type="gramStart"/>
      <w:r>
        <w:rPr>
          <w:b/>
          <w:sz w:val="23"/>
        </w:rPr>
        <w:t>L</w:t>
      </w:r>
      <w:proofErr w:type="spellEnd"/>
      <w:r>
        <w:rPr>
          <w:b/>
          <w:sz w:val="23"/>
        </w:rPr>
        <w:t>(0)=</w:t>
      </w:r>
      <w:proofErr w:type="gramEnd"/>
      <w:r>
        <w:rPr>
          <w:b/>
          <w:sz w:val="23"/>
        </w:rPr>
        <w:t>L/π.</w:t>
      </w:r>
    </w:p>
    <w:p w14:paraId="0893FC99" w14:textId="77777777" w:rsidR="004E62FF" w:rsidRPr="000E04A8" w:rsidRDefault="00A34312">
      <w:pPr>
        <w:rPr>
          <w:rFonts w:eastAsia="宋体" w:hint="eastAsia"/>
          <w:lang w:eastAsia="zh-CN"/>
        </w:rPr>
      </w:pPr>
      <w:r w:rsidRPr="00A34312">
        <w:t>As L increases, the central peak becomes taller and narrower. Although δ_L(p) does not converge pointwise, it approaches the Dirac delta distribution in the sense that</w:t>
      </w:r>
      <w:r w:rsidR="000E04A8" w:rsidRPr="000E04A8">
        <w:t xml:space="preserve"> ∫φ(p)</w:t>
      </w:r>
      <w:proofErr w:type="spellStart"/>
      <w:r w:rsidR="000E04A8" w:rsidRPr="000E04A8">
        <w:t>δ_L</w:t>
      </w:r>
      <w:proofErr w:type="spellEnd"/>
      <w:r w:rsidR="000E04A8" w:rsidRPr="000E04A8">
        <w:t xml:space="preserve">(p) </w:t>
      </w:r>
      <w:proofErr w:type="spellStart"/>
      <w:r w:rsidR="000E04A8" w:rsidRPr="000E04A8">
        <w:t>dp→</w:t>
      </w:r>
      <w:proofErr w:type="gramStart"/>
      <w:r w:rsidR="000E04A8" w:rsidRPr="000E04A8">
        <w:t>φ</w:t>
      </w:r>
      <w:proofErr w:type="spellEnd"/>
      <w:r w:rsidR="000E04A8" w:rsidRPr="000E04A8">
        <w:t>(</w:t>
      </w:r>
      <w:proofErr w:type="gramEnd"/>
      <w:r w:rsidR="000E04A8" w:rsidRPr="000E04A8">
        <w:t>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rPr>
                <w:b/>
                <w:sz w:val="17"/>
              </w:rPr>
              <w:t>∫φ(p)</w:t>
            </w:r>
            <w:proofErr w:type="spellStart"/>
            <w:r>
              <w:rPr>
                <w:b/>
                <w:sz w:val="17"/>
              </w:rPr>
              <w:t>δ_L</w:t>
            </w:r>
            <w:proofErr w:type="spellEnd"/>
            <w:r>
              <w:rPr>
                <w:b/>
                <w:sz w:val="17"/>
              </w:rPr>
              <w:t xml:space="preserve">(p) </w:t>
            </w:r>
            <w:proofErr w:type="spellStart"/>
            <w:r>
              <w:rPr>
                <w:b/>
                <w:sz w:val="17"/>
              </w:rPr>
              <w:t>dp</w:t>
            </w:r>
            <w:proofErr w:type="spellEnd"/>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rPr>
          <w:rFonts w:ascii="Cambria" w:eastAsia="Cambria" w:hAnsi="Cambria"/>
        </w:rPr>
        <w:t>For each E&gt;0, let k=√(2E) under m=ħ=1. The physical stationary state for a particle incident from the left has the asymptotic form</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Under m=ℏ=1, the Hamiltonian matrix is</w:t>
      </w:r>
    </w:p>
    <w:p>
      <w:pPr>
        <w:keepLines/>
        <w:spacing w:before="40" w:after="60"/>
        <w:jc w:val="center"/>
      </w:pPr>
      <w:r>
        <w:rPr>
          <w:rFonts w:ascii="Liberation Serif" w:hAnsi="Liberation Serif"/>
          <w:b/>
          <w:sz w:val="23"/>
        </w:rPr>
        <w:t>H</w:t>
      </w:r>
      <w:r>
        <w:rPr>
          <w:rFonts w:ascii="Liberation Serif" w:hAnsi="Liberation Serif"/>
          <w:b/>
          <w:sz w:val="23"/>
          <w:vertAlign w:val="subscript"/>
        </w:rPr>
        <w:t>ij</w:t>
      </w:r>
      <w:r>
        <w:rPr>
          <w:rFonts w:ascii="Liberation Serif" w:hAnsi="Liberation Serif"/>
          <w:b/>
          <w:sz w:val="23"/>
        </w:rPr>
        <w:t xml:space="preserve"> = j</w:t>
      </w:r>
      <w:r>
        <w:rPr>
          <w:rFonts w:ascii="Liberation Serif" w:hAnsi="Liberation Serif"/>
          <w:b/>
          <w:sz w:val="23"/>
          <w:vertAlign w:val="superscript"/>
        </w:rPr>
        <w:t>2</w:t>
      </w:r>
      <w:r>
        <w:rPr>
          <w:rFonts w:ascii="Liberation Serif" w:hAnsi="Liberation Serif"/>
          <w:b/>
          <w:sz w:val="23"/>
        </w:rPr>
        <w:t>π</w:t>
      </w:r>
      <w:r>
        <w:rPr>
          <w:rFonts w:ascii="Liberation Serif" w:hAnsi="Liberation Serif"/>
          <w:b/>
          <w:sz w:val="23"/>
          <w:vertAlign w:val="superscript"/>
        </w:rPr>
        <w:t>2</w:t>
      </w:r>
      <w:r>
        <w:rPr>
          <w:rFonts w:ascii="Liberation Serif" w:hAnsi="Liberation Serif"/>
          <w:b/>
          <w:sz w:val="23"/>
        </w:rPr>
        <w:t>/(2L</w:t>
      </w:r>
      <w:r>
        <w:rPr>
          <w:rFonts w:ascii="Liberation Serif" w:hAnsi="Liberation Serif"/>
          <w:b/>
          <w:sz w:val="23"/>
          <w:vertAlign w:val="superscript"/>
        </w:rPr>
        <w:t>2</w:t>
      </w:r>
      <w:r>
        <w:rPr>
          <w:rFonts w:ascii="Liberation Serif" w:hAnsi="Liberation Serif"/>
          <w:b/>
          <w:sz w:val="23"/>
        </w:rPr>
        <w:t>) δ</w:t>
      </w:r>
      <w:r>
        <w:rPr>
          <w:rFonts w:ascii="Liberation Serif" w:hAnsi="Liberation Serif"/>
          <w:b/>
          <w:sz w:val="23"/>
          <w:vertAlign w:val="subscript"/>
        </w:rPr>
        <w:t>ij</w:t>
      </w:r>
      <w:r>
        <w:rPr>
          <w:rFonts w:ascii="Liberation Serif" w:hAnsi="Liberation Serif"/>
          <w:b/>
          <w:sz w:val="23"/>
        </w:rPr>
        <w:t xml:space="preserve"> + ∫</w:t>
      </w:r>
      <w:r>
        <w:rPr>
          <w:rFonts w:ascii="Liberation Serif" w:hAnsi="Liberation Serif"/>
          <w:b/>
          <w:sz w:val="23"/>
          <w:vertAlign w:val="subscript"/>
        </w:rPr>
        <w:t>-L/2</w:t>
      </w:r>
      <w:r>
        <w:rPr>
          <w:rFonts w:ascii="Liberation Serif" w:hAnsi="Liberation Serif"/>
          <w:b/>
          <w:sz w:val="23"/>
          <w:vertAlign w:val="superscript"/>
        </w:rPr>
        <w:t>L/2</w:t>
      </w:r>
      <w:r>
        <w:rPr>
          <w:rFonts w:ascii="Liberation Serif" w:hAnsi="Liberation Serif"/>
          <w:b/>
          <w:sz w:val="23"/>
        </w:rPr>
        <w:t xml:space="preserve"> φ</w:t>
      </w:r>
      <w:r>
        <w:rPr>
          <w:rFonts w:ascii="Liberation Serif" w:hAnsi="Liberation Serif"/>
          <w:b/>
          <w:sz w:val="23"/>
          <w:vertAlign w:val="subscript"/>
        </w:rPr>
        <w:t>i</w:t>
      </w:r>
      <w:r>
        <w:rPr>
          <w:rFonts w:ascii="Liberation Serif" w:hAnsi="Liberation Serif"/>
          <w:b/>
          <w:sz w:val="23"/>
        </w:rPr>
        <w:t>(x)V(x)φ</w:t>
      </w:r>
      <w:r>
        <w:rPr>
          <w:rFonts w:ascii="Liberation Serif" w:hAnsi="Liberation Serif"/>
          <w:b/>
          <w:sz w:val="23"/>
          <w:vertAlign w:val="subscript"/>
        </w:rPr>
        <w:t>j</w:t>
      </w:r>
      <w:r>
        <w:rPr>
          <w:rFonts w:ascii="Liberation Serif" w:hAnsi="Liberation Serif"/>
          <w:b/>
          <w:sz w:val="23"/>
        </w:rPr>
        <w:t>(x) dx.</w:t>
      </w:r>
    </w:p>
    <w:p>
      <w:pPr>
        <w:widowControl/>
      </w:pPr>
      <w:r>
        <w:t>Numerical diagonalization of H gives the energies E_n and the expansion coefficients. The finite box changes the positive-energy continuum into a set of discrete eigenvalues.</w:t>
      </w:r>
    </w:p>
    <w:p>
      <w:pPr>
        <w:widowControl/>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