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98D3" w14:textId="77777777" w:rsidR="0079017F" w:rsidRPr="0079017F" w:rsidRDefault="0079017F" w:rsidP="001F326B">
      <w:pPr>
        <w:shd w:val="clear" w:color="auto" w:fill="FFFFFF"/>
        <w:spacing w:after="0" w:line="240" w:lineRule="auto"/>
        <w:jc w:val="both"/>
        <w:rPr>
          <w:rFonts w:ascii="Arial" w:eastAsia="Times New Roman" w:hAnsi="Arial" w:cs="Arial"/>
          <w:b/>
          <w:bCs/>
          <w:color w:val="333333"/>
          <w:kern w:val="36"/>
          <w:sz w:val="24"/>
          <w:szCs w:val="24"/>
        </w:rPr>
      </w:pPr>
      <w:bookmarkStart w:id="0" w:name="_Hlk107770387"/>
      <w:r w:rsidRPr="0079017F">
        <w:rPr>
          <w:rFonts w:ascii="Arial" w:eastAsia="Times New Roman" w:hAnsi="Arial" w:cs="Arial"/>
          <w:b/>
          <w:bCs/>
          <w:color w:val="333333"/>
          <w:kern w:val="36"/>
          <w:sz w:val="24"/>
          <w:szCs w:val="24"/>
        </w:rPr>
        <w:t>A Contribution to Nanotechnology Development Strategy</w:t>
      </w:r>
    </w:p>
    <w:p w14:paraId="7FAA74C2" w14:textId="2AF89B6A" w:rsidR="00FB6468" w:rsidRDefault="0079017F" w:rsidP="001F326B">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full potential of </w:t>
      </w:r>
      <w:proofErr w:type="spellStart"/>
      <w:r>
        <w:rPr>
          <w:rFonts w:ascii="Georgia" w:hAnsi="Georgia"/>
          <w:color w:val="333333"/>
          <w:sz w:val="27"/>
          <w:szCs w:val="27"/>
          <w:shd w:val="clear" w:color="auto" w:fill="FFFFFF"/>
        </w:rPr>
        <w:t>roadmapping</w:t>
      </w:r>
      <w:proofErr w:type="spellEnd"/>
      <w:r>
        <w:rPr>
          <w:rFonts w:ascii="Georgia" w:hAnsi="Georgia"/>
          <w:color w:val="333333"/>
          <w:sz w:val="27"/>
          <w:szCs w:val="27"/>
          <w:shd w:val="clear" w:color="auto" w:fill="FFFFFF"/>
        </w:rPr>
        <w:t xml:space="preserve"> as a strategic management tool at a regional level remains to be fully appreciated, especially when it comes to supporting regional policies directed at fostering the development of selected technologies</w:t>
      </w:r>
    </w:p>
    <w:p w14:paraId="1E6EEDE7" w14:textId="20A979D5" w:rsidR="0079017F" w:rsidRDefault="0079017F" w:rsidP="001F326B">
      <w:pPr>
        <w:spacing w:after="0" w:line="240" w:lineRule="auto"/>
        <w:jc w:val="both"/>
        <w:rPr>
          <w:rFonts w:ascii="Georgia" w:hAnsi="Georgia"/>
          <w:color w:val="333333"/>
          <w:sz w:val="27"/>
          <w:szCs w:val="27"/>
          <w:shd w:val="clear" w:color="auto" w:fill="FFFFFF"/>
        </w:rPr>
      </w:pPr>
    </w:p>
    <w:p w14:paraId="20B39BB9" w14:textId="70F807EA" w:rsidR="0079017F" w:rsidRPr="00230C6D" w:rsidRDefault="0079017F" w:rsidP="001F326B">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70AD47" w:themeColor="accent6"/>
          <w:sz w:val="27"/>
          <w:szCs w:val="27"/>
          <w:shd w:val="clear" w:color="auto" w:fill="FFFFFF"/>
        </w:rPr>
        <w:t xml:space="preserve">This article presents integrating </w:t>
      </w:r>
      <w:proofErr w:type="spellStart"/>
      <w:proofErr w:type="gramStart"/>
      <w:r w:rsidRPr="00230C6D">
        <w:rPr>
          <w:rFonts w:ascii="Georgia" w:hAnsi="Georgia"/>
          <w:color w:val="70AD47" w:themeColor="accent6"/>
          <w:sz w:val="27"/>
          <w:szCs w:val="27"/>
          <w:shd w:val="clear" w:color="auto" w:fill="FFFFFF"/>
        </w:rPr>
        <w:t>roadmapping</w:t>
      </w:r>
      <w:proofErr w:type="spellEnd"/>
      <w:r w:rsidRPr="00230C6D">
        <w:rPr>
          <w:rFonts w:ascii="Georgia" w:hAnsi="Georgia"/>
          <w:color w:val="70AD47" w:themeColor="accent6"/>
          <w:sz w:val="27"/>
          <w:szCs w:val="27"/>
          <w:shd w:val="clear" w:color="auto" w:fill="FFFFFF"/>
        </w:rPr>
        <w:t>, and</w:t>
      </w:r>
      <w:proofErr w:type="gramEnd"/>
      <w:r w:rsidRPr="00230C6D">
        <w:rPr>
          <w:rFonts w:ascii="Georgia" w:hAnsi="Georgia"/>
          <w:color w:val="70AD47" w:themeColor="accent6"/>
          <w:sz w:val="27"/>
          <w:szCs w:val="27"/>
          <w:shd w:val="clear" w:color="auto" w:fill="FFFFFF"/>
        </w:rPr>
        <w:t xml:space="preserve"> describes its application in a project entitled </w:t>
      </w:r>
      <w:r w:rsidR="00230C6D" w:rsidRPr="00230C6D">
        <w:rPr>
          <w:rFonts w:ascii="Georgia" w:hAnsi="Georgia"/>
          <w:color w:val="70AD47" w:themeColor="accent6"/>
          <w:sz w:val="27"/>
          <w:szCs w:val="27"/>
          <w:shd w:val="clear" w:color="auto" w:fill="FFFFFF"/>
        </w:rPr>
        <w:t>"</w:t>
      </w:r>
      <w:r w:rsidRPr="00230C6D">
        <w:rPr>
          <w:rFonts w:ascii="Georgia" w:hAnsi="Georgia"/>
          <w:color w:val="70AD47" w:themeColor="accent6"/>
          <w:sz w:val="27"/>
          <w:szCs w:val="27"/>
          <w:shd w:val="clear" w:color="auto" w:fill="FFFFFF"/>
        </w:rPr>
        <w:t xml:space="preserve">Technological foresight </w:t>
      </w:r>
      <w:r w:rsidR="00230C6D" w:rsidRPr="00230C6D">
        <w:rPr>
          <w:rFonts w:ascii="Georgia" w:hAnsi="Georgia"/>
          <w:color w:val="70AD47" w:themeColor="accent6"/>
          <w:sz w:val="27"/>
          <w:szCs w:val="27"/>
          <w:shd w:val="clear" w:color="auto" w:fill="FFFFFF"/>
        </w:rPr>
        <w:t>'</w:t>
      </w:r>
      <w:r w:rsidRPr="00230C6D">
        <w:rPr>
          <w:rFonts w:ascii="Georgia" w:hAnsi="Georgia"/>
          <w:color w:val="70AD47" w:themeColor="accent6"/>
          <w:sz w:val="27"/>
          <w:szCs w:val="27"/>
          <w:shd w:val="clear" w:color="auto" w:fill="FFFFFF"/>
        </w:rPr>
        <w:t xml:space="preserve">NT FOR </w:t>
      </w:r>
      <w:proofErr w:type="spellStart"/>
      <w:r w:rsidRPr="00230C6D">
        <w:rPr>
          <w:rFonts w:ascii="Georgia" w:hAnsi="Georgia"/>
          <w:color w:val="70AD47" w:themeColor="accent6"/>
          <w:sz w:val="27"/>
          <w:szCs w:val="27"/>
          <w:shd w:val="clear" w:color="auto" w:fill="FFFFFF"/>
        </w:rPr>
        <w:t>Podlaskie</w:t>
      </w:r>
      <w:proofErr w:type="spellEnd"/>
      <w:r w:rsidRPr="00230C6D">
        <w:rPr>
          <w:rFonts w:ascii="Georgia" w:hAnsi="Georgia"/>
          <w:color w:val="70AD47" w:themeColor="accent6"/>
          <w:sz w:val="27"/>
          <w:szCs w:val="27"/>
          <w:shd w:val="clear" w:color="auto" w:fill="FFFFFF"/>
        </w:rPr>
        <w:t xml:space="preserve"> 2020</w:t>
      </w:r>
      <w:r w:rsidR="00230C6D" w:rsidRPr="00230C6D">
        <w:rPr>
          <w:rFonts w:ascii="Georgia" w:hAnsi="Georgia"/>
          <w:color w:val="70AD47" w:themeColor="accent6"/>
          <w:sz w:val="27"/>
          <w:szCs w:val="27"/>
          <w:shd w:val="clear" w:color="auto" w:fill="FFFFFF"/>
        </w:rPr>
        <w:t>'</w:t>
      </w:r>
      <w:r w:rsidRPr="00230C6D">
        <w:rPr>
          <w:rFonts w:ascii="Georgia" w:hAnsi="Georgia"/>
          <w:color w:val="70AD47" w:themeColor="accent6"/>
          <w:sz w:val="27"/>
          <w:szCs w:val="27"/>
          <w:shd w:val="clear" w:color="auto" w:fill="FFFFFF"/>
        </w:rPr>
        <w:t xml:space="preserve"> Regional strategy of nanotechnology development</w:t>
      </w:r>
      <w:r w:rsidR="00230C6D" w:rsidRPr="00230C6D">
        <w:rPr>
          <w:rFonts w:ascii="Georgia" w:hAnsi="Georgia"/>
          <w:color w:val="70AD47" w:themeColor="accent6"/>
          <w:sz w:val="27"/>
          <w:szCs w:val="27"/>
          <w:shd w:val="clear" w:color="auto" w:fill="FFFFFF"/>
        </w:rPr>
        <w:t>"</w:t>
      </w:r>
      <w:r w:rsidRPr="00230C6D">
        <w:rPr>
          <w:rFonts w:ascii="Georgia" w:hAnsi="Georgia"/>
          <w:color w:val="70AD47" w:themeColor="accent6"/>
          <w:sz w:val="27"/>
          <w:szCs w:val="27"/>
          <w:shd w:val="clear" w:color="auto" w:fill="FFFFFF"/>
        </w:rPr>
        <w:t>.</w:t>
      </w:r>
    </w:p>
    <w:p w14:paraId="5DD37F4C" w14:textId="15C77941" w:rsidR="0079017F" w:rsidRDefault="0079017F" w:rsidP="001F326B">
      <w:pPr>
        <w:spacing w:after="0" w:line="240" w:lineRule="auto"/>
        <w:jc w:val="both"/>
        <w:rPr>
          <w:rFonts w:ascii="Georgia" w:hAnsi="Georgia"/>
          <w:color w:val="333333"/>
          <w:sz w:val="27"/>
          <w:szCs w:val="27"/>
          <w:shd w:val="clear" w:color="auto" w:fill="FFFFFF"/>
        </w:rPr>
      </w:pPr>
    </w:p>
    <w:p w14:paraId="208362A5" w14:textId="7BF68AC5" w:rsidR="0079017F" w:rsidRPr="00230C6D" w:rsidRDefault="0079017F" w:rsidP="001F326B">
      <w:pPr>
        <w:spacing w:after="0" w:line="240" w:lineRule="auto"/>
        <w:jc w:val="both"/>
        <w:rPr>
          <w:rFonts w:ascii="Georgia" w:hAnsi="Georgia"/>
          <w:sz w:val="27"/>
          <w:szCs w:val="27"/>
          <w:shd w:val="clear" w:color="auto" w:fill="FFFFFF"/>
        </w:rPr>
      </w:pPr>
      <w:r w:rsidRPr="00230C6D">
        <w:rPr>
          <w:rFonts w:ascii="Georgia" w:hAnsi="Georgia"/>
          <w:sz w:val="27"/>
          <w:szCs w:val="27"/>
          <w:shd w:val="clear" w:color="auto" w:fill="FFFFFF"/>
        </w:rPr>
        <w:t xml:space="preserve">The intention of the research carried out in the project was to define strategic directions for the development of </w:t>
      </w:r>
      <w:proofErr w:type="spellStart"/>
      <w:r w:rsidRPr="00230C6D">
        <w:rPr>
          <w:rFonts w:ascii="Georgia" w:hAnsi="Georgia"/>
          <w:sz w:val="27"/>
          <w:szCs w:val="27"/>
          <w:shd w:val="clear" w:color="auto" w:fill="FFFFFF"/>
        </w:rPr>
        <w:t>Podlaskie</w:t>
      </w:r>
      <w:proofErr w:type="spellEnd"/>
      <w:r w:rsidRPr="00230C6D">
        <w:rPr>
          <w:rFonts w:ascii="Georgia" w:hAnsi="Georgia"/>
          <w:sz w:val="27"/>
          <w:szCs w:val="27"/>
          <w:shd w:val="clear" w:color="auto" w:fill="FFFFFF"/>
        </w:rPr>
        <w:t xml:space="preserve"> region based on the postulate of a leap in productivity growth, resulting from mastering and implementing innovative production, processing and service processes utilizing the achievements of nanotechnology, while protecting the environmental values of the region.</w:t>
      </w:r>
    </w:p>
    <w:p w14:paraId="3C36A226" w14:textId="77777777" w:rsidR="00F843DF" w:rsidRDefault="00F843DF" w:rsidP="001F326B">
      <w:pPr>
        <w:spacing w:after="0" w:line="240" w:lineRule="auto"/>
        <w:jc w:val="both"/>
        <w:rPr>
          <w:rFonts w:ascii="Georgia" w:hAnsi="Georgia"/>
          <w:color w:val="333333"/>
          <w:sz w:val="27"/>
          <w:szCs w:val="27"/>
          <w:shd w:val="clear" w:color="auto" w:fill="FFFFFF"/>
        </w:rPr>
      </w:pPr>
    </w:p>
    <w:p w14:paraId="7DCB9B16" w14:textId="78F85E45" w:rsidR="00F843DF" w:rsidRDefault="00F843DF" w:rsidP="001F326B">
      <w:pPr>
        <w:spacing w:after="0" w:line="240" w:lineRule="auto"/>
        <w:jc w:val="both"/>
        <w:rPr>
          <w:rFonts w:ascii="Georgia" w:hAnsi="Georgia"/>
          <w:color w:val="70AD47" w:themeColor="accent6"/>
          <w:sz w:val="27"/>
          <w:szCs w:val="27"/>
          <w:shd w:val="clear" w:color="auto" w:fill="FFFFFF"/>
        </w:rPr>
      </w:pPr>
      <w:r w:rsidRPr="0079017F">
        <w:rPr>
          <w:rFonts w:ascii="Georgia" w:hAnsi="Georgia"/>
          <w:color w:val="70AD47" w:themeColor="accent6"/>
          <w:sz w:val="27"/>
          <w:szCs w:val="27"/>
          <w:shd w:val="clear" w:color="auto" w:fill="FFFFFF"/>
        </w:rPr>
        <w:t xml:space="preserve">The </w:t>
      </w:r>
      <w:r w:rsidR="00230C6D">
        <w:rPr>
          <w:rFonts w:ascii="Georgia" w:hAnsi="Georgia"/>
          <w:color w:val="70AD47" w:themeColor="accent6"/>
          <w:sz w:val="27"/>
          <w:szCs w:val="27"/>
          <w:shd w:val="clear" w:color="auto" w:fill="FFFFFF"/>
        </w:rPr>
        <w:t>research intended</w:t>
      </w:r>
      <w:r w:rsidRPr="0079017F">
        <w:rPr>
          <w:rFonts w:ascii="Georgia" w:hAnsi="Georgia"/>
          <w:color w:val="70AD47" w:themeColor="accent6"/>
          <w:sz w:val="27"/>
          <w:szCs w:val="27"/>
          <w:shd w:val="clear" w:color="auto" w:fill="FFFFFF"/>
        </w:rPr>
        <w:t xml:space="preserve"> to define strategic directions for the development of </w:t>
      </w:r>
      <w:proofErr w:type="spellStart"/>
      <w:r w:rsidRPr="0079017F">
        <w:rPr>
          <w:rFonts w:ascii="Georgia" w:hAnsi="Georgia"/>
          <w:color w:val="70AD47" w:themeColor="accent6"/>
          <w:sz w:val="27"/>
          <w:szCs w:val="27"/>
          <w:shd w:val="clear" w:color="auto" w:fill="FFFFFF"/>
        </w:rPr>
        <w:t>Podlaskie</w:t>
      </w:r>
      <w:proofErr w:type="spellEnd"/>
      <w:r w:rsidRPr="0079017F">
        <w:rPr>
          <w:rFonts w:ascii="Georgia" w:hAnsi="Georgia"/>
          <w:color w:val="70AD47" w:themeColor="accent6"/>
          <w:sz w:val="27"/>
          <w:szCs w:val="27"/>
          <w:shd w:val="clear" w:color="auto" w:fill="FFFFFF"/>
        </w:rPr>
        <w:t xml:space="preserve"> region</w:t>
      </w:r>
      <w:r w:rsidRPr="00F843DF">
        <w:rPr>
          <w:rFonts w:ascii="Georgia" w:hAnsi="Georgia"/>
          <w:color w:val="70AD47" w:themeColor="accent6"/>
          <w:sz w:val="27"/>
          <w:szCs w:val="27"/>
          <w:shd w:val="clear" w:color="auto" w:fill="FFFFFF"/>
        </w:rPr>
        <w:t xml:space="preserve"> </w:t>
      </w:r>
      <w:r w:rsidRPr="0079017F">
        <w:rPr>
          <w:rFonts w:ascii="Georgia" w:hAnsi="Georgia"/>
          <w:color w:val="70AD47" w:themeColor="accent6"/>
          <w:sz w:val="27"/>
          <w:szCs w:val="27"/>
          <w:shd w:val="clear" w:color="auto" w:fill="FFFFFF"/>
        </w:rPr>
        <w:t>utilizing the achievements of nanotechnology</w:t>
      </w:r>
    </w:p>
    <w:p w14:paraId="2CF4B1C0" w14:textId="77777777" w:rsidR="00F843DF" w:rsidRDefault="00F843DF" w:rsidP="001F326B">
      <w:pPr>
        <w:spacing w:after="0" w:line="240" w:lineRule="auto"/>
        <w:jc w:val="both"/>
        <w:rPr>
          <w:rFonts w:ascii="Georgia" w:hAnsi="Georgia"/>
          <w:color w:val="333333"/>
          <w:sz w:val="27"/>
          <w:szCs w:val="27"/>
          <w:shd w:val="clear" w:color="auto" w:fill="FFFFFF"/>
        </w:rPr>
      </w:pPr>
    </w:p>
    <w:p w14:paraId="4B3882C0" w14:textId="49040113" w:rsidR="0079017F" w:rsidRPr="00230C6D" w:rsidRDefault="0079017F" w:rsidP="001F326B">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70AD47" w:themeColor="accent6"/>
          <w:sz w:val="27"/>
          <w:szCs w:val="27"/>
          <w:shd w:val="clear" w:color="auto" w:fill="FFFFFF"/>
        </w:rPr>
        <w:t>This approach made it possi</w:t>
      </w:r>
      <w:r w:rsidRPr="00230C6D">
        <w:rPr>
          <w:rFonts w:ascii="Georgia" w:hAnsi="Georgia"/>
          <w:color w:val="92D050"/>
          <w:sz w:val="27"/>
          <w:szCs w:val="27"/>
          <w:shd w:val="clear" w:color="auto" w:fill="FFFFFF"/>
        </w:rPr>
        <w:t xml:space="preserve">ble </w:t>
      </w:r>
      <w:r w:rsidRPr="00230C6D">
        <w:rPr>
          <w:rFonts w:ascii="Georgia" w:hAnsi="Georgia"/>
          <w:color w:val="70AD47" w:themeColor="accent6"/>
          <w:sz w:val="27"/>
          <w:szCs w:val="27"/>
          <w:shd w:val="clear" w:color="auto" w:fill="FFFFFF"/>
        </w:rPr>
        <w:t>to design regional strateg</w:t>
      </w:r>
      <w:r w:rsidR="00230C6D" w:rsidRPr="00230C6D">
        <w:rPr>
          <w:rFonts w:ascii="Georgia" w:hAnsi="Georgia"/>
          <w:color w:val="70AD47" w:themeColor="accent6"/>
          <w:sz w:val="27"/>
          <w:szCs w:val="27"/>
          <w:shd w:val="clear" w:color="auto" w:fill="FFFFFF"/>
        </w:rPr>
        <w:t>ies</w:t>
      </w:r>
      <w:r w:rsidRPr="00230C6D">
        <w:rPr>
          <w:rFonts w:ascii="Georgia" w:hAnsi="Georgia"/>
          <w:color w:val="70AD47" w:themeColor="accent6"/>
          <w:sz w:val="27"/>
          <w:szCs w:val="27"/>
          <w:shd w:val="clear" w:color="auto" w:fill="FFFFFF"/>
        </w:rPr>
        <w:t xml:space="preserve"> </w:t>
      </w:r>
      <w:r w:rsidR="00230C6D" w:rsidRPr="00230C6D">
        <w:rPr>
          <w:rFonts w:ascii="Georgia" w:hAnsi="Georgia"/>
          <w:color w:val="70AD47" w:themeColor="accent6"/>
          <w:sz w:val="27"/>
          <w:szCs w:val="27"/>
          <w:shd w:val="clear" w:color="auto" w:fill="FFFFFF"/>
        </w:rPr>
        <w:t>by identifying</w:t>
      </w:r>
      <w:r w:rsidRPr="00230C6D">
        <w:rPr>
          <w:rFonts w:ascii="Georgia" w:hAnsi="Georgia"/>
          <w:color w:val="70AD47" w:themeColor="accent6"/>
          <w:sz w:val="27"/>
          <w:szCs w:val="27"/>
          <w:shd w:val="clear" w:color="auto" w:fill="FFFFFF"/>
        </w:rPr>
        <w:t xml:space="preserve"> nanotechnologies that offer high socioeconomic benefits in the long</w:t>
      </w:r>
      <w:r w:rsidR="00230C6D" w:rsidRPr="00230C6D">
        <w:rPr>
          <w:rFonts w:ascii="Georgia" w:hAnsi="Georgia"/>
          <w:color w:val="70AD47" w:themeColor="accent6"/>
          <w:sz w:val="27"/>
          <w:szCs w:val="27"/>
          <w:shd w:val="clear" w:color="auto" w:fill="FFFFFF"/>
        </w:rPr>
        <w:t xml:space="preserve"> </w:t>
      </w:r>
      <w:r w:rsidRPr="00230C6D">
        <w:rPr>
          <w:rFonts w:ascii="Georgia" w:hAnsi="Georgia"/>
          <w:color w:val="70AD47" w:themeColor="accent6"/>
          <w:sz w:val="27"/>
          <w:szCs w:val="27"/>
          <w:shd w:val="clear" w:color="auto" w:fill="FFFFFF"/>
        </w:rPr>
        <w:t>run.</w:t>
      </w:r>
    </w:p>
    <w:p w14:paraId="714F074A" w14:textId="77777777" w:rsidR="003F38F7" w:rsidRDefault="003F38F7" w:rsidP="001F326B">
      <w:pPr>
        <w:pBdr>
          <w:bottom w:val="single" w:sz="4" w:space="1" w:color="auto"/>
        </w:pBdr>
        <w:spacing w:after="0" w:line="240" w:lineRule="auto"/>
        <w:jc w:val="both"/>
        <w:rPr>
          <w:rFonts w:ascii="Georgia" w:hAnsi="Georgia"/>
          <w:color w:val="333333"/>
          <w:sz w:val="27"/>
          <w:szCs w:val="27"/>
          <w:shd w:val="clear" w:color="auto" w:fill="FFFFFF"/>
        </w:rPr>
      </w:pPr>
    </w:p>
    <w:p w14:paraId="3F8CF85D" w14:textId="1E20F09D" w:rsidR="0079017F" w:rsidRDefault="0079017F" w:rsidP="001F326B">
      <w:pPr>
        <w:spacing w:after="0" w:line="240" w:lineRule="auto"/>
        <w:jc w:val="both"/>
        <w:rPr>
          <w:rFonts w:ascii="Georgia" w:hAnsi="Georgia"/>
          <w:color w:val="333333"/>
          <w:sz w:val="27"/>
          <w:szCs w:val="27"/>
          <w:shd w:val="clear" w:color="auto" w:fill="FFFFFF"/>
        </w:rPr>
      </w:pPr>
    </w:p>
    <w:p w14:paraId="0396BCE2" w14:textId="77777777" w:rsidR="0079017F" w:rsidRPr="0079017F" w:rsidRDefault="0079017F" w:rsidP="001F326B">
      <w:pPr>
        <w:shd w:val="clear" w:color="auto" w:fill="FFFFFF"/>
        <w:spacing w:after="0" w:line="240" w:lineRule="auto"/>
        <w:jc w:val="both"/>
        <w:rPr>
          <w:rFonts w:ascii="Verdana" w:hAnsi="Verdana"/>
          <w:b/>
          <w:bCs/>
          <w:color w:val="0E70A0"/>
          <w:sz w:val="24"/>
          <w:szCs w:val="24"/>
        </w:rPr>
      </w:pPr>
      <w:r w:rsidRPr="0079017F">
        <w:rPr>
          <w:rFonts w:ascii="Verdana" w:hAnsi="Verdana"/>
          <w:b/>
          <w:bCs/>
          <w:color w:val="0E70A0"/>
          <w:sz w:val="24"/>
          <w:szCs w:val="24"/>
        </w:rPr>
        <w:t>SECTION II.</w:t>
      </w:r>
    </w:p>
    <w:p w14:paraId="48D8CB38" w14:textId="77777777" w:rsidR="0079017F" w:rsidRPr="0079017F" w:rsidRDefault="0079017F" w:rsidP="001F326B">
      <w:pPr>
        <w:pStyle w:val="Heading2"/>
        <w:shd w:val="clear" w:color="auto" w:fill="FFFFFF"/>
        <w:spacing w:before="0" w:line="240" w:lineRule="auto"/>
        <w:jc w:val="both"/>
        <w:rPr>
          <w:rFonts w:ascii="Verdana" w:hAnsi="Verdana"/>
          <w:b/>
          <w:bCs/>
          <w:color w:val="333333"/>
          <w:sz w:val="24"/>
          <w:szCs w:val="24"/>
        </w:rPr>
      </w:pPr>
      <w:r w:rsidRPr="0079017F">
        <w:rPr>
          <w:rFonts w:ascii="Verdana" w:hAnsi="Verdana"/>
          <w:b/>
          <w:bCs/>
          <w:color w:val="333333"/>
          <w:sz w:val="24"/>
          <w:szCs w:val="24"/>
        </w:rPr>
        <w:t>Background Literature</w:t>
      </w:r>
    </w:p>
    <w:p w14:paraId="70BB6EEE" w14:textId="2BC17985" w:rsidR="0079017F" w:rsidRDefault="003F38F7" w:rsidP="001F326B">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Based on a search in databases of scientific publications</w:t>
      </w:r>
      <w:r w:rsidRPr="003F38F7">
        <w:rPr>
          <w:rFonts w:ascii="Georgia" w:hAnsi="Georgia"/>
          <w:color w:val="333333"/>
          <w:sz w:val="27"/>
          <w:szCs w:val="27"/>
          <w:shd w:val="clear" w:color="auto" w:fill="FFFFFF"/>
        </w:rPr>
        <w:t xml:space="preserve"> </w:t>
      </w:r>
      <w:proofErr w:type="spellStart"/>
      <w:r>
        <w:rPr>
          <w:rFonts w:ascii="Georgia" w:hAnsi="Georgia"/>
          <w:color w:val="333333"/>
          <w:sz w:val="27"/>
          <w:szCs w:val="27"/>
          <w:shd w:val="clear" w:color="auto" w:fill="FFFFFF"/>
        </w:rPr>
        <w:t>roadmapping</w:t>
      </w:r>
      <w:proofErr w:type="spellEnd"/>
      <w:r>
        <w:rPr>
          <w:rFonts w:ascii="Georgia" w:hAnsi="Georgia"/>
          <w:color w:val="333333"/>
          <w:sz w:val="27"/>
          <w:szCs w:val="27"/>
          <w:shd w:val="clear" w:color="auto" w:fill="FFFFFF"/>
        </w:rPr>
        <w:t xml:space="preserve"> method</w:t>
      </w:r>
      <w:r w:rsidR="00230C6D">
        <w:rPr>
          <w:rFonts w:ascii="Georgia" w:hAnsi="Georgia"/>
          <w:color w:val="333333"/>
          <w:sz w:val="27"/>
          <w:szCs w:val="27"/>
          <w:shd w:val="clear" w:color="auto" w:fill="FFFFFF"/>
        </w:rPr>
        <w:t>s</w:t>
      </w:r>
      <w:r>
        <w:rPr>
          <w:rFonts w:ascii="Georgia" w:hAnsi="Georgia"/>
          <w:color w:val="333333"/>
          <w:sz w:val="27"/>
          <w:szCs w:val="27"/>
          <w:shd w:val="clear" w:color="auto" w:fill="FFFFFF"/>
        </w:rPr>
        <w:t xml:space="preserve"> in the context of foresight research and region were identified.</w:t>
      </w:r>
    </w:p>
    <w:p w14:paraId="422F5A58" w14:textId="40F5AC7A" w:rsidR="003F38F7" w:rsidRPr="00230C6D" w:rsidRDefault="003F38F7" w:rsidP="001F326B">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70AD47" w:themeColor="accent6"/>
          <w:sz w:val="27"/>
          <w:szCs w:val="27"/>
          <w:shd w:val="clear" w:color="auto" w:fill="FFFFFF"/>
        </w:rPr>
        <w:t xml:space="preserve">Fig. 1 presents an </w:t>
      </w:r>
      <w:r w:rsidR="00230C6D" w:rsidRPr="00230C6D">
        <w:rPr>
          <w:rFonts w:ascii="Georgia" w:hAnsi="Georgia"/>
          <w:color w:val="70AD47" w:themeColor="accent6"/>
          <w:sz w:val="27"/>
          <w:szCs w:val="27"/>
          <w:shd w:val="clear" w:color="auto" w:fill="FFFFFF"/>
        </w:rPr>
        <w:t>ideal</w:t>
      </w:r>
      <w:r w:rsidRPr="00230C6D">
        <w:rPr>
          <w:rFonts w:ascii="Georgia" w:hAnsi="Georgia"/>
          <w:color w:val="70AD47" w:themeColor="accent6"/>
          <w:sz w:val="27"/>
          <w:szCs w:val="27"/>
          <w:shd w:val="clear" w:color="auto" w:fill="FFFFFF"/>
        </w:rPr>
        <w:t xml:space="preserve"> way technology can be related to product development, R&amp;D, available resources, and market opportunities.</w:t>
      </w:r>
    </w:p>
    <w:p w14:paraId="53BF25D7" w14:textId="482A13AB" w:rsidR="003F38F7" w:rsidRDefault="003F38F7" w:rsidP="001F326B">
      <w:pPr>
        <w:spacing w:after="0" w:line="240" w:lineRule="auto"/>
        <w:jc w:val="both"/>
      </w:pPr>
      <w:r>
        <w:rPr>
          <w:noProof/>
        </w:rPr>
        <w:lastRenderedPageBreak/>
        <w:drawing>
          <wp:inline distT="0" distB="0" distL="0" distR="0" wp14:anchorId="3F9BA451" wp14:editId="683DBD7F">
            <wp:extent cx="5943600" cy="402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1141587F" w14:textId="12ECBDA8" w:rsidR="003F38F7" w:rsidRPr="003F38F7" w:rsidRDefault="003F38F7" w:rsidP="001F326B">
      <w:pPr>
        <w:spacing w:after="0" w:line="240" w:lineRule="auto"/>
        <w:jc w:val="both"/>
      </w:pPr>
    </w:p>
    <w:p w14:paraId="1F348E61" w14:textId="3E46E97E" w:rsidR="003F38F7" w:rsidRPr="003F38F7" w:rsidRDefault="003F38F7" w:rsidP="001F326B">
      <w:pPr>
        <w:spacing w:after="0" w:line="240" w:lineRule="auto"/>
        <w:jc w:val="both"/>
      </w:pPr>
    </w:p>
    <w:p w14:paraId="417860D6" w14:textId="408D08E3" w:rsidR="003F38F7" w:rsidRDefault="00230C6D" w:rsidP="001F326B">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FF0000"/>
          <w:sz w:val="27"/>
          <w:szCs w:val="27"/>
          <w:shd w:val="clear" w:color="auto" w:fill="FFFFFF"/>
        </w:rPr>
        <w:t>A correct</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document presents several layers of financial resources.</w:t>
      </w:r>
      <w:r w:rsidRPr="00230C6D">
        <w:rPr>
          <w:rFonts w:ascii="Georgia" w:hAnsi="Georgia"/>
          <w:color w:val="FF0000"/>
          <w:sz w:val="27"/>
          <w:szCs w:val="27"/>
          <w:shd w:val="clear" w:color="auto" w:fill="FFFFFF"/>
        </w:rPr>
        <w:t xml:space="preserve"> </w:t>
      </w:r>
      <w:r w:rsidR="003F38F7" w:rsidRPr="00230C6D">
        <w:rPr>
          <w:rFonts w:ascii="Georgia" w:hAnsi="Georgia"/>
          <w:color w:val="70AD47" w:themeColor="accent6"/>
          <w:sz w:val="27"/>
          <w:szCs w:val="27"/>
          <w:shd w:val="clear" w:color="auto" w:fill="FFFFFF"/>
        </w:rPr>
        <w:t>A correctly executed document presents several layers of different level</w:t>
      </w:r>
      <w:r w:rsidRPr="00230C6D">
        <w:rPr>
          <w:rFonts w:ascii="Georgia" w:hAnsi="Georgia"/>
          <w:color w:val="70AD47" w:themeColor="accent6"/>
          <w:sz w:val="27"/>
          <w:szCs w:val="27"/>
          <w:shd w:val="clear" w:color="auto" w:fill="FFFFFF"/>
        </w:rPr>
        <w:t>s</w:t>
      </w:r>
      <w:r w:rsidR="003F38F7" w:rsidRPr="00230C6D">
        <w:rPr>
          <w:rFonts w:ascii="Georgia" w:hAnsi="Georgia"/>
          <w:color w:val="70AD47" w:themeColor="accent6"/>
          <w:sz w:val="27"/>
          <w:szCs w:val="27"/>
          <w:shd w:val="clear" w:color="auto" w:fill="FFFFFF"/>
        </w:rPr>
        <w:t xml:space="preserve"> of detail</w:t>
      </w:r>
      <w:r w:rsidRPr="00230C6D">
        <w:rPr>
          <w:rFonts w:ascii="Georgia" w:hAnsi="Georgia"/>
          <w:color w:val="70AD47" w:themeColor="accent6"/>
          <w:sz w:val="27"/>
          <w:szCs w:val="27"/>
          <w:shd w:val="clear" w:color="auto" w:fill="FFFFFF"/>
        </w:rPr>
        <w:t>,</w:t>
      </w:r>
      <w:r w:rsidR="003F38F7" w:rsidRPr="00230C6D">
        <w:rPr>
          <w:rFonts w:ascii="Georgia" w:hAnsi="Georgia"/>
          <w:color w:val="70AD47" w:themeColor="accent6"/>
          <w:sz w:val="27"/>
          <w:szCs w:val="27"/>
          <w:shd w:val="clear" w:color="auto" w:fill="FFFFFF"/>
        </w:rPr>
        <w:t xml:space="preserve"> which </w:t>
      </w:r>
      <w:r w:rsidRPr="00230C6D">
        <w:rPr>
          <w:rFonts w:ascii="Georgia" w:hAnsi="Georgia"/>
          <w:color w:val="70AD47" w:themeColor="accent6"/>
          <w:sz w:val="27"/>
          <w:szCs w:val="27"/>
          <w:shd w:val="clear" w:color="auto" w:fill="FFFFFF"/>
        </w:rPr>
        <w:t>provides</w:t>
      </w:r>
      <w:r w:rsidR="003F38F7" w:rsidRPr="00230C6D">
        <w:rPr>
          <w:rFonts w:ascii="Georgia" w:hAnsi="Georgia"/>
          <w:color w:val="70AD47" w:themeColor="accent6"/>
          <w:sz w:val="27"/>
          <w:szCs w:val="27"/>
          <w:shd w:val="clear" w:color="auto" w:fill="FFFFFF"/>
        </w:rPr>
        <w:t xml:space="preserve"> recommendations for decisions concerning investments and </w:t>
      </w:r>
      <w:r w:rsidRPr="00230C6D">
        <w:rPr>
          <w:rFonts w:ascii="Georgia" w:hAnsi="Georgia"/>
          <w:color w:val="70AD47" w:themeColor="accent6"/>
          <w:sz w:val="27"/>
          <w:szCs w:val="27"/>
          <w:shd w:val="clear" w:color="auto" w:fill="FFFFFF"/>
        </w:rPr>
        <w:t xml:space="preserve">the </w:t>
      </w:r>
      <w:r w:rsidR="003F38F7" w:rsidRPr="00230C6D">
        <w:rPr>
          <w:rFonts w:ascii="Georgia" w:hAnsi="Georgia"/>
          <w:color w:val="70AD47" w:themeColor="accent6"/>
          <w:sz w:val="27"/>
          <w:szCs w:val="27"/>
          <w:shd w:val="clear" w:color="auto" w:fill="FFFFFF"/>
        </w:rPr>
        <w:t>allocation of financial resources.</w:t>
      </w:r>
    </w:p>
    <w:p w14:paraId="7D9ACAB9" w14:textId="77777777" w:rsidR="00230C6D" w:rsidRPr="00230C6D" w:rsidRDefault="00230C6D" w:rsidP="001F326B">
      <w:pPr>
        <w:spacing w:after="0" w:line="240" w:lineRule="auto"/>
        <w:jc w:val="both"/>
        <w:rPr>
          <w:rFonts w:ascii="Georgia" w:hAnsi="Georgia"/>
          <w:color w:val="70AD47" w:themeColor="accent6"/>
          <w:sz w:val="27"/>
          <w:szCs w:val="27"/>
          <w:shd w:val="clear" w:color="auto" w:fill="FFFFFF"/>
        </w:rPr>
      </w:pPr>
    </w:p>
    <w:p w14:paraId="43CA1AD7" w14:textId="19288EE7" w:rsidR="003F38F7" w:rsidRDefault="00230C6D" w:rsidP="001F326B">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FF0000"/>
          <w:sz w:val="27"/>
          <w:szCs w:val="27"/>
          <w:shd w:val="clear" w:color="auto" w:fill="FFFFFF"/>
        </w:rPr>
        <w:t xml:space="preserve">The article's authors agree that </w:t>
      </w:r>
      <w:proofErr w:type="spellStart"/>
      <w:r w:rsidRPr="00230C6D">
        <w:rPr>
          <w:rFonts w:ascii="Georgia" w:hAnsi="Georgia"/>
          <w:color w:val="FF0000"/>
          <w:sz w:val="27"/>
          <w:szCs w:val="27"/>
          <w:shd w:val="clear" w:color="auto" w:fill="FFFFFF"/>
        </w:rPr>
        <w:t>roadmapping</w:t>
      </w:r>
      <w:proofErr w:type="spellEnd"/>
      <w:r w:rsidRPr="00230C6D">
        <w:rPr>
          <w:rFonts w:ascii="Georgia" w:hAnsi="Georgia"/>
          <w:color w:val="FF0000"/>
          <w:sz w:val="27"/>
          <w:szCs w:val="27"/>
          <w:shd w:val="clear" w:color="auto" w:fill="FFFFFF"/>
        </w:rPr>
        <w:t xml:space="preserve"> helps technologies, products, applications, markets, and society in national challenges.</w:t>
      </w:r>
      <w:r>
        <w:rPr>
          <w:rFonts w:ascii="Georgia" w:hAnsi="Georgia"/>
          <w:color w:val="FF0000"/>
          <w:sz w:val="27"/>
          <w:szCs w:val="27"/>
          <w:shd w:val="clear" w:color="auto" w:fill="FFFFFF"/>
        </w:rPr>
        <w:t xml:space="preserve"> </w:t>
      </w:r>
      <w:r w:rsidR="003F38F7" w:rsidRPr="00230C6D">
        <w:rPr>
          <w:rFonts w:ascii="Georgia" w:hAnsi="Georgia"/>
          <w:color w:val="70AD47" w:themeColor="accent6"/>
          <w:sz w:val="27"/>
          <w:szCs w:val="27"/>
          <w:shd w:val="clear" w:color="auto" w:fill="FFFFFF"/>
        </w:rPr>
        <w:t>The a</w:t>
      </w:r>
      <w:r w:rsidRPr="00230C6D">
        <w:rPr>
          <w:rFonts w:ascii="Georgia" w:hAnsi="Georgia"/>
          <w:color w:val="70AD47" w:themeColor="accent6"/>
          <w:sz w:val="27"/>
          <w:szCs w:val="27"/>
          <w:shd w:val="clear" w:color="auto" w:fill="FFFFFF"/>
        </w:rPr>
        <w:t xml:space="preserve">rticle's authors agree that modularity for integrated </w:t>
      </w:r>
      <w:proofErr w:type="spellStart"/>
      <w:r w:rsidRPr="00230C6D">
        <w:rPr>
          <w:rFonts w:ascii="Georgia" w:hAnsi="Georgia"/>
          <w:color w:val="70AD47" w:themeColor="accent6"/>
          <w:sz w:val="27"/>
          <w:szCs w:val="27"/>
          <w:shd w:val="clear" w:color="auto" w:fill="FFFFFF"/>
        </w:rPr>
        <w:t>roadmapping</w:t>
      </w:r>
      <w:proofErr w:type="spellEnd"/>
      <w:r w:rsidRPr="00230C6D">
        <w:rPr>
          <w:rFonts w:ascii="Georgia" w:hAnsi="Georgia"/>
          <w:color w:val="70AD47" w:themeColor="accent6"/>
          <w:sz w:val="27"/>
          <w:szCs w:val="27"/>
          <w:shd w:val="clear" w:color="auto" w:fill="FFFFFF"/>
        </w:rPr>
        <w:t xml:space="preserve"> helps technologies, products, applications, markets, and society </w:t>
      </w:r>
      <w:r>
        <w:rPr>
          <w:rFonts w:ascii="Georgia" w:hAnsi="Georgia"/>
          <w:color w:val="70AD47" w:themeColor="accent6"/>
          <w:sz w:val="27"/>
          <w:szCs w:val="27"/>
          <w:shd w:val="clear" w:color="auto" w:fill="FFFFFF"/>
        </w:rPr>
        <w:t>overreach</w:t>
      </w:r>
      <w:r w:rsidR="003F38F7" w:rsidRPr="00230C6D">
        <w:rPr>
          <w:rFonts w:ascii="Georgia" w:hAnsi="Georgia"/>
          <w:color w:val="70AD47" w:themeColor="accent6"/>
          <w:sz w:val="27"/>
          <w:szCs w:val="27"/>
          <w:shd w:val="clear" w:color="auto" w:fill="FFFFFF"/>
        </w:rPr>
        <w:t xml:space="preserve"> national challenges.</w:t>
      </w:r>
    </w:p>
    <w:p w14:paraId="1D2E3DBE" w14:textId="77777777" w:rsidR="00230C6D" w:rsidRPr="00230C6D" w:rsidRDefault="00230C6D" w:rsidP="001F326B">
      <w:pPr>
        <w:spacing w:after="0" w:line="240" w:lineRule="auto"/>
        <w:jc w:val="both"/>
        <w:rPr>
          <w:rFonts w:ascii="Georgia" w:hAnsi="Georgia"/>
          <w:color w:val="70AD47" w:themeColor="accent6"/>
          <w:sz w:val="27"/>
          <w:szCs w:val="27"/>
          <w:shd w:val="clear" w:color="auto" w:fill="FFFFFF"/>
        </w:rPr>
      </w:pPr>
    </w:p>
    <w:p w14:paraId="25DB253B" w14:textId="1DA55F24" w:rsidR="003F38F7" w:rsidRPr="00230C6D" w:rsidRDefault="00230C6D" w:rsidP="00230C6D">
      <w:pPr>
        <w:spacing w:after="0" w:line="240" w:lineRule="auto"/>
        <w:jc w:val="both"/>
        <w:rPr>
          <w:rFonts w:ascii="Georgia" w:hAnsi="Georgia"/>
          <w:color w:val="70AD47" w:themeColor="accent6"/>
          <w:sz w:val="27"/>
          <w:szCs w:val="27"/>
          <w:shd w:val="clear" w:color="auto" w:fill="FFFFFF"/>
        </w:rPr>
      </w:pPr>
      <w:r w:rsidRPr="00230C6D">
        <w:rPr>
          <w:rFonts w:ascii="Georgia" w:hAnsi="Georgia"/>
          <w:color w:val="FF0000"/>
          <w:sz w:val="27"/>
          <w:szCs w:val="27"/>
          <w:shd w:val="clear" w:color="auto" w:fill="FFFFFF"/>
        </w:rPr>
        <w:t xml:space="preserve">A characteristic element of </w:t>
      </w:r>
      <w:proofErr w:type="spellStart"/>
      <w:r w:rsidRPr="00230C6D">
        <w:rPr>
          <w:rFonts w:ascii="Georgia" w:hAnsi="Georgia"/>
          <w:color w:val="FF0000"/>
          <w:sz w:val="27"/>
          <w:szCs w:val="27"/>
          <w:shd w:val="clear" w:color="auto" w:fill="FFFFFF"/>
        </w:rPr>
        <w:t>roadmapping</w:t>
      </w:r>
      <w:proofErr w:type="spellEnd"/>
      <w:r w:rsidRPr="00230C6D">
        <w:rPr>
          <w:rFonts w:ascii="Georgia" w:hAnsi="Georgia"/>
          <w:color w:val="FF0000"/>
          <w:sz w:val="27"/>
          <w:szCs w:val="27"/>
          <w:shd w:val="clear" w:color="auto" w:fill="FFFFFF"/>
        </w:rPr>
        <w:t xml:space="preserve"> is the time factor. </w:t>
      </w:r>
      <w:r w:rsidR="003F38F7" w:rsidRPr="00230C6D">
        <w:rPr>
          <w:rFonts w:ascii="Georgia" w:hAnsi="Georgia"/>
          <w:color w:val="70AD47" w:themeColor="accent6"/>
          <w:sz w:val="27"/>
          <w:szCs w:val="27"/>
          <w:shd w:val="clear" w:color="auto" w:fill="FFFFFF"/>
        </w:rPr>
        <w:t xml:space="preserve">The </w:t>
      </w:r>
      <w:r w:rsidRPr="00230C6D">
        <w:rPr>
          <w:rFonts w:ascii="Georgia" w:hAnsi="Georgia"/>
          <w:color w:val="70AD47" w:themeColor="accent6"/>
          <w:sz w:val="27"/>
          <w:szCs w:val="27"/>
          <w:shd w:val="clear" w:color="auto" w:fill="FFFFFF"/>
        </w:rPr>
        <w:t xml:space="preserve">author presented the formation of megatrends and </w:t>
      </w:r>
      <w:proofErr w:type="spellStart"/>
      <w:r w:rsidRPr="00230C6D">
        <w:rPr>
          <w:rFonts w:ascii="Georgia" w:hAnsi="Georgia"/>
          <w:color w:val="70AD47" w:themeColor="accent6"/>
          <w:sz w:val="27"/>
          <w:szCs w:val="27"/>
          <w:shd w:val="clear" w:color="auto" w:fill="FFFFFF"/>
        </w:rPr>
        <w:t>subtrends</w:t>
      </w:r>
      <w:proofErr w:type="spellEnd"/>
      <w:r w:rsidR="003F38F7" w:rsidRPr="00230C6D">
        <w:rPr>
          <w:rFonts w:ascii="Georgia" w:hAnsi="Georgia"/>
          <w:color w:val="70AD47" w:themeColor="accent6"/>
          <w:sz w:val="27"/>
          <w:szCs w:val="27"/>
          <w:shd w:val="clear" w:color="auto" w:fill="FFFFFF"/>
        </w:rPr>
        <w:t xml:space="preserve"> in five time zones, which </w:t>
      </w:r>
      <w:r w:rsidRPr="00230C6D">
        <w:rPr>
          <w:rFonts w:ascii="Georgia" w:hAnsi="Georgia"/>
          <w:color w:val="70AD47" w:themeColor="accent6"/>
          <w:sz w:val="27"/>
          <w:szCs w:val="27"/>
          <w:shd w:val="clear" w:color="auto" w:fill="FFFFFF"/>
        </w:rPr>
        <w:t>directly inspired</w:t>
      </w:r>
      <w:r w:rsidR="003F38F7" w:rsidRPr="00230C6D">
        <w:rPr>
          <w:rFonts w:ascii="Georgia" w:hAnsi="Georgia"/>
          <w:color w:val="70AD47" w:themeColor="accent6"/>
          <w:sz w:val="27"/>
          <w:szCs w:val="27"/>
          <w:shd w:val="clear" w:color="auto" w:fill="FFFFFF"/>
        </w:rPr>
        <w:t xml:space="preserve"> the presentation of time zones in roadmaps for nanotechnology development.</w:t>
      </w:r>
    </w:p>
    <w:p w14:paraId="788B9A62" w14:textId="1EAE8EA0" w:rsidR="003F38F7" w:rsidRDefault="003F38F7" w:rsidP="001F326B">
      <w:pPr>
        <w:spacing w:after="0" w:line="240" w:lineRule="auto"/>
        <w:jc w:val="both"/>
        <w:rPr>
          <w:rFonts w:ascii="Georgia" w:hAnsi="Georgia"/>
          <w:color w:val="333333"/>
          <w:sz w:val="27"/>
          <w:szCs w:val="27"/>
          <w:shd w:val="clear" w:color="auto" w:fill="FFFFFF"/>
        </w:rPr>
      </w:pPr>
    </w:p>
    <w:p w14:paraId="163E76EE" w14:textId="77777777" w:rsidR="003F38F7" w:rsidRDefault="003F38F7" w:rsidP="001F326B">
      <w:pPr>
        <w:shd w:val="clear" w:color="auto" w:fill="FFFFFF"/>
        <w:spacing w:after="0" w:line="240" w:lineRule="auto"/>
        <w:jc w:val="both"/>
        <w:rPr>
          <w:rFonts w:ascii="Verdana" w:hAnsi="Verdana"/>
          <w:b/>
          <w:bCs/>
          <w:color w:val="0E70A0"/>
          <w:sz w:val="24"/>
          <w:szCs w:val="24"/>
        </w:rPr>
      </w:pPr>
    </w:p>
    <w:p w14:paraId="4C063D55" w14:textId="77777777" w:rsidR="003F38F7" w:rsidRDefault="003F38F7" w:rsidP="001F326B">
      <w:pPr>
        <w:shd w:val="clear" w:color="auto" w:fill="FFFFFF"/>
        <w:spacing w:after="0" w:line="240" w:lineRule="auto"/>
        <w:jc w:val="both"/>
        <w:rPr>
          <w:rFonts w:ascii="Verdana" w:hAnsi="Verdana"/>
          <w:b/>
          <w:bCs/>
          <w:color w:val="0E70A0"/>
          <w:sz w:val="24"/>
          <w:szCs w:val="24"/>
        </w:rPr>
      </w:pPr>
    </w:p>
    <w:p w14:paraId="0C67E162" w14:textId="785A708E" w:rsidR="003F38F7" w:rsidRDefault="003F38F7" w:rsidP="001F326B">
      <w:pPr>
        <w:shd w:val="clear" w:color="auto" w:fill="FFFFFF"/>
        <w:spacing w:after="0" w:line="240" w:lineRule="auto"/>
        <w:jc w:val="both"/>
        <w:rPr>
          <w:rFonts w:ascii="Verdana" w:hAnsi="Verdana"/>
          <w:b/>
          <w:bCs/>
          <w:color w:val="0E70A0"/>
          <w:sz w:val="24"/>
          <w:szCs w:val="24"/>
        </w:rPr>
      </w:pPr>
    </w:p>
    <w:p w14:paraId="409D02E1" w14:textId="62843EFD" w:rsidR="00230C6D" w:rsidRDefault="00230C6D" w:rsidP="001F326B">
      <w:pPr>
        <w:shd w:val="clear" w:color="auto" w:fill="FFFFFF"/>
        <w:spacing w:after="0" w:line="240" w:lineRule="auto"/>
        <w:jc w:val="both"/>
        <w:rPr>
          <w:rFonts w:ascii="Verdana" w:hAnsi="Verdana"/>
          <w:b/>
          <w:bCs/>
          <w:color w:val="0E70A0"/>
          <w:sz w:val="24"/>
          <w:szCs w:val="24"/>
        </w:rPr>
      </w:pPr>
    </w:p>
    <w:p w14:paraId="0671542B" w14:textId="77777777" w:rsidR="00230C6D" w:rsidRDefault="00230C6D" w:rsidP="001F326B">
      <w:pPr>
        <w:shd w:val="clear" w:color="auto" w:fill="FFFFFF"/>
        <w:spacing w:after="0" w:line="240" w:lineRule="auto"/>
        <w:jc w:val="both"/>
        <w:rPr>
          <w:rFonts w:ascii="Verdana" w:hAnsi="Verdana"/>
          <w:b/>
          <w:bCs/>
          <w:color w:val="0E70A0"/>
          <w:sz w:val="24"/>
          <w:szCs w:val="24"/>
        </w:rPr>
      </w:pPr>
    </w:p>
    <w:p w14:paraId="6A09A6D9" w14:textId="266BB0BC" w:rsidR="003F38F7" w:rsidRPr="003F38F7" w:rsidRDefault="003F38F7" w:rsidP="001F326B">
      <w:pPr>
        <w:shd w:val="clear" w:color="auto" w:fill="FFFFFF"/>
        <w:spacing w:after="0" w:line="240" w:lineRule="auto"/>
        <w:jc w:val="both"/>
        <w:rPr>
          <w:rFonts w:ascii="Verdana" w:hAnsi="Verdana"/>
          <w:b/>
          <w:bCs/>
          <w:color w:val="0E70A0"/>
          <w:sz w:val="24"/>
          <w:szCs w:val="24"/>
        </w:rPr>
      </w:pPr>
      <w:r w:rsidRPr="003F38F7">
        <w:rPr>
          <w:rFonts w:ascii="Verdana" w:hAnsi="Verdana"/>
          <w:b/>
          <w:bCs/>
          <w:color w:val="0E70A0"/>
          <w:sz w:val="24"/>
          <w:szCs w:val="24"/>
        </w:rPr>
        <w:lastRenderedPageBreak/>
        <w:t>SECTION III.</w:t>
      </w:r>
    </w:p>
    <w:p w14:paraId="0F52C6C0" w14:textId="1F6C6D90" w:rsidR="003F38F7" w:rsidRDefault="003F38F7" w:rsidP="001F326B">
      <w:pPr>
        <w:pStyle w:val="Heading2"/>
        <w:shd w:val="clear" w:color="auto" w:fill="FFFFFF"/>
        <w:spacing w:before="0" w:line="240" w:lineRule="auto"/>
        <w:jc w:val="both"/>
        <w:rPr>
          <w:rFonts w:ascii="Verdana" w:hAnsi="Verdana"/>
          <w:b/>
          <w:bCs/>
          <w:color w:val="333333"/>
          <w:sz w:val="24"/>
          <w:szCs w:val="24"/>
        </w:rPr>
      </w:pPr>
      <w:r w:rsidRPr="003F38F7">
        <w:rPr>
          <w:rFonts w:ascii="Verdana" w:hAnsi="Verdana"/>
          <w:b/>
          <w:bCs/>
          <w:color w:val="333333"/>
          <w:sz w:val="24"/>
          <w:szCs w:val="24"/>
        </w:rPr>
        <w:t>Foresight in Shaping the Technological Development Strategy of a Region</w:t>
      </w:r>
    </w:p>
    <w:p w14:paraId="1DB3EFED" w14:textId="1B081CEF" w:rsidR="003F38F7" w:rsidRDefault="003F38F7" w:rsidP="001F326B">
      <w:pPr>
        <w:spacing w:after="0" w:line="240" w:lineRule="auto"/>
        <w:jc w:val="both"/>
      </w:pPr>
    </w:p>
    <w:p w14:paraId="214ABB64" w14:textId="7988EE94" w:rsidR="003F38F7" w:rsidRDefault="003F38F7" w:rsidP="001F326B">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(The high complexity of factors that determine regional development requires a systematic method of anticipation and vision building)</w:t>
      </w:r>
    </w:p>
    <w:p w14:paraId="15359031" w14:textId="77777777" w:rsidR="00230C6D" w:rsidRDefault="00230C6D" w:rsidP="001F326B">
      <w:pPr>
        <w:spacing w:after="0" w:line="240" w:lineRule="auto"/>
        <w:jc w:val="both"/>
        <w:rPr>
          <w:rFonts w:ascii="Georgia" w:hAnsi="Georgia"/>
          <w:color w:val="333333"/>
          <w:sz w:val="27"/>
          <w:szCs w:val="27"/>
          <w:shd w:val="clear" w:color="auto" w:fill="FFFFFF"/>
        </w:rPr>
      </w:pPr>
    </w:p>
    <w:p w14:paraId="551911A4" w14:textId="42E954FC" w:rsidR="003F38F7" w:rsidRDefault="00230C6D" w:rsidP="001F326B">
      <w:pPr>
        <w:spacing w:after="0" w:line="240" w:lineRule="auto"/>
        <w:jc w:val="both"/>
        <w:rPr>
          <w:rFonts w:ascii="Georgia" w:hAnsi="Georgia"/>
          <w:color w:val="00B050"/>
          <w:sz w:val="27"/>
          <w:szCs w:val="27"/>
          <w:shd w:val="clear" w:color="auto" w:fill="FFFFFF"/>
        </w:rPr>
      </w:pPr>
      <w:r>
        <w:rPr>
          <w:rFonts w:ascii="Georgia" w:hAnsi="Georgia"/>
          <w:color w:val="FF0000"/>
          <w:sz w:val="27"/>
          <w:szCs w:val="27"/>
          <w:shd w:val="clear" w:color="auto" w:fill="FFFFFF"/>
        </w:rPr>
        <w:t>In the long term, a foresight methodology</w:t>
      </w:r>
      <w:r w:rsidRPr="00230C6D">
        <w:rPr>
          <w:rFonts w:ascii="Georgia" w:hAnsi="Georgia"/>
          <w:color w:val="FF0000"/>
          <w:sz w:val="27"/>
          <w:szCs w:val="27"/>
          <w:shd w:val="clear" w:color="auto" w:fill="FFFFFF"/>
        </w:rPr>
        <w:t xml:space="preserve"> is a</w:t>
      </w:r>
      <w:r>
        <w:rPr>
          <w:rFonts w:ascii="Georgia" w:hAnsi="Georgia"/>
          <w:color w:val="FF0000"/>
          <w:sz w:val="27"/>
          <w:szCs w:val="27"/>
          <w:shd w:val="clear" w:color="auto" w:fill="FFFFFF"/>
        </w:rPr>
        <w:t>n</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 xml:space="preserve">effective tool </w:t>
      </w:r>
      <w:r>
        <w:rPr>
          <w:rFonts w:ascii="Georgia" w:hAnsi="Georgia"/>
          <w:color w:val="FF0000"/>
          <w:sz w:val="27"/>
          <w:szCs w:val="27"/>
          <w:shd w:val="clear" w:color="auto" w:fill="FFFFFF"/>
        </w:rPr>
        <w:t>for</w:t>
      </w:r>
      <w:r w:rsidRPr="00230C6D">
        <w:rPr>
          <w:rFonts w:ascii="Georgia" w:hAnsi="Georgia"/>
          <w:color w:val="FF0000"/>
          <w:sz w:val="27"/>
          <w:szCs w:val="27"/>
          <w:shd w:val="clear" w:color="auto" w:fill="FFFFFF"/>
        </w:rPr>
        <w:t xml:space="preserve"> socioeconomic benefits</w:t>
      </w:r>
      <w:r w:rsidRPr="00230C6D">
        <w:rPr>
          <w:rFonts w:ascii="Georgia" w:hAnsi="Georgia"/>
          <w:color w:val="FF0000"/>
          <w:sz w:val="27"/>
          <w:szCs w:val="27"/>
          <w:shd w:val="clear" w:color="auto" w:fill="FFFFFF"/>
        </w:rPr>
        <w:t xml:space="preserve">. </w:t>
      </w:r>
      <w:r w:rsidRPr="00230C6D">
        <w:rPr>
          <w:rFonts w:ascii="Georgia" w:hAnsi="Georgia"/>
          <w:color w:val="00B050"/>
          <w:sz w:val="27"/>
          <w:szCs w:val="27"/>
          <w:shd w:val="clear" w:color="auto" w:fill="FFFFFF"/>
        </w:rPr>
        <w:t xml:space="preserve">point at </w:t>
      </w:r>
      <w:proofErr w:type="gramStart"/>
      <w:r w:rsidR="003F38F7" w:rsidRPr="00230C6D">
        <w:rPr>
          <w:rFonts w:ascii="Georgia" w:hAnsi="Georgia"/>
          <w:color w:val="00B050"/>
          <w:sz w:val="27"/>
          <w:szCs w:val="27"/>
          <w:shd w:val="clear" w:color="auto" w:fill="FFFFFF"/>
        </w:rPr>
        <w:t>In</w:t>
      </w:r>
      <w:proofErr w:type="gramEnd"/>
      <w:r w:rsidR="003F38F7" w:rsidRPr="00230C6D">
        <w:rPr>
          <w:rFonts w:ascii="Georgia" w:hAnsi="Georgia"/>
          <w:color w:val="00B050"/>
          <w:sz w:val="27"/>
          <w:szCs w:val="27"/>
          <w:shd w:val="clear" w:color="auto" w:fill="FFFFFF"/>
        </w:rPr>
        <w:t xml:space="preserve"> this context, foresight methodology offers its potential as an effective tool to point at the strategic areas that offer high socioeconomic benefits in the longer run</w:t>
      </w:r>
    </w:p>
    <w:p w14:paraId="0C6E0F55" w14:textId="77777777" w:rsidR="00230C6D" w:rsidRPr="00230C6D" w:rsidRDefault="00230C6D" w:rsidP="001F326B">
      <w:pPr>
        <w:spacing w:after="0" w:line="240" w:lineRule="auto"/>
        <w:jc w:val="both"/>
        <w:rPr>
          <w:color w:val="00B050"/>
        </w:rPr>
      </w:pPr>
    </w:p>
    <w:p w14:paraId="29A24EB1" w14:textId="6CDBED7C" w:rsidR="003F38F7" w:rsidRPr="00230C6D" w:rsidRDefault="00230C6D" w:rsidP="001F326B">
      <w:pPr>
        <w:spacing w:after="0" w:line="240" w:lineRule="auto"/>
        <w:jc w:val="both"/>
        <w:rPr>
          <w:rFonts w:ascii="Georgia" w:hAnsi="Georgia"/>
          <w:color w:val="00B050"/>
          <w:sz w:val="27"/>
          <w:szCs w:val="27"/>
          <w:shd w:val="clear" w:color="auto" w:fill="FFFFFF"/>
        </w:rPr>
      </w:pPr>
      <w:r w:rsidRPr="00230C6D">
        <w:rPr>
          <w:rFonts w:ascii="Georgia" w:hAnsi="Georgia"/>
          <w:color w:val="FF0000"/>
          <w:sz w:val="27"/>
          <w:szCs w:val="27"/>
          <w:shd w:val="clear" w:color="auto" w:fill="FFFFFF"/>
        </w:rPr>
        <w:t>A c</w:t>
      </w:r>
      <w:r w:rsidRPr="00230C6D">
        <w:rPr>
          <w:rFonts w:ascii="Georgia" w:hAnsi="Georgia"/>
          <w:color w:val="FF0000"/>
          <w:sz w:val="27"/>
          <w:szCs w:val="27"/>
          <w:shd w:val="clear" w:color="auto" w:fill="FFFFFF"/>
        </w:rPr>
        <w:t>ombin</w:t>
      </w:r>
      <w:r w:rsidRPr="00230C6D">
        <w:rPr>
          <w:rFonts w:ascii="Georgia" w:hAnsi="Georgia"/>
          <w:color w:val="FF0000"/>
          <w:sz w:val="27"/>
          <w:szCs w:val="27"/>
          <w:shd w:val="clear" w:color="auto" w:fill="FFFFFF"/>
        </w:rPr>
        <w:t>ation of</w:t>
      </w:r>
      <w:r w:rsidRPr="00230C6D">
        <w:rPr>
          <w:rFonts w:ascii="Georgia" w:hAnsi="Georgia"/>
          <w:color w:val="FF0000"/>
          <w:sz w:val="27"/>
          <w:szCs w:val="27"/>
          <w:shd w:val="clear" w:color="auto" w:fill="FFFFFF"/>
        </w:rPr>
        <w:t xml:space="preserve"> regional foresight with technology </w:t>
      </w:r>
      <w:proofErr w:type="spellStart"/>
      <w:r w:rsidRPr="00230C6D">
        <w:rPr>
          <w:rFonts w:ascii="Georgia" w:hAnsi="Georgia"/>
          <w:color w:val="FF0000"/>
          <w:sz w:val="27"/>
          <w:szCs w:val="27"/>
          <w:shd w:val="clear" w:color="auto" w:fill="FFFFFF"/>
        </w:rPr>
        <w:t>roadmapping</w:t>
      </w:r>
      <w:proofErr w:type="spellEnd"/>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would prove on both scientific and policy levels.</w:t>
      </w:r>
      <w:r w:rsidRPr="00230C6D">
        <w:rPr>
          <w:rFonts w:ascii="Georgia" w:hAnsi="Georgia"/>
          <w:color w:val="FF0000"/>
          <w:sz w:val="27"/>
          <w:szCs w:val="27"/>
          <w:shd w:val="clear" w:color="auto" w:fill="FFFFFF"/>
        </w:rPr>
        <w:t xml:space="preserve"> </w:t>
      </w:r>
      <w:proofErr w:type="gramStart"/>
      <w:r w:rsidR="003F38F7" w:rsidRPr="00230C6D">
        <w:rPr>
          <w:rFonts w:ascii="Georgia" w:hAnsi="Georgia"/>
          <w:color w:val="00B050"/>
          <w:sz w:val="27"/>
          <w:szCs w:val="27"/>
          <w:shd w:val="clear" w:color="auto" w:fill="FFFFFF"/>
        </w:rPr>
        <w:t>The</w:t>
      </w:r>
      <w:proofErr w:type="gramEnd"/>
      <w:r w:rsidR="003F38F7" w:rsidRPr="00230C6D">
        <w:rPr>
          <w:rFonts w:ascii="Georgia" w:hAnsi="Georgia"/>
          <w:color w:val="00B050"/>
          <w:sz w:val="27"/>
          <w:szCs w:val="27"/>
          <w:shd w:val="clear" w:color="auto" w:fill="FFFFFF"/>
        </w:rPr>
        <w:t xml:space="preserve"> authors intended to combine regional foresight with technology foresight and technology </w:t>
      </w:r>
      <w:proofErr w:type="spellStart"/>
      <w:r w:rsidR="003F38F7" w:rsidRPr="00230C6D">
        <w:rPr>
          <w:rFonts w:ascii="Georgia" w:hAnsi="Georgia"/>
          <w:color w:val="00B050"/>
          <w:sz w:val="27"/>
          <w:szCs w:val="27"/>
          <w:shd w:val="clear" w:color="auto" w:fill="FFFFFF"/>
        </w:rPr>
        <w:t>roadmapping</w:t>
      </w:r>
      <w:proofErr w:type="spellEnd"/>
      <w:r w:rsidR="003F38F7" w:rsidRPr="00230C6D">
        <w:rPr>
          <w:rFonts w:ascii="Georgia" w:hAnsi="Georgia"/>
          <w:color w:val="00B050"/>
          <w:sz w:val="27"/>
          <w:szCs w:val="27"/>
          <w:shd w:val="clear" w:color="auto" w:fill="FFFFFF"/>
        </w:rPr>
        <w:t xml:space="preserve">. It was assumed that </w:t>
      </w:r>
      <w:r>
        <w:rPr>
          <w:rFonts w:ascii="Georgia" w:hAnsi="Georgia"/>
          <w:color w:val="00B050"/>
          <w:sz w:val="27"/>
          <w:szCs w:val="27"/>
          <w:shd w:val="clear" w:color="auto" w:fill="FFFFFF"/>
        </w:rPr>
        <w:t xml:space="preserve">it </w:t>
      </w:r>
      <w:r w:rsidR="003F38F7" w:rsidRPr="00230C6D">
        <w:rPr>
          <w:rFonts w:ascii="Georgia" w:hAnsi="Georgia"/>
          <w:color w:val="00B050"/>
          <w:sz w:val="27"/>
          <w:szCs w:val="27"/>
          <w:shd w:val="clear" w:color="auto" w:fill="FFFFFF"/>
        </w:rPr>
        <w:t>would prove valuable on both scientific and policy levels.</w:t>
      </w:r>
    </w:p>
    <w:p w14:paraId="257A9BF8" w14:textId="6BBE34CF" w:rsidR="003F38F7" w:rsidRDefault="003F38F7" w:rsidP="001F326B">
      <w:pPr>
        <w:spacing w:after="0" w:line="240" w:lineRule="auto"/>
        <w:jc w:val="both"/>
        <w:rPr>
          <w:rFonts w:ascii="Georgia" w:hAnsi="Georgia"/>
          <w:color w:val="333333"/>
          <w:sz w:val="27"/>
          <w:szCs w:val="27"/>
          <w:shd w:val="clear" w:color="auto" w:fill="FFFFFF"/>
        </w:rPr>
      </w:pPr>
    </w:p>
    <w:p w14:paraId="7CA45A99" w14:textId="77777777" w:rsidR="003F38F7" w:rsidRPr="003F38F7" w:rsidRDefault="003F38F7" w:rsidP="001F326B">
      <w:pPr>
        <w:shd w:val="clear" w:color="auto" w:fill="FFFFFF"/>
        <w:spacing w:after="0" w:line="240" w:lineRule="auto"/>
        <w:jc w:val="both"/>
        <w:rPr>
          <w:rFonts w:ascii="Verdana" w:hAnsi="Verdana"/>
          <w:b/>
          <w:bCs/>
          <w:color w:val="0E70A0"/>
          <w:sz w:val="24"/>
          <w:szCs w:val="24"/>
        </w:rPr>
      </w:pPr>
      <w:r w:rsidRPr="003F38F7">
        <w:rPr>
          <w:rFonts w:ascii="Verdana" w:hAnsi="Verdana"/>
          <w:b/>
          <w:bCs/>
          <w:color w:val="0E70A0"/>
          <w:sz w:val="24"/>
          <w:szCs w:val="24"/>
        </w:rPr>
        <w:t>SECTION IV.</w:t>
      </w:r>
    </w:p>
    <w:p w14:paraId="48348D6D" w14:textId="17D01D1C" w:rsidR="003F38F7" w:rsidRPr="003F38F7" w:rsidRDefault="00230C6D" w:rsidP="001F326B">
      <w:pPr>
        <w:pStyle w:val="Heading2"/>
        <w:shd w:val="clear" w:color="auto" w:fill="FFFFFF"/>
        <w:spacing w:before="0" w:line="240" w:lineRule="auto"/>
        <w:jc w:val="both"/>
        <w:rPr>
          <w:rFonts w:ascii="Verdana" w:hAnsi="Verdana"/>
          <w:b/>
          <w:bCs/>
          <w:color w:val="333333"/>
          <w:sz w:val="24"/>
          <w:szCs w:val="24"/>
        </w:rPr>
      </w:pPr>
      <w:r>
        <w:rPr>
          <w:rFonts w:ascii="Verdana" w:hAnsi="Verdana"/>
          <w:b/>
          <w:bCs/>
          <w:color w:val="333333"/>
          <w:sz w:val="24"/>
          <w:szCs w:val="24"/>
        </w:rPr>
        <w:t>"</w:t>
      </w:r>
      <w:r w:rsidR="003F38F7" w:rsidRPr="003F38F7">
        <w:rPr>
          <w:rFonts w:ascii="Verdana" w:hAnsi="Verdana"/>
          <w:b/>
          <w:bCs/>
          <w:color w:val="333333"/>
          <w:sz w:val="24"/>
          <w:szCs w:val="24"/>
        </w:rPr>
        <w:t xml:space="preserve">NT FOR </w:t>
      </w:r>
      <w:proofErr w:type="spellStart"/>
      <w:r w:rsidR="003F38F7" w:rsidRPr="003F38F7">
        <w:rPr>
          <w:rFonts w:ascii="Verdana" w:hAnsi="Verdana"/>
          <w:b/>
          <w:bCs/>
          <w:color w:val="333333"/>
          <w:sz w:val="24"/>
          <w:szCs w:val="24"/>
        </w:rPr>
        <w:t>Podlaskie</w:t>
      </w:r>
      <w:proofErr w:type="spellEnd"/>
      <w:r w:rsidR="003F38F7" w:rsidRPr="003F38F7">
        <w:rPr>
          <w:rFonts w:ascii="Verdana" w:hAnsi="Verdana"/>
          <w:b/>
          <w:bCs/>
          <w:color w:val="333333"/>
          <w:sz w:val="24"/>
          <w:szCs w:val="24"/>
        </w:rPr>
        <w:t xml:space="preserve"> 2020</w:t>
      </w:r>
      <w:r>
        <w:rPr>
          <w:rFonts w:ascii="Verdana" w:hAnsi="Verdana"/>
          <w:b/>
          <w:bCs/>
          <w:color w:val="333333"/>
          <w:sz w:val="24"/>
          <w:szCs w:val="24"/>
        </w:rPr>
        <w:t>"</w:t>
      </w:r>
      <w:r w:rsidR="003F38F7" w:rsidRPr="003F38F7">
        <w:rPr>
          <w:rFonts w:ascii="Verdana" w:hAnsi="Verdana"/>
          <w:b/>
          <w:bCs/>
          <w:color w:val="333333"/>
          <w:sz w:val="24"/>
          <w:szCs w:val="24"/>
        </w:rPr>
        <w:t>: Rationale and Methodology</w:t>
      </w:r>
    </w:p>
    <w:p w14:paraId="7AFCE07B" w14:textId="4270049E" w:rsidR="003F38F7" w:rsidRDefault="003F38F7" w:rsidP="001F326B">
      <w:pPr>
        <w:spacing w:after="0" w:line="240" w:lineRule="auto"/>
        <w:jc w:val="both"/>
      </w:pPr>
    </w:p>
    <w:p w14:paraId="0102244C" w14:textId="65ECB7DF" w:rsidR="003F38F7" w:rsidRDefault="003F38F7" w:rsidP="00230C6D">
      <w:pPr>
        <w:pStyle w:val="Heading3"/>
        <w:numPr>
          <w:ilvl w:val="0"/>
          <w:numId w:val="12"/>
        </w:numPr>
        <w:shd w:val="clear" w:color="auto" w:fill="FFFFFF"/>
        <w:spacing w:before="0" w:line="240" w:lineRule="auto"/>
        <w:jc w:val="both"/>
        <w:rPr>
          <w:rFonts w:ascii="Georgia" w:hAnsi="Georgia"/>
          <w:color w:val="333333"/>
          <w:sz w:val="28"/>
          <w:szCs w:val="28"/>
        </w:rPr>
      </w:pPr>
      <w:r>
        <w:rPr>
          <w:rFonts w:ascii="Georgia" w:hAnsi="Georgia"/>
          <w:color w:val="333333"/>
          <w:sz w:val="28"/>
          <w:szCs w:val="28"/>
        </w:rPr>
        <w:t>Rationale, Scope, and Aims of the Project</w:t>
      </w:r>
    </w:p>
    <w:p w14:paraId="7966558B" w14:textId="77777777" w:rsidR="00230C6D" w:rsidRPr="00230C6D" w:rsidRDefault="00230C6D" w:rsidP="00230C6D"/>
    <w:p w14:paraId="5E6DFCBC" w14:textId="39E2EEB3" w:rsidR="003F38F7" w:rsidRDefault="003F38F7" w:rsidP="001F326B">
      <w:pPr>
        <w:spacing w:after="0" w:line="240" w:lineRule="auto"/>
        <w:jc w:val="both"/>
        <w:rPr>
          <w:rFonts w:ascii="Georgia" w:hAnsi="Georgia"/>
          <w:color w:val="00B050"/>
          <w:sz w:val="27"/>
          <w:szCs w:val="27"/>
          <w:shd w:val="clear" w:color="auto" w:fill="FFFFFF"/>
        </w:rPr>
      </w:pPr>
      <w:r w:rsidRPr="00230C6D">
        <w:rPr>
          <w:color w:val="00B050"/>
        </w:rPr>
        <w:t>-</w:t>
      </w:r>
      <w:r w:rsidRPr="00230C6D">
        <w:rPr>
          <w:rFonts w:ascii="Georgia" w:hAnsi="Georgia"/>
          <w:color w:val="FF0000"/>
          <w:sz w:val="27"/>
          <w:szCs w:val="27"/>
          <w:shd w:val="clear" w:color="auto" w:fill="FFFFFF"/>
        </w:rPr>
        <w:t xml:space="preserve">grant from the EU Operational Program </w:t>
      </w:r>
      <w:r w:rsidRPr="00230C6D">
        <w:rPr>
          <w:rFonts w:ascii="Georgia" w:hAnsi="Georgia"/>
          <w:color w:val="00B050"/>
          <w:sz w:val="27"/>
          <w:szCs w:val="27"/>
          <w:shd w:val="clear" w:color="auto" w:fill="FFFFFF"/>
        </w:rPr>
        <w:t>2007–2013.</w:t>
      </w:r>
    </w:p>
    <w:p w14:paraId="51EC1647" w14:textId="77777777" w:rsidR="00230C6D" w:rsidRPr="00230C6D" w:rsidRDefault="00230C6D" w:rsidP="001F326B">
      <w:pPr>
        <w:spacing w:after="0" w:line="240" w:lineRule="auto"/>
        <w:jc w:val="both"/>
        <w:rPr>
          <w:rFonts w:ascii="Georgia" w:hAnsi="Georgia"/>
          <w:color w:val="00B050"/>
          <w:sz w:val="27"/>
          <w:szCs w:val="27"/>
          <w:shd w:val="clear" w:color="auto" w:fill="FFFFFF"/>
        </w:rPr>
      </w:pPr>
    </w:p>
    <w:p w14:paraId="0D519B19" w14:textId="0B694ABC" w:rsidR="003F38F7" w:rsidRDefault="003F38F7"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230C6D" w:rsidRPr="00230C6D">
        <w:rPr>
          <w:rFonts w:ascii="Georgia" w:hAnsi="Georgia"/>
          <w:color w:val="FF0000"/>
          <w:sz w:val="27"/>
          <w:szCs w:val="27"/>
          <w:shd w:val="clear" w:color="auto" w:fill="FFFFFF"/>
        </w:rPr>
        <w:t xml:space="preserve">try to </w:t>
      </w:r>
      <w:proofErr w:type="spellStart"/>
      <w:r w:rsidR="00230C6D" w:rsidRPr="00230C6D">
        <w:rPr>
          <w:rFonts w:ascii="Georgia" w:hAnsi="Georgia"/>
          <w:color w:val="FF0000"/>
          <w:sz w:val="27"/>
          <w:szCs w:val="27"/>
          <w:shd w:val="clear" w:color="auto" w:fill="FFFFFF"/>
        </w:rPr>
        <w:t>to</w:t>
      </w:r>
      <w:proofErr w:type="spellEnd"/>
      <w:r w:rsidR="00230C6D" w:rsidRPr="00230C6D">
        <w:rPr>
          <w:rFonts w:ascii="Georgia" w:hAnsi="Georgia"/>
          <w:color w:val="FF0000"/>
          <w:sz w:val="27"/>
          <w:szCs w:val="27"/>
          <w:shd w:val="clear" w:color="auto" w:fill="FFFFFF"/>
        </w:rPr>
        <w:t xml:space="preserve"> promote nanotechnology where traditional industries cannot</w:t>
      </w:r>
      <w:r w:rsidR="00230C6D" w:rsidRPr="00230C6D">
        <w:rPr>
          <w:rFonts w:ascii="Georgia" w:hAnsi="Georgia"/>
          <w:color w:val="FF0000"/>
          <w:sz w:val="27"/>
          <w:szCs w:val="27"/>
          <w:shd w:val="clear" w:color="auto" w:fill="FFFFFF"/>
        </w:rPr>
        <w:t xml:space="preserve"> </w:t>
      </w:r>
      <w:r w:rsidR="00230C6D" w:rsidRPr="00230C6D">
        <w:rPr>
          <w:rFonts w:ascii="Georgia" w:hAnsi="Georgia"/>
          <w:color w:val="FF0000"/>
          <w:sz w:val="27"/>
          <w:szCs w:val="27"/>
          <w:shd w:val="clear" w:color="auto" w:fill="FFFFFF"/>
        </w:rPr>
        <w:t>accelerate the development</w:t>
      </w:r>
      <w:r w:rsidR="00230C6D" w:rsidRPr="00230C6D">
        <w:rPr>
          <w:rFonts w:ascii="Georgia" w:hAnsi="Georgia"/>
          <w:color w:val="FF0000"/>
          <w:sz w:val="27"/>
          <w:szCs w:val="27"/>
          <w:shd w:val="clear" w:color="auto" w:fill="FFFFFF"/>
        </w:rPr>
        <w:t xml:space="preserve">. </w:t>
      </w:r>
      <w:r w:rsidR="00230C6D">
        <w:rPr>
          <w:rFonts w:ascii="Georgia" w:hAnsi="Georgia"/>
          <w:color w:val="00B050"/>
          <w:sz w:val="27"/>
          <w:szCs w:val="27"/>
          <w:shd w:val="clear" w:color="auto" w:fill="FFFFFF"/>
        </w:rPr>
        <w:t>A</w:t>
      </w:r>
      <w:r w:rsidRPr="00230C6D">
        <w:rPr>
          <w:rFonts w:ascii="Georgia" w:hAnsi="Georgia"/>
          <w:color w:val="00B050"/>
          <w:sz w:val="27"/>
          <w:szCs w:val="27"/>
          <w:shd w:val="clear" w:color="auto" w:fill="FFFFFF"/>
        </w:rPr>
        <w:t xml:space="preserve">ttempts to promote nanotechnology in a situation where traditional industries </w:t>
      </w:r>
      <w:r w:rsidR="00230C6D" w:rsidRPr="00230C6D">
        <w:rPr>
          <w:rFonts w:ascii="Georgia" w:hAnsi="Georgia"/>
          <w:color w:val="00B050"/>
          <w:sz w:val="27"/>
          <w:szCs w:val="27"/>
          <w:shd w:val="clear" w:color="auto" w:fill="FFFFFF"/>
        </w:rPr>
        <w:t>cannot accelerate the region's development</w:t>
      </w:r>
      <w:r w:rsidRPr="00230C6D">
        <w:rPr>
          <w:rFonts w:ascii="Georgia" w:hAnsi="Georgia"/>
          <w:color w:val="00B050"/>
          <w:sz w:val="27"/>
          <w:szCs w:val="27"/>
          <w:shd w:val="clear" w:color="auto" w:fill="FFFFFF"/>
        </w:rPr>
        <w:t>.</w:t>
      </w:r>
    </w:p>
    <w:p w14:paraId="6164C6B7" w14:textId="77777777" w:rsidR="00230C6D" w:rsidRPr="00230C6D" w:rsidRDefault="00230C6D" w:rsidP="001F326B">
      <w:pPr>
        <w:spacing w:after="0" w:line="240" w:lineRule="auto"/>
        <w:jc w:val="both"/>
        <w:rPr>
          <w:rFonts w:ascii="Georgia" w:hAnsi="Georgia"/>
          <w:color w:val="00B050"/>
          <w:sz w:val="27"/>
          <w:szCs w:val="27"/>
          <w:shd w:val="clear" w:color="auto" w:fill="FFFFFF"/>
        </w:rPr>
      </w:pPr>
    </w:p>
    <w:p w14:paraId="4BD6B774" w14:textId="72285210" w:rsidR="003F38F7" w:rsidRDefault="003F38F7"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w:t>
      </w:r>
      <w:r w:rsidRPr="00230C6D">
        <w:rPr>
          <w:rFonts w:ascii="Georgia" w:hAnsi="Georgia"/>
          <w:color w:val="FF0000"/>
          <w:sz w:val="27"/>
          <w:szCs w:val="27"/>
          <w:shd w:val="clear" w:color="auto" w:fill="FFFFFF"/>
        </w:rPr>
        <w:t>more than 160 experts were involved in the project</w:t>
      </w:r>
      <w:r w:rsidRPr="00230C6D">
        <w:rPr>
          <w:rFonts w:ascii="Georgia" w:hAnsi="Georgia"/>
          <w:color w:val="00B050"/>
          <w:sz w:val="27"/>
          <w:szCs w:val="27"/>
          <w:shd w:val="clear" w:color="auto" w:fill="FFFFFF"/>
        </w:rPr>
        <w:t>.</w:t>
      </w:r>
    </w:p>
    <w:p w14:paraId="0FE12C1F" w14:textId="77777777" w:rsidR="00230C6D" w:rsidRPr="00230C6D" w:rsidRDefault="00230C6D" w:rsidP="001F326B">
      <w:pPr>
        <w:spacing w:after="0" w:line="240" w:lineRule="auto"/>
        <w:jc w:val="both"/>
        <w:rPr>
          <w:rFonts w:ascii="Georgia" w:hAnsi="Georgia"/>
          <w:color w:val="00B050"/>
          <w:sz w:val="27"/>
          <w:szCs w:val="27"/>
          <w:shd w:val="clear" w:color="auto" w:fill="FFFFFF"/>
        </w:rPr>
      </w:pPr>
    </w:p>
    <w:p w14:paraId="32C9F6F8" w14:textId="375AD0EC" w:rsidR="003F38F7" w:rsidRDefault="00230C6D" w:rsidP="001F326B">
      <w:pPr>
        <w:spacing w:after="0" w:line="240" w:lineRule="auto"/>
        <w:jc w:val="both"/>
        <w:rPr>
          <w:rFonts w:ascii="Georgia" w:hAnsi="Georgia"/>
          <w:color w:val="00B050"/>
          <w:sz w:val="27"/>
          <w:szCs w:val="27"/>
          <w:shd w:val="clear" w:color="auto" w:fill="FFFFFF"/>
        </w:rPr>
      </w:pPr>
      <w:r>
        <w:rPr>
          <w:rFonts w:ascii="Georgia" w:hAnsi="Georgia"/>
          <w:color w:val="00B050"/>
          <w:sz w:val="27"/>
          <w:szCs w:val="27"/>
          <w:shd w:val="clear" w:color="auto" w:fill="FFFFFF"/>
        </w:rPr>
        <w:t>-</w:t>
      </w:r>
      <w:r w:rsidRPr="00230C6D">
        <w:rPr>
          <w:rFonts w:ascii="Georgia" w:hAnsi="Georgia"/>
          <w:color w:val="FF0000"/>
          <w:sz w:val="27"/>
          <w:szCs w:val="27"/>
          <w:shd w:val="clear" w:color="auto" w:fill="FFFFFF"/>
        </w:rPr>
        <w:t xml:space="preserve">expert panels were divided into methodological </w:t>
      </w:r>
      <w:r>
        <w:rPr>
          <w:rFonts w:ascii="Georgia" w:hAnsi="Georgia"/>
          <w:color w:val="FF0000"/>
          <w:sz w:val="27"/>
          <w:szCs w:val="27"/>
          <w:shd w:val="clear" w:color="auto" w:fill="FFFFFF"/>
        </w:rPr>
        <w:t xml:space="preserve">and </w:t>
      </w:r>
      <w:r w:rsidRPr="00230C6D">
        <w:rPr>
          <w:rFonts w:ascii="Georgia" w:hAnsi="Georgia"/>
          <w:color w:val="FF0000"/>
          <w:sz w:val="27"/>
          <w:szCs w:val="27"/>
          <w:shd w:val="clear" w:color="auto" w:fill="FFFFFF"/>
        </w:rPr>
        <w:t>research areas</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panels</w:t>
      </w:r>
      <w:r w:rsidRPr="00230C6D">
        <w:rPr>
          <w:rFonts w:ascii="Georgia" w:hAnsi="Georgia"/>
          <w:color w:val="FF0000"/>
          <w:sz w:val="27"/>
          <w:szCs w:val="27"/>
          <w:shd w:val="clear" w:color="auto" w:fill="FFFFFF"/>
        </w:rPr>
        <w:t xml:space="preserve">. </w:t>
      </w:r>
      <w:r w:rsidR="003F38F7" w:rsidRPr="00230C6D">
        <w:rPr>
          <w:rFonts w:ascii="Georgia" w:hAnsi="Georgia"/>
          <w:color w:val="00B050"/>
          <w:sz w:val="27"/>
          <w:szCs w:val="27"/>
          <w:shd w:val="clear" w:color="auto" w:fill="FFFFFF"/>
        </w:rPr>
        <w:t xml:space="preserve">The expert panels were divided into methodological panels (STEEPVL, SWOT, TMKTP and SRP) and panels of research </w:t>
      </w:r>
      <w:proofErr w:type="gramStart"/>
      <w:r w:rsidR="003F38F7" w:rsidRPr="00230C6D">
        <w:rPr>
          <w:rFonts w:ascii="Georgia" w:hAnsi="Georgia"/>
          <w:color w:val="00B050"/>
          <w:sz w:val="27"/>
          <w:szCs w:val="27"/>
          <w:shd w:val="clear" w:color="auto" w:fill="FFFFFF"/>
        </w:rPr>
        <w:t>areas(</w:t>
      </w:r>
      <w:proofErr w:type="gramEnd"/>
      <w:r w:rsidR="003F38F7" w:rsidRPr="00230C6D">
        <w:rPr>
          <w:rFonts w:ascii="Georgia" w:hAnsi="Georgia"/>
          <w:color w:val="00B050"/>
          <w:sz w:val="27"/>
          <w:szCs w:val="27"/>
          <w:shd w:val="clear" w:color="auto" w:fill="FFFFFF"/>
        </w:rPr>
        <w:t>NT in economy (RF1); NT research for development (RF2); Key factors of NT development (RF3)).</w:t>
      </w:r>
    </w:p>
    <w:p w14:paraId="394DB38C" w14:textId="77777777" w:rsidR="00230C6D" w:rsidRPr="00230C6D" w:rsidRDefault="00230C6D" w:rsidP="001F326B">
      <w:pPr>
        <w:spacing w:after="0" w:line="240" w:lineRule="auto"/>
        <w:jc w:val="both"/>
        <w:rPr>
          <w:rFonts w:ascii="Georgia" w:hAnsi="Georgia"/>
          <w:color w:val="00B050"/>
          <w:sz w:val="27"/>
          <w:szCs w:val="27"/>
          <w:shd w:val="clear" w:color="auto" w:fill="FFFFFF"/>
        </w:rPr>
      </w:pPr>
    </w:p>
    <w:p w14:paraId="017E06BF" w14:textId="77777777" w:rsidR="00230C6D" w:rsidRDefault="003F38F7" w:rsidP="00230C6D">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SSP panel was to identify the conditions for the development of nanotechnology in the area</w:t>
      </w:r>
    </w:p>
    <w:p w14:paraId="023C64B9" w14:textId="3E2E5AB5" w:rsidR="00230C6D" w:rsidRDefault="003F38F7" w:rsidP="00230C6D">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TMKTP</w:t>
      </w:r>
      <w:r w:rsidR="00230C6D">
        <w:rPr>
          <w:rFonts w:ascii="Georgia" w:hAnsi="Georgia"/>
          <w:color w:val="333333"/>
          <w:sz w:val="27"/>
          <w:szCs w:val="27"/>
          <w:shd w:val="clear" w:color="auto" w:fill="FFFFFF"/>
        </w:rPr>
        <w:t xml:space="preserve"> or </w:t>
      </w:r>
      <w:r w:rsidR="00230C6D" w:rsidRPr="00230C6D">
        <w:rPr>
          <w:rFonts w:ascii="Georgia" w:hAnsi="Georgia"/>
          <w:color w:val="333333"/>
          <w:sz w:val="27"/>
          <w:szCs w:val="27"/>
          <w:shd w:val="clear" w:color="auto" w:fill="FFFFFF"/>
        </w:rPr>
        <w:t>Technology Mapping and Key Technologies Panel</w:t>
      </w:r>
      <w:r w:rsidR="00230C6D">
        <w:rPr>
          <w:rFonts w:ascii="Georgia" w:hAnsi="Georgia"/>
          <w:color w:val="333333"/>
          <w:sz w:val="27"/>
          <w:szCs w:val="27"/>
          <w:shd w:val="clear" w:color="auto" w:fill="FFFFFF"/>
        </w:rPr>
        <w:t xml:space="preserve">: This </w:t>
      </w:r>
      <w:r>
        <w:rPr>
          <w:rFonts w:ascii="Georgia" w:hAnsi="Georgia"/>
          <w:color w:val="333333"/>
          <w:sz w:val="27"/>
          <w:szCs w:val="27"/>
          <w:shd w:val="clear" w:color="auto" w:fill="FFFFFF"/>
        </w:rPr>
        <w:t>panel allowed separating the catalog of nanotechnologies</w:t>
      </w:r>
    </w:p>
    <w:p w14:paraId="6C60EAB3" w14:textId="35E94229" w:rsidR="003F38F7" w:rsidRDefault="003F38F7" w:rsidP="00230C6D">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SRP </w:t>
      </w:r>
      <w:r w:rsidR="00230C6D">
        <w:rPr>
          <w:rFonts w:ascii="Georgia" w:hAnsi="Georgia"/>
          <w:color w:val="333333"/>
          <w:sz w:val="27"/>
          <w:szCs w:val="27"/>
          <w:shd w:val="clear" w:color="auto" w:fill="FFFFFF"/>
        </w:rPr>
        <w:t xml:space="preserve">or </w:t>
      </w:r>
      <w:r w:rsidR="00230C6D" w:rsidRPr="00230C6D">
        <w:rPr>
          <w:rFonts w:ascii="Georgia" w:hAnsi="Georgia"/>
          <w:color w:val="333333"/>
          <w:sz w:val="27"/>
          <w:szCs w:val="27"/>
          <w:shd w:val="clear" w:color="auto" w:fill="FFFFFF"/>
        </w:rPr>
        <w:t xml:space="preserve">Scenarios and </w:t>
      </w:r>
      <w:proofErr w:type="spellStart"/>
      <w:r w:rsidR="00230C6D" w:rsidRPr="00230C6D">
        <w:rPr>
          <w:rFonts w:ascii="Georgia" w:hAnsi="Georgia"/>
          <w:color w:val="333333"/>
          <w:sz w:val="27"/>
          <w:szCs w:val="27"/>
          <w:shd w:val="clear" w:color="auto" w:fill="FFFFFF"/>
        </w:rPr>
        <w:t>Roadmapping</w:t>
      </w:r>
      <w:proofErr w:type="spellEnd"/>
      <w:r w:rsidR="00230C6D" w:rsidRPr="00230C6D">
        <w:rPr>
          <w:rFonts w:ascii="Georgia" w:hAnsi="Georgia"/>
          <w:color w:val="333333"/>
          <w:sz w:val="27"/>
          <w:szCs w:val="27"/>
          <w:shd w:val="clear" w:color="auto" w:fill="FFFFFF"/>
        </w:rPr>
        <w:t xml:space="preserve"> Panel</w:t>
      </w:r>
      <w:r w:rsidR="00230C6D">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panel was to develop scenarios for the development of nanotechnology in the area</w:t>
      </w:r>
    </w:p>
    <w:p w14:paraId="6D1CAB3C" w14:textId="77777777" w:rsidR="00230C6D" w:rsidRDefault="00230C6D" w:rsidP="00230C6D">
      <w:pPr>
        <w:spacing w:after="0" w:line="240" w:lineRule="auto"/>
        <w:jc w:val="both"/>
        <w:rPr>
          <w:rFonts w:ascii="Georgia" w:hAnsi="Georgia"/>
          <w:color w:val="333333"/>
          <w:sz w:val="27"/>
          <w:szCs w:val="27"/>
          <w:shd w:val="clear" w:color="auto" w:fill="FFFFFF"/>
        </w:rPr>
      </w:pPr>
    </w:p>
    <w:p w14:paraId="41E829CF" w14:textId="320DC002" w:rsidR="003F38F7" w:rsidRDefault="003F38F7" w:rsidP="001F326B">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lastRenderedPageBreak/>
        <w:t>(The research tasks were to have interaction between six expert panels: SSP, TMKTP, SRP, RF1, RF2, and RF3. The results were integrated by the Key Research Team (KRT) also acting as a platform of interaction and knowledge transfer between the panels)</w:t>
      </w:r>
    </w:p>
    <w:p w14:paraId="548BD123" w14:textId="12E2FF57" w:rsidR="00230C6D" w:rsidRDefault="00230C6D" w:rsidP="001F326B">
      <w:pPr>
        <w:spacing w:after="0" w:line="240" w:lineRule="auto"/>
        <w:jc w:val="both"/>
        <w:rPr>
          <w:rFonts w:ascii="Georgia" w:hAnsi="Georgia"/>
          <w:color w:val="333333"/>
          <w:sz w:val="27"/>
          <w:szCs w:val="27"/>
          <w:shd w:val="clear" w:color="auto" w:fill="FFFFFF"/>
        </w:rPr>
      </w:pPr>
    </w:p>
    <w:p w14:paraId="296A54FE" w14:textId="77777777" w:rsidR="00230C6D" w:rsidRPr="003F38F7" w:rsidRDefault="00230C6D" w:rsidP="001F326B">
      <w:pPr>
        <w:spacing w:after="0" w:line="240" w:lineRule="auto"/>
        <w:jc w:val="both"/>
        <w:rPr>
          <w:rFonts w:ascii="Georgia" w:hAnsi="Georgia"/>
          <w:color w:val="333333"/>
          <w:sz w:val="27"/>
          <w:szCs w:val="27"/>
          <w:shd w:val="clear" w:color="auto" w:fill="FFFFFF"/>
        </w:rPr>
      </w:pPr>
    </w:p>
    <w:p w14:paraId="4CF50F5A" w14:textId="383DFD5A" w:rsidR="003F38F7" w:rsidRDefault="00230C6D" w:rsidP="00230C6D">
      <w:pPr>
        <w:pStyle w:val="Heading3"/>
        <w:shd w:val="clear" w:color="auto" w:fill="FFFFFF"/>
        <w:spacing w:before="0" w:line="240" w:lineRule="auto"/>
        <w:jc w:val="both"/>
        <w:rPr>
          <w:rFonts w:ascii="Georgia" w:hAnsi="Georgia"/>
          <w:color w:val="333333"/>
          <w:sz w:val="28"/>
          <w:szCs w:val="28"/>
        </w:rPr>
      </w:pPr>
      <w:proofErr w:type="spellStart"/>
      <w:proofErr w:type="gramStart"/>
      <w:r>
        <w:rPr>
          <w:rFonts w:ascii="Georgia" w:hAnsi="Georgia"/>
          <w:color w:val="333333"/>
          <w:sz w:val="28"/>
          <w:szCs w:val="28"/>
        </w:rPr>
        <w:t>B.</w:t>
      </w:r>
      <w:r w:rsidR="003F38F7">
        <w:rPr>
          <w:rFonts w:ascii="Georgia" w:hAnsi="Georgia"/>
          <w:color w:val="333333"/>
          <w:sz w:val="28"/>
          <w:szCs w:val="28"/>
        </w:rPr>
        <w:t>Research</w:t>
      </w:r>
      <w:proofErr w:type="spellEnd"/>
      <w:proofErr w:type="gramEnd"/>
      <w:r w:rsidR="003F38F7">
        <w:rPr>
          <w:rFonts w:ascii="Georgia" w:hAnsi="Georgia"/>
          <w:color w:val="333333"/>
          <w:sz w:val="28"/>
          <w:szCs w:val="28"/>
        </w:rPr>
        <w:t xml:space="preserve"> Methodology Implemented in the Project</w:t>
      </w:r>
    </w:p>
    <w:p w14:paraId="3B3F468B" w14:textId="77777777" w:rsidR="00230C6D" w:rsidRPr="00230C6D" w:rsidRDefault="00230C6D" w:rsidP="00230C6D">
      <w:pPr>
        <w:pStyle w:val="ListParagraph"/>
      </w:pPr>
    </w:p>
    <w:p w14:paraId="4FE96257" w14:textId="727A1EFE" w:rsidR="00230C6D" w:rsidRPr="00230C6D" w:rsidRDefault="00230C6D" w:rsidP="00230C6D">
      <w:pPr>
        <w:spacing w:after="0" w:line="240" w:lineRule="auto"/>
        <w:jc w:val="both"/>
        <w:rPr>
          <w:rFonts w:ascii="Georgia" w:hAnsi="Georgia"/>
          <w:color w:val="FF0000"/>
          <w:sz w:val="27"/>
          <w:szCs w:val="27"/>
          <w:shd w:val="clear" w:color="auto" w:fill="FFFFFF"/>
        </w:rPr>
      </w:pPr>
      <w:r w:rsidRPr="00230C6D">
        <w:rPr>
          <w:rFonts w:ascii="Georgia" w:hAnsi="Georgia"/>
          <w:color w:val="FF0000"/>
          <w:sz w:val="27"/>
          <w:szCs w:val="27"/>
          <w:shd w:val="clear" w:color="auto" w:fill="FFFFFF"/>
        </w:rPr>
        <w:t xml:space="preserve">To include </w:t>
      </w:r>
      <w:proofErr w:type="spellStart"/>
      <w:r w:rsidRPr="00230C6D">
        <w:rPr>
          <w:rFonts w:ascii="Georgia" w:hAnsi="Georgia"/>
          <w:color w:val="FF0000"/>
          <w:sz w:val="27"/>
          <w:szCs w:val="27"/>
          <w:shd w:val="clear" w:color="auto" w:fill="FFFFFF"/>
        </w:rPr>
        <w:t>roadmapping</w:t>
      </w:r>
      <w:proofErr w:type="spellEnd"/>
      <w:r w:rsidRPr="00230C6D">
        <w:rPr>
          <w:rFonts w:ascii="Georgia" w:hAnsi="Georgia"/>
          <w:color w:val="FF0000"/>
          <w:sz w:val="27"/>
          <w:szCs w:val="27"/>
          <w:shd w:val="clear" w:color="auto" w:fill="FFFFFF"/>
        </w:rPr>
        <w:t xml:space="preserve"> in the research process, we need to demonstrate the interrelationship between resources</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R&amp;D</w:t>
      </w:r>
      <w:r>
        <w:rPr>
          <w:rFonts w:ascii="Georgia" w:hAnsi="Georgia"/>
          <w:color w:val="FF0000"/>
          <w:sz w:val="27"/>
          <w:szCs w:val="27"/>
          <w:shd w:val="clear" w:color="auto" w:fill="FFFFFF"/>
        </w:rPr>
        <w:t>,</w:t>
      </w:r>
      <w:r w:rsidRPr="00230C6D">
        <w:rPr>
          <w:rFonts w:ascii="Georgia" w:hAnsi="Georgia"/>
          <w:color w:val="FF0000"/>
          <w:sz w:val="27"/>
          <w:szCs w:val="27"/>
          <w:shd w:val="clear" w:color="auto" w:fill="FFFFFF"/>
        </w:rPr>
        <w:t xml:space="preserve"> and market</w:t>
      </w:r>
    </w:p>
    <w:p w14:paraId="20C01B58" w14:textId="1B275B61" w:rsidR="00230C6D" w:rsidRPr="00230C6D" w:rsidRDefault="00230C6D" w:rsidP="00230C6D">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To include </w:t>
      </w:r>
      <w:proofErr w:type="spellStart"/>
      <w:r w:rsidRPr="00230C6D">
        <w:rPr>
          <w:rFonts w:ascii="Georgia" w:hAnsi="Georgia"/>
          <w:color w:val="00B050"/>
          <w:sz w:val="27"/>
          <w:szCs w:val="27"/>
          <w:shd w:val="clear" w:color="auto" w:fill="FFFFFF"/>
        </w:rPr>
        <w:t>roadmapping</w:t>
      </w:r>
      <w:proofErr w:type="spellEnd"/>
      <w:r w:rsidRPr="00230C6D">
        <w:rPr>
          <w:rFonts w:ascii="Georgia" w:hAnsi="Georgia"/>
          <w:color w:val="00B050"/>
          <w:sz w:val="27"/>
          <w:szCs w:val="27"/>
          <w:shd w:val="clear" w:color="auto" w:fill="FFFFFF"/>
        </w:rPr>
        <w:t xml:space="preserve"> in the research process, we need to demonstrate the interrelationship between resources (human, financial, and material), the R&amp;D, and the potential market of nanotechnology</w:t>
      </w:r>
    </w:p>
    <w:p w14:paraId="7FAFFAE5" w14:textId="77777777" w:rsidR="00230C6D" w:rsidRDefault="00230C6D" w:rsidP="001F326B">
      <w:pPr>
        <w:spacing w:after="0" w:line="240" w:lineRule="auto"/>
        <w:jc w:val="both"/>
        <w:rPr>
          <w:rFonts w:ascii="Georgia" w:hAnsi="Georgia"/>
          <w:color w:val="333333"/>
          <w:sz w:val="27"/>
          <w:szCs w:val="27"/>
          <w:shd w:val="clear" w:color="auto" w:fill="FFFFFF"/>
        </w:rPr>
      </w:pPr>
    </w:p>
    <w:p w14:paraId="3FAB119E" w14:textId="47E2A3C6" w:rsidR="003F38F7" w:rsidRPr="00230C6D" w:rsidRDefault="00230C6D" w:rsidP="001F326B">
      <w:pPr>
        <w:spacing w:after="0" w:line="240" w:lineRule="auto"/>
        <w:jc w:val="both"/>
        <w:rPr>
          <w:rFonts w:ascii="Georgia" w:hAnsi="Georgia"/>
          <w:color w:val="00B050"/>
          <w:sz w:val="27"/>
          <w:szCs w:val="27"/>
          <w:shd w:val="clear" w:color="auto" w:fill="FFFFFF"/>
        </w:rPr>
      </w:pPr>
      <w:r w:rsidRPr="00230C6D">
        <w:rPr>
          <w:rFonts w:ascii="Georgia" w:hAnsi="Georgia"/>
          <w:color w:val="FF0000"/>
          <w:sz w:val="27"/>
          <w:szCs w:val="27"/>
          <w:shd w:val="clear" w:color="auto" w:fill="FFFFFF"/>
        </w:rPr>
        <w:t>U</w:t>
      </w:r>
      <w:r w:rsidRPr="00230C6D">
        <w:rPr>
          <w:rFonts w:ascii="Georgia" w:hAnsi="Georgia"/>
          <w:color w:val="FF0000"/>
          <w:sz w:val="27"/>
          <w:szCs w:val="27"/>
          <w:shd w:val="clear" w:color="auto" w:fill="FFFFFF"/>
        </w:rPr>
        <w:t xml:space="preserve">sed methods </w:t>
      </w:r>
      <w:r w:rsidRPr="00230C6D">
        <w:rPr>
          <w:rFonts w:ascii="Georgia" w:hAnsi="Georgia"/>
          <w:color w:val="FF0000"/>
          <w:sz w:val="27"/>
          <w:szCs w:val="27"/>
          <w:shd w:val="clear" w:color="auto" w:fill="FFFFFF"/>
        </w:rPr>
        <w:t xml:space="preserve">are </w:t>
      </w:r>
      <w:r w:rsidRPr="00230C6D">
        <w:rPr>
          <w:rFonts w:ascii="Georgia" w:hAnsi="Georgia"/>
          <w:color w:val="FF0000"/>
          <w:sz w:val="27"/>
          <w:szCs w:val="27"/>
          <w:shd w:val="clear" w:color="auto" w:fill="FFFFFF"/>
        </w:rPr>
        <w:t>shown</w:t>
      </w:r>
      <w:r w:rsidRPr="00230C6D">
        <w:rPr>
          <w:rFonts w:ascii="Georgia" w:hAnsi="Georgia"/>
          <w:color w:val="FF0000"/>
          <w:sz w:val="27"/>
          <w:szCs w:val="27"/>
          <w:shd w:val="clear" w:color="auto" w:fill="FFFFFF"/>
        </w:rPr>
        <w:t xml:space="preserve"> in </w:t>
      </w:r>
      <w:r w:rsidRPr="00230C6D">
        <w:rPr>
          <w:rFonts w:ascii="Georgia" w:hAnsi="Georgia"/>
          <w:color w:val="FF0000"/>
          <w:sz w:val="27"/>
          <w:szCs w:val="27"/>
          <w:shd w:val="clear" w:color="auto" w:fill="FFFFFF"/>
        </w:rPr>
        <w:t>fig. 2</w:t>
      </w:r>
      <w:r w:rsidRPr="00230C6D">
        <w:rPr>
          <w:rFonts w:ascii="Georgia" w:hAnsi="Georgia"/>
          <w:color w:val="FF0000"/>
          <w:sz w:val="27"/>
          <w:szCs w:val="27"/>
          <w:shd w:val="clear" w:color="auto" w:fill="FFFFFF"/>
        </w:rPr>
        <w:t xml:space="preserve">. </w:t>
      </w:r>
      <w:proofErr w:type="gramStart"/>
      <w:r w:rsidR="003F38F7" w:rsidRPr="00230C6D">
        <w:rPr>
          <w:rFonts w:ascii="Georgia" w:hAnsi="Georgia"/>
          <w:color w:val="00B050"/>
          <w:sz w:val="27"/>
          <w:szCs w:val="27"/>
          <w:shd w:val="clear" w:color="auto" w:fill="FFFFFF"/>
        </w:rPr>
        <w:t>As</w:t>
      </w:r>
      <w:proofErr w:type="gramEnd"/>
      <w:r w:rsidR="003F38F7" w:rsidRPr="00230C6D">
        <w:rPr>
          <w:rFonts w:ascii="Georgia" w:hAnsi="Georgia"/>
          <w:color w:val="00B050"/>
          <w:sz w:val="27"/>
          <w:szCs w:val="27"/>
          <w:shd w:val="clear" w:color="auto" w:fill="FFFFFF"/>
        </w:rPr>
        <w:t xml:space="preserve"> show</w:t>
      </w:r>
      <w:r w:rsidRPr="00230C6D">
        <w:rPr>
          <w:rFonts w:ascii="Georgia" w:hAnsi="Georgia"/>
          <w:color w:val="00B050"/>
          <w:sz w:val="27"/>
          <w:szCs w:val="27"/>
          <w:shd w:val="clear" w:color="auto" w:fill="FFFFFF"/>
        </w:rPr>
        <w:t>n</w:t>
      </w:r>
      <w:r w:rsidR="003F38F7" w:rsidRPr="00230C6D">
        <w:rPr>
          <w:rFonts w:ascii="Georgia" w:hAnsi="Georgia"/>
          <w:color w:val="00B050"/>
          <w:sz w:val="27"/>
          <w:szCs w:val="27"/>
          <w:shd w:val="clear" w:color="auto" w:fill="FFFFFF"/>
        </w:rPr>
        <w:t xml:space="preserve"> in fig. 2, </w:t>
      </w:r>
      <w:r w:rsidRPr="00230C6D">
        <w:rPr>
          <w:rFonts w:ascii="Georgia" w:hAnsi="Georgia"/>
          <w:color w:val="00B050"/>
          <w:sz w:val="27"/>
          <w:szCs w:val="27"/>
          <w:shd w:val="clear" w:color="auto" w:fill="FFFFFF"/>
        </w:rPr>
        <w:t xml:space="preserve">the </w:t>
      </w:r>
      <w:r w:rsidR="003F38F7" w:rsidRPr="00230C6D">
        <w:rPr>
          <w:rFonts w:ascii="Georgia" w:hAnsi="Georgia"/>
          <w:color w:val="00B050"/>
          <w:sz w:val="27"/>
          <w:szCs w:val="27"/>
          <w:shd w:val="clear" w:color="auto" w:fill="FFFFFF"/>
        </w:rPr>
        <w:t>used methods were</w:t>
      </w:r>
    </w:p>
    <w:p w14:paraId="714AD958"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Bibliometric analysis.</w:t>
      </w:r>
    </w:p>
    <w:p w14:paraId="5F80EB52"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STEEPVL analysis.</w:t>
      </w:r>
    </w:p>
    <w:p w14:paraId="6FD0876C"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SWOT analysis.</w:t>
      </w:r>
    </w:p>
    <w:p w14:paraId="2DE823E2"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Technology mapping.</w:t>
      </w:r>
    </w:p>
    <w:p w14:paraId="3DB57370"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Key technology.</w:t>
      </w:r>
    </w:p>
    <w:p w14:paraId="751A5D76"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Scenarios.</w:t>
      </w:r>
    </w:p>
    <w:p w14:paraId="0F80668A"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proofErr w:type="spellStart"/>
      <w:r w:rsidRPr="00230C6D">
        <w:rPr>
          <w:rFonts w:ascii="Georgia" w:hAnsi="Georgia"/>
          <w:color w:val="00B050"/>
          <w:sz w:val="20"/>
          <w:szCs w:val="20"/>
        </w:rPr>
        <w:t>Roadmapping</w:t>
      </w:r>
      <w:proofErr w:type="spellEnd"/>
      <w:r w:rsidRPr="00230C6D">
        <w:rPr>
          <w:rFonts w:ascii="Georgia" w:hAnsi="Georgia"/>
          <w:color w:val="00B050"/>
          <w:sz w:val="20"/>
          <w:szCs w:val="20"/>
        </w:rPr>
        <w:t>.</w:t>
      </w:r>
    </w:p>
    <w:p w14:paraId="4BEA7A8C" w14:textId="77777777"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Brainstorming.</w:t>
      </w:r>
    </w:p>
    <w:p w14:paraId="7D6C3275" w14:textId="0669F072" w:rsidR="003F38F7" w:rsidRPr="00230C6D" w:rsidRDefault="003F38F7" w:rsidP="001F326B">
      <w:pPr>
        <w:pStyle w:val="NormalWeb"/>
        <w:numPr>
          <w:ilvl w:val="0"/>
          <w:numId w:val="2"/>
        </w:numPr>
        <w:shd w:val="clear" w:color="auto" w:fill="FFFFFF"/>
        <w:spacing w:before="0" w:beforeAutospacing="0" w:after="0" w:afterAutospacing="0"/>
        <w:ind w:left="0" w:firstLine="0"/>
        <w:jc w:val="both"/>
        <w:rPr>
          <w:rFonts w:ascii="Georgia" w:hAnsi="Georgia"/>
          <w:color w:val="00B050"/>
          <w:sz w:val="20"/>
          <w:szCs w:val="20"/>
        </w:rPr>
      </w:pPr>
      <w:r w:rsidRPr="00230C6D">
        <w:rPr>
          <w:rFonts w:ascii="Georgia" w:hAnsi="Georgia"/>
          <w:color w:val="00B050"/>
          <w:sz w:val="20"/>
          <w:szCs w:val="20"/>
        </w:rPr>
        <w:t>Moderated discussions.</w:t>
      </w:r>
    </w:p>
    <w:p w14:paraId="2939EA48" w14:textId="77777777" w:rsidR="003F38F7" w:rsidRPr="003F38F7" w:rsidRDefault="003F38F7" w:rsidP="001F326B">
      <w:pPr>
        <w:pStyle w:val="NormalWeb"/>
        <w:shd w:val="clear" w:color="auto" w:fill="FFFFFF"/>
        <w:spacing w:before="0" w:beforeAutospacing="0" w:after="0" w:afterAutospacing="0"/>
        <w:jc w:val="both"/>
        <w:rPr>
          <w:rFonts w:ascii="Georgia" w:hAnsi="Georgia"/>
          <w:color w:val="333333"/>
          <w:sz w:val="20"/>
          <w:szCs w:val="20"/>
        </w:rPr>
      </w:pPr>
    </w:p>
    <w:p w14:paraId="74C63207" w14:textId="77777777" w:rsidR="00230C6D" w:rsidRDefault="00230C6D" w:rsidP="00230C6D">
      <w:pPr>
        <w:spacing w:after="0" w:line="240" w:lineRule="auto"/>
        <w:jc w:val="both"/>
        <w:rPr>
          <w:noProof/>
        </w:rPr>
      </w:pPr>
      <w:r w:rsidRPr="00230C6D">
        <w:rPr>
          <w:noProof/>
        </w:rPr>
        <w:drawing>
          <wp:inline distT="0" distB="0" distL="0" distR="0" wp14:anchorId="08D1BCBB" wp14:editId="714204A8">
            <wp:extent cx="5016617" cy="3625215"/>
            <wp:effectExtent l="0" t="0" r="0" b="0"/>
            <wp:docPr id="2" name="Picture 5" descr="Graphical user interface, application&#10;&#10;Description automatically generated with medium confidence">
              <a:extLst xmlns:a="http://schemas.openxmlformats.org/drawingml/2006/main">
                <a:ext uri="{FF2B5EF4-FFF2-40B4-BE49-F238E27FC236}">
                  <a16:creationId xmlns:a16="http://schemas.microsoft.com/office/drawing/2014/main" id="{3E414939-6D42-23B6-20E2-FA3648842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with medium confidence">
                      <a:extLst>
                        <a:ext uri="{FF2B5EF4-FFF2-40B4-BE49-F238E27FC236}">
                          <a16:creationId xmlns:a16="http://schemas.microsoft.com/office/drawing/2014/main" id="{3E414939-6D42-23B6-20E2-FA364884219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617" cy="3625215"/>
                    </a:xfrm>
                    <a:prstGeom prst="rect">
                      <a:avLst/>
                    </a:prstGeom>
                    <a:noFill/>
                    <a:ln>
                      <a:noFill/>
                    </a:ln>
                  </pic:spPr>
                </pic:pic>
              </a:graphicData>
            </a:graphic>
          </wp:inline>
        </w:drawing>
      </w:r>
    </w:p>
    <w:p w14:paraId="3CBEA6E2" w14:textId="3380F1BA" w:rsidR="003F38F7" w:rsidRPr="00230C6D" w:rsidRDefault="003F38F7" w:rsidP="00230C6D">
      <w:pPr>
        <w:spacing w:after="0" w:line="240" w:lineRule="auto"/>
        <w:jc w:val="both"/>
        <w:rPr>
          <w:noProof/>
        </w:rPr>
      </w:pPr>
      <w:r w:rsidRPr="003F38F7">
        <w:rPr>
          <w:rFonts w:ascii="Verdana" w:hAnsi="Verdana"/>
          <w:b/>
          <w:bCs/>
          <w:color w:val="0E70A0"/>
          <w:sz w:val="24"/>
          <w:szCs w:val="24"/>
        </w:rPr>
        <w:lastRenderedPageBreak/>
        <w:t>SECTION V.</w:t>
      </w:r>
    </w:p>
    <w:p w14:paraId="194CF894" w14:textId="6688CA1F" w:rsidR="0085588B" w:rsidRDefault="003F38F7" w:rsidP="001F326B">
      <w:pPr>
        <w:pStyle w:val="Heading2"/>
        <w:shd w:val="clear" w:color="auto" w:fill="FFFFFF"/>
        <w:spacing w:before="0" w:line="240" w:lineRule="auto"/>
        <w:jc w:val="both"/>
        <w:rPr>
          <w:rFonts w:ascii="Verdana" w:hAnsi="Verdana"/>
          <w:b/>
          <w:bCs/>
          <w:color w:val="333333"/>
          <w:sz w:val="24"/>
          <w:szCs w:val="24"/>
        </w:rPr>
      </w:pPr>
      <w:r w:rsidRPr="003F38F7">
        <w:rPr>
          <w:rFonts w:ascii="Verdana" w:hAnsi="Verdana"/>
          <w:b/>
          <w:bCs/>
          <w:color w:val="333333"/>
          <w:sz w:val="24"/>
          <w:szCs w:val="24"/>
        </w:rPr>
        <w:t>Methodological Framework for Roadmap Development</w:t>
      </w:r>
    </w:p>
    <w:p w14:paraId="28BEE8AC" w14:textId="77777777" w:rsidR="00D1561E" w:rsidRPr="00D1561E" w:rsidRDefault="00D1561E" w:rsidP="001F326B">
      <w:pPr>
        <w:spacing w:after="0" w:line="240" w:lineRule="auto"/>
        <w:jc w:val="both"/>
      </w:pPr>
    </w:p>
    <w:p w14:paraId="2F057B3A" w14:textId="5D957835" w:rsidR="003F38F7" w:rsidRDefault="00D16402" w:rsidP="00D16402">
      <w:pPr>
        <w:pStyle w:val="Heading2"/>
        <w:shd w:val="clear" w:color="auto" w:fill="FFFFFF"/>
        <w:spacing w:before="0" w:line="240" w:lineRule="auto"/>
        <w:jc w:val="both"/>
        <w:rPr>
          <w:rFonts w:ascii="Georgia" w:hAnsi="Georgia"/>
          <w:color w:val="333333"/>
          <w:sz w:val="28"/>
          <w:szCs w:val="28"/>
        </w:rPr>
      </w:pPr>
      <w:r w:rsidRPr="00D16402">
        <w:rPr>
          <w:rFonts w:ascii="Georgia" w:hAnsi="Georgia"/>
          <w:color w:val="333333"/>
          <w:sz w:val="28"/>
          <w:szCs w:val="28"/>
        </w:rPr>
        <w:t>A.</w:t>
      </w:r>
      <w:r>
        <w:rPr>
          <w:rFonts w:ascii="Georgia" w:hAnsi="Georgia"/>
          <w:color w:val="333333"/>
          <w:sz w:val="28"/>
          <w:szCs w:val="28"/>
        </w:rPr>
        <w:t xml:space="preserve"> </w:t>
      </w:r>
      <w:r w:rsidR="003F38F7">
        <w:rPr>
          <w:rFonts w:ascii="Georgia" w:hAnsi="Georgia"/>
          <w:color w:val="333333"/>
          <w:sz w:val="28"/>
          <w:szCs w:val="28"/>
        </w:rPr>
        <w:t>Technology Mapping</w:t>
      </w:r>
    </w:p>
    <w:p w14:paraId="2B07CB3C" w14:textId="77777777" w:rsidR="00C244A8" w:rsidRPr="00C244A8" w:rsidRDefault="00C244A8" w:rsidP="00C244A8"/>
    <w:p w14:paraId="55CC2DFC" w14:textId="14EC3B26" w:rsidR="003F38F7" w:rsidRDefault="009433AF" w:rsidP="001F326B">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technology prioritization, and the technology mapping method was the subject of work of the TMKTP panel, </w:t>
      </w:r>
      <w:r w:rsidR="00256759">
        <w:rPr>
          <w:rFonts w:ascii="Georgia" w:hAnsi="Georgia"/>
          <w:color w:val="333333"/>
          <w:sz w:val="27"/>
          <w:szCs w:val="27"/>
          <w:shd w:val="clear" w:color="auto" w:fill="FFFFFF"/>
        </w:rPr>
        <w:t>to</w:t>
      </w:r>
      <w:r>
        <w:rPr>
          <w:rFonts w:ascii="Georgia" w:hAnsi="Georgia"/>
          <w:color w:val="333333"/>
          <w:sz w:val="27"/>
          <w:szCs w:val="27"/>
          <w:shd w:val="clear" w:color="auto" w:fill="FFFFFF"/>
        </w:rPr>
        <w:t xml:space="preserve"> identif</w:t>
      </w:r>
      <w:r w:rsidR="00256759">
        <w:rPr>
          <w:rFonts w:ascii="Georgia" w:hAnsi="Georgia"/>
          <w:color w:val="333333"/>
          <w:sz w:val="27"/>
          <w:szCs w:val="27"/>
          <w:shd w:val="clear" w:color="auto" w:fill="FFFFFF"/>
        </w:rPr>
        <w:t>y if NT</w:t>
      </w:r>
      <w:r>
        <w:rPr>
          <w:rFonts w:ascii="Georgia" w:hAnsi="Georgia"/>
          <w:color w:val="333333"/>
          <w:sz w:val="27"/>
          <w:szCs w:val="27"/>
          <w:shd w:val="clear" w:color="auto" w:fill="FFFFFF"/>
        </w:rPr>
        <w:t xml:space="preserve"> would make sustainable social and economic development </w:t>
      </w:r>
      <w:r w:rsidR="00AA19D2">
        <w:rPr>
          <w:rFonts w:ascii="Georgia" w:hAnsi="Georgia"/>
          <w:color w:val="333333"/>
          <w:sz w:val="27"/>
          <w:szCs w:val="27"/>
          <w:shd w:val="clear" w:color="auto" w:fill="FFFFFF"/>
        </w:rPr>
        <w:t>in</w:t>
      </w:r>
      <w:r>
        <w:rPr>
          <w:rFonts w:ascii="Georgia" w:hAnsi="Georgia"/>
          <w:color w:val="333333"/>
          <w:sz w:val="27"/>
          <w:szCs w:val="27"/>
          <w:shd w:val="clear" w:color="auto" w:fill="FFFFFF"/>
        </w:rPr>
        <w:t xml:space="preserve"> the </w:t>
      </w:r>
      <w:r w:rsidR="00706E06">
        <w:rPr>
          <w:rFonts w:ascii="Georgia" w:hAnsi="Georgia"/>
          <w:color w:val="333333"/>
          <w:sz w:val="27"/>
          <w:szCs w:val="27"/>
          <w:shd w:val="clear" w:color="auto" w:fill="FFFFFF"/>
        </w:rPr>
        <w:t>area</w:t>
      </w:r>
      <w:r w:rsidR="00471BD0">
        <w:rPr>
          <w:rFonts w:ascii="Georgia" w:hAnsi="Georgia"/>
          <w:color w:val="333333"/>
          <w:sz w:val="27"/>
          <w:szCs w:val="27"/>
          <w:shd w:val="clear" w:color="auto" w:fill="FFFFFF"/>
        </w:rPr>
        <w:t>.</w:t>
      </w:r>
    </w:p>
    <w:p w14:paraId="45A5D5B4" w14:textId="77777777" w:rsidR="00C244A8" w:rsidRDefault="00C244A8" w:rsidP="001F326B">
      <w:pPr>
        <w:spacing w:after="0" w:line="240" w:lineRule="auto"/>
        <w:jc w:val="both"/>
        <w:rPr>
          <w:rFonts w:ascii="Georgia" w:hAnsi="Georgia"/>
          <w:color w:val="333333"/>
          <w:sz w:val="27"/>
          <w:szCs w:val="27"/>
          <w:shd w:val="clear" w:color="auto" w:fill="FFFFFF"/>
        </w:rPr>
      </w:pPr>
    </w:p>
    <w:p w14:paraId="0A5D14F7" w14:textId="6D9CE4C9" w:rsidR="00230C6D" w:rsidRPr="00230C6D" w:rsidRDefault="00230C6D" w:rsidP="001F326B">
      <w:pPr>
        <w:spacing w:after="0" w:line="240" w:lineRule="auto"/>
        <w:jc w:val="both"/>
        <w:rPr>
          <w:rFonts w:ascii="Georgia" w:hAnsi="Georgia"/>
          <w:color w:val="FF0000"/>
          <w:sz w:val="27"/>
          <w:szCs w:val="27"/>
          <w:shd w:val="clear" w:color="auto" w:fill="FFFFFF"/>
        </w:rPr>
      </w:pPr>
      <w:r>
        <w:rPr>
          <w:rFonts w:ascii="Georgia" w:hAnsi="Georgia"/>
          <w:color w:val="FF0000"/>
          <w:sz w:val="27"/>
          <w:szCs w:val="27"/>
          <w:shd w:val="clear" w:color="auto" w:fill="FFFFFF"/>
        </w:rPr>
        <w:t>The s</w:t>
      </w:r>
      <w:r w:rsidRPr="00230C6D">
        <w:rPr>
          <w:rFonts w:ascii="Georgia" w:hAnsi="Georgia"/>
          <w:color w:val="FF0000"/>
          <w:sz w:val="27"/>
          <w:szCs w:val="27"/>
          <w:shd w:val="clear" w:color="auto" w:fill="FFFFFF"/>
        </w:rPr>
        <w:t>tages of technology mapping</w:t>
      </w:r>
      <w:r w:rsidRPr="00230C6D">
        <w:rPr>
          <w:rFonts w:ascii="Georgia" w:hAnsi="Georgia"/>
          <w:color w:val="FF0000"/>
          <w:sz w:val="27"/>
          <w:szCs w:val="27"/>
          <w:shd w:val="clear" w:color="auto" w:fill="FFFFFF"/>
        </w:rPr>
        <w:t xml:space="preserve"> </w:t>
      </w:r>
      <w:proofErr w:type="gramStart"/>
      <w:r w:rsidRPr="00230C6D">
        <w:rPr>
          <w:rFonts w:ascii="Georgia" w:hAnsi="Georgia"/>
          <w:color w:val="FF0000"/>
          <w:sz w:val="27"/>
          <w:szCs w:val="27"/>
          <w:shd w:val="clear" w:color="auto" w:fill="FFFFFF"/>
        </w:rPr>
        <w:t>were</w:t>
      </w:r>
      <w:r>
        <w:rPr>
          <w:rFonts w:ascii="Georgia" w:hAnsi="Georgia"/>
          <w:color w:val="FF0000"/>
          <w:sz w:val="27"/>
          <w:szCs w:val="27"/>
          <w:shd w:val="clear" w:color="auto" w:fill="FFFFFF"/>
        </w:rPr>
        <w:t>:</w:t>
      </w:r>
      <w:proofErr w:type="gramEnd"/>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literature studies</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technology relation matrix</w:t>
      </w:r>
      <w:r w:rsidRPr="00230C6D">
        <w:rPr>
          <w:rFonts w:ascii="Georgia" w:hAnsi="Georgia"/>
          <w:color w:val="FF0000"/>
          <w:sz w:val="27"/>
          <w:szCs w:val="27"/>
          <w:shd w:val="clear" w:color="auto" w:fill="FFFFFF"/>
        </w:rPr>
        <w:t>, using</w:t>
      </w:r>
      <w:r w:rsidRPr="00230C6D">
        <w:rPr>
          <w:rFonts w:ascii="Georgia" w:hAnsi="Georgia"/>
          <w:color w:val="FF0000"/>
          <w:sz w:val="27"/>
          <w:szCs w:val="27"/>
          <w:shd w:val="clear" w:color="auto" w:fill="FFFFFF"/>
        </w:rPr>
        <w:t xml:space="preserve"> tools</w:t>
      </w:r>
      <w:r w:rsidRPr="00230C6D">
        <w:rPr>
          <w:rFonts w:ascii="Georgia" w:hAnsi="Georgia"/>
          <w:color w:val="FF0000"/>
          <w:sz w:val="27"/>
          <w:szCs w:val="27"/>
          <w:shd w:val="clear" w:color="auto" w:fill="FFFFFF"/>
        </w:rPr>
        <w:t xml:space="preserve"> for c</w:t>
      </w:r>
      <w:r w:rsidRPr="00230C6D">
        <w:rPr>
          <w:rFonts w:ascii="Georgia" w:hAnsi="Georgia"/>
          <w:color w:val="FF0000"/>
          <w:sz w:val="27"/>
          <w:szCs w:val="27"/>
          <w:shd w:val="clear" w:color="auto" w:fill="FFFFFF"/>
        </w:rPr>
        <w:t>ollecting information</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selecti</w:t>
      </w:r>
      <w:r w:rsidRPr="00230C6D">
        <w:rPr>
          <w:rFonts w:ascii="Georgia" w:hAnsi="Georgia"/>
          <w:color w:val="FF0000"/>
          <w:sz w:val="27"/>
          <w:szCs w:val="27"/>
          <w:shd w:val="clear" w:color="auto" w:fill="FFFFFF"/>
        </w:rPr>
        <w:t xml:space="preserve">ng data, </w:t>
      </w:r>
      <w:r w:rsidRPr="00230C6D">
        <w:rPr>
          <w:rFonts w:ascii="Georgia" w:hAnsi="Georgia"/>
          <w:color w:val="FF0000"/>
          <w:sz w:val="27"/>
          <w:szCs w:val="27"/>
          <w:shd w:val="clear" w:color="auto" w:fill="FFFFFF"/>
        </w:rPr>
        <w:t>analyzing the links</w:t>
      </w:r>
      <w:r w:rsidRPr="00230C6D">
        <w:rPr>
          <w:rFonts w:ascii="Georgia" w:hAnsi="Georgia"/>
          <w:color w:val="FF0000"/>
          <w:sz w:val="27"/>
          <w:szCs w:val="27"/>
          <w:shd w:val="clear" w:color="auto" w:fill="FFFFFF"/>
        </w:rPr>
        <w:t>, and showing them in graphs.</w:t>
      </w:r>
    </w:p>
    <w:p w14:paraId="1284865F" w14:textId="0FC81868" w:rsidR="00F20231" w:rsidRPr="00230C6D" w:rsidRDefault="000F5AEC"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stages of technology mapping: </w:t>
      </w:r>
    </w:p>
    <w:p w14:paraId="5BEF95A8" w14:textId="37C63738" w:rsidR="00D1583C" w:rsidRPr="00230C6D" w:rsidRDefault="0084769D"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D1583C" w:rsidRPr="00230C6D">
        <w:rPr>
          <w:rFonts w:ascii="Georgia" w:hAnsi="Georgia"/>
          <w:color w:val="00B050"/>
          <w:sz w:val="27"/>
          <w:szCs w:val="27"/>
          <w:shd w:val="clear" w:color="auto" w:fill="FFFFFF"/>
        </w:rPr>
        <w:t>literature studies</w:t>
      </w:r>
      <w:r w:rsidR="00002D37" w:rsidRPr="00230C6D">
        <w:rPr>
          <w:rFonts w:ascii="Georgia" w:hAnsi="Georgia"/>
          <w:color w:val="00B050"/>
          <w:sz w:val="27"/>
          <w:szCs w:val="27"/>
          <w:shd w:val="clear" w:color="auto" w:fill="FFFFFF"/>
        </w:rPr>
        <w:t xml:space="preserve"> result in </w:t>
      </w:r>
      <w:r w:rsidR="00230C6D">
        <w:rPr>
          <w:rFonts w:ascii="Georgia" w:hAnsi="Georgia"/>
          <w:color w:val="00B050"/>
          <w:sz w:val="27"/>
          <w:szCs w:val="27"/>
          <w:shd w:val="clear" w:color="auto" w:fill="FFFFFF"/>
        </w:rPr>
        <w:t xml:space="preserve">the </w:t>
      </w:r>
      <w:r w:rsidR="00A47BA1" w:rsidRPr="00230C6D">
        <w:rPr>
          <w:rFonts w:ascii="Georgia" w:hAnsi="Georgia"/>
          <w:color w:val="00B050"/>
          <w:sz w:val="27"/>
          <w:szCs w:val="27"/>
          <w:shd w:val="clear" w:color="auto" w:fill="FFFFFF"/>
        </w:rPr>
        <w:t>diagnosis of the current state of technologies</w:t>
      </w:r>
      <w:r w:rsidR="006434AE" w:rsidRPr="00230C6D">
        <w:rPr>
          <w:rFonts w:ascii="Georgia" w:hAnsi="Georgia"/>
          <w:color w:val="00B050"/>
          <w:sz w:val="27"/>
          <w:szCs w:val="27"/>
          <w:shd w:val="clear" w:color="auto" w:fill="FFFFFF"/>
        </w:rPr>
        <w:t xml:space="preserve"> and the idea of technology mapping</w:t>
      </w:r>
    </w:p>
    <w:p w14:paraId="569E4DF7" w14:textId="58F72984" w:rsidR="00D63D40" w:rsidRPr="00230C6D" w:rsidRDefault="00D63D40"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implementation of technology sheets and the technology relation matrix</w:t>
      </w:r>
    </w:p>
    <w:p w14:paraId="1D009ACD" w14:textId="0EE5D046" w:rsidR="00854BAC" w:rsidRPr="00230C6D" w:rsidRDefault="00244CC8"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854BAC" w:rsidRPr="00230C6D">
        <w:rPr>
          <w:rFonts w:ascii="Georgia" w:hAnsi="Georgia"/>
          <w:color w:val="00B050"/>
          <w:sz w:val="27"/>
          <w:szCs w:val="27"/>
          <w:shd w:val="clear" w:color="auto" w:fill="FFFFFF"/>
        </w:rPr>
        <w:t xml:space="preserve">Collecting </w:t>
      </w:r>
      <w:r w:rsidRPr="00230C6D">
        <w:rPr>
          <w:rFonts w:ascii="Georgia" w:hAnsi="Georgia"/>
          <w:color w:val="00B050"/>
          <w:sz w:val="27"/>
          <w:szCs w:val="27"/>
          <w:shd w:val="clear" w:color="auto" w:fill="FFFFFF"/>
        </w:rPr>
        <w:t>information from experts by using the created tools</w:t>
      </w:r>
    </w:p>
    <w:p w14:paraId="2430497F" w14:textId="77777777" w:rsidR="00DD2E37" w:rsidRPr="00230C6D" w:rsidRDefault="00984886"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categorization and selection of the collected dat</w:t>
      </w:r>
      <w:r w:rsidR="00DD2E37" w:rsidRPr="00230C6D">
        <w:rPr>
          <w:rFonts w:ascii="Georgia" w:hAnsi="Georgia"/>
          <w:color w:val="00B050"/>
          <w:sz w:val="27"/>
          <w:szCs w:val="27"/>
          <w:shd w:val="clear" w:color="auto" w:fill="FFFFFF"/>
        </w:rPr>
        <w:t>a</w:t>
      </w:r>
    </w:p>
    <w:p w14:paraId="2173D3F0" w14:textId="7260B394" w:rsidR="00984886" w:rsidRPr="00230C6D" w:rsidRDefault="00DD2E37"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866C4A" w:rsidRPr="00230C6D">
        <w:rPr>
          <w:rFonts w:ascii="Georgia" w:hAnsi="Georgia"/>
          <w:color w:val="00B050"/>
          <w:sz w:val="27"/>
          <w:szCs w:val="27"/>
          <w:shd w:val="clear" w:color="auto" w:fill="FFFFFF"/>
        </w:rPr>
        <w:t>analyzing the links among all the key technologies</w:t>
      </w:r>
    </w:p>
    <w:p w14:paraId="02D61C65" w14:textId="2545DA32" w:rsidR="00075B54" w:rsidRPr="00230C6D" w:rsidRDefault="00C61F0C" w:rsidP="001F326B">
      <w:pPr>
        <w:spacing w:after="0" w:line="240" w:lineRule="auto"/>
        <w:jc w:val="both"/>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In the final phase, the relations among priority technologies were analyzed graphically</w:t>
      </w:r>
      <w:r w:rsidR="001F326B" w:rsidRPr="00230C6D">
        <w:rPr>
          <w:rFonts w:ascii="Georgia" w:hAnsi="Georgia"/>
          <w:color w:val="00B050"/>
          <w:sz w:val="27"/>
          <w:szCs w:val="27"/>
          <w:shd w:val="clear" w:color="auto" w:fill="FFFFFF"/>
        </w:rPr>
        <w:t>.</w:t>
      </w:r>
    </w:p>
    <w:p w14:paraId="03D08835" w14:textId="72061D23" w:rsidR="00CD7BC2" w:rsidRDefault="00CD7BC2" w:rsidP="001F326B">
      <w:pPr>
        <w:spacing w:after="0" w:line="240" w:lineRule="auto"/>
        <w:jc w:val="both"/>
        <w:rPr>
          <w:rFonts w:ascii="Georgia" w:hAnsi="Georgia"/>
          <w:color w:val="333333"/>
          <w:sz w:val="27"/>
          <w:szCs w:val="27"/>
          <w:shd w:val="clear" w:color="auto" w:fill="FFFFFF"/>
        </w:rPr>
      </w:pPr>
    </w:p>
    <w:p w14:paraId="6E253F8E" w14:textId="77777777" w:rsidR="00D16402" w:rsidRDefault="00D16402" w:rsidP="00D16402">
      <w:pPr>
        <w:pStyle w:val="Heading3"/>
        <w:shd w:val="clear" w:color="auto" w:fill="FFFFFF"/>
        <w:spacing w:before="0" w:after="120"/>
        <w:rPr>
          <w:rFonts w:ascii="Georgia" w:hAnsi="Georgia"/>
          <w:color w:val="333333"/>
          <w:sz w:val="28"/>
          <w:szCs w:val="28"/>
        </w:rPr>
      </w:pPr>
      <w:r>
        <w:rPr>
          <w:rFonts w:ascii="Georgia" w:hAnsi="Georgia"/>
          <w:color w:val="333333"/>
          <w:sz w:val="28"/>
          <w:szCs w:val="28"/>
        </w:rPr>
        <w:t>B. Roadmap Development Methodology</w:t>
      </w:r>
    </w:p>
    <w:p w14:paraId="6F98B748" w14:textId="2967F4F6" w:rsidR="00CD7BC2" w:rsidRDefault="00CD7BC2" w:rsidP="001F326B">
      <w:pPr>
        <w:spacing w:after="0" w:line="240" w:lineRule="auto"/>
        <w:jc w:val="both"/>
        <w:rPr>
          <w:rFonts w:ascii="Georgia" w:hAnsi="Georgia"/>
          <w:color w:val="333333"/>
          <w:sz w:val="27"/>
          <w:szCs w:val="27"/>
          <w:shd w:val="clear" w:color="auto" w:fill="FFFFFF"/>
        </w:rPr>
      </w:pPr>
    </w:p>
    <w:p w14:paraId="142D579D" w14:textId="528F8457" w:rsidR="007827D7" w:rsidRDefault="002B3234" w:rsidP="00704A7C">
      <w:pPr>
        <w:spacing w:after="0" w:line="240" w:lineRule="auto"/>
        <w:jc w:val="both"/>
        <w:rPr>
          <w:rFonts w:ascii="Georgia" w:hAnsi="Georgia"/>
          <w:color w:val="333333"/>
          <w:sz w:val="27"/>
          <w:szCs w:val="27"/>
          <w:shd w:val="clear" w:color="auto" w:fill="FFFFFF"/>
        </w:rPr>
      </w:pPr>
      <w:r>
        <w:rPr>
          <w:rFonts w:ascii="Georgia" w:hAnsi="Georgia"/>
          <w:color w:val="333333"/>
          <w:sz w:val="27"/>
          <w:szCs w:val="27"/>
          <w:shd w:val="clear" w:color="auto" w:fill="FFFFFF"/>
        </w:rPr>
        <w:t>(</w:t>
      </w:r>
      <w:r w:rsidR="00704A7C" w:rsidRPr="00704A7C">
        <w:rPr>
          <w:rFonts w:ascii="Georgia" w:hAnsi="Georgia"/>
          <w:color w:val="333333"/>
          <w:sz w:val="27"/>
          <w:szCs w:val="27"/>
          <w:shd w:val="clear" w:color="auto" w:fill="FFFFFF"/>
        </w:rPr>
        <w:t xml:space="preserve">The analytical work of KRT on the implementation of the </w:t>
      </w:r>
      <w:proofErr w:type="spellStart"/>
      <w:r w:rsidR="00704A7C" w:rsidRPr="00704A7C">
        <w:rPr>
          <w:rFonts w:ascii="Georgia" w:hAnsi="Georgia"/>
          <w:color w:val="333333"/>
          <w:sz w:val="27"/>
          <w:szCs w:val="27"/>
          <w:shd w:val="clear" w:color="auto" w:fill="FFFFFF"/>
        </w:rPr>
        <w:t>roadmapping</w:t>
      </w:r>
      <w:proofErr w:type="spellEnd"/>
      <w:r w:rsidR="00704A7C" w:rsidRPr="00704A7C">
        <w:rPr>
          <w:rFonts w:ascii="Georgia" w:hAnsi="Georgia"/>
          <w:color w:val="333333"/>
          <w:sz w:val="27"/>
          <w:szCs w:val="27"/>
          <w:shd w:val="clear" w:color="auto" w:fill="FFFFFF"/>
        </w:rPr>
        <w:t xml:space="preserve"> methodology leading experts in the field of priority technologies hired from the TMKTP panel, shaping the development of nanotechnology in the area.</w:t>
      </w:r>
      <w:r>
        <w:rPr>
          <w:rFonts w:ascii="Georgia" w:hAnsi="Georgia"/>
          <w:color w:val="333333"/>
          <w:sz w:val="27"/>
          <w:szCs w:val="27"/>
          <w:shd w:val="clear" w:color="auto" w:fill="FFFFFF"/>
        </w:rPr>
        <w:t>)</w:t>
      </w:r>
    </w:p>
    <w:p w14:paraId="66D4EB00" w14:textId="745E7DCC" w:rsidR="00A6674F" w:rsidRDefault="00A6674F" w:rsidP="00704A7C">
      <w:pPr>
        <w:spacing w:after="0" w:line="240" w:lineRule="auto"/>
        <w:jc w:val="both"/>
        <w:rPr>
          <w:rFonts w:ascii="Georgia" w:hAnsi="Georgia"/>
          <w:noProof/>
          <w:color w:val="333333"/>
          <w:sz w:val="27"/>
          <w:szCs w:val="27"/>
          <w:shd w:val="clear" w:color="auto" w:fill="FFFFFF"/>
        </w:rPr>
      </w:pPr>
      <w:r>
        <w:rPr>
          <w:rFonts w:ascii="Georgia" w:hAnsi="Georgia"/>
          <w:noProof/>
          <w:color w:val="333333"/>
          <w:sz w:val="27"/>
          <w:szCs w:val="27"/>
          <w:shd w:val="clear" w:color="auto" w:fill="FFFFFF"/>
        </w:rPr>
        <w:lastRenderedPageBreak/>
        <w:drawing>
          <wp:inline distT="0" distB="0" distL="0" distR="0" wp14:anchorId="4AA31803" wp14:editId="3BAFD143">
            <wp:extent cx="5241925" cy="471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925" cy="4710430"/>
                    </a:xfrm>
                    <a:prstGeom prst="rect">
                      <a:avLst/>
                    </a:prstGeom>
                    <a:noFill/>
                    <a:ln>
                      <a:noFill/>
                    </a:ln>
                  </pic:spPr>
                </pic:pic>
              </a:graphicData>
            </a:graphic>
          </wp:inline>
        </w:drawing>
      </w:r>
    </w:p>
    <w:p w14:paraId="357CDC25" w14:textId="7BDD74C3" w:rsidR="00FC6B27" w:rsidRPr="00230C6D" w:rsidRDefault="00230C6D" w:rsidP="00BC2E50">
      <w:pPr>
        <w:spacing w:after="0" w:line="240" w:lineRule="atLeast"/>
        <w:rPr>
          <w:rFonts w:ascii="Georgia" w:hAnsi="Georgia"/>
          <w:color w:val="00B050"/>
          <w:sz w:val="27"/>
          <w:szCs w:val="27"/>
        </w:rPr>
      </w:pPr>
      <w:r w:rsidRPr="00230C6D">
        <w:rPr>
          <w:rFonts w:ascii="Georgia" w:hAnsi="Georgia"/>
          <w:color w:val="FF0000"/>
          <w:sz w:val="27"/>
          <w:szCs w:val="27"/>
        </w:rPr>
        <w:t xml:space="preserve">tasks of </w:t>
      </w:r>
      <w:proofErr w:type="spellStart"/>
      <w:r w:rsidRPr="00230C6D">
        <w:rPr>
          <w:rFonts w:ascii="Georgia" w:hAnsi="Georgia"/>
          <w:color w:val="FF0000"/>
          <w:sz w:val="27"/>
          <w:szCs w:val="27"/>
        </w:rPr>
        <w:t>roadmapping</w:t>
      </w:r>
      <w:proofErr w:type="spellEnd"/>
      <w:r w:rsidRPr="00230C6D">
        <w:rPr>
          <w:rFonts w:ascii="Georgia" w:hAnsi="Georgia"/>
          <w:color w:val="FF0000"/>
          <w:sz w:val="27"/>
          <w:szCs w:val="27"/>
        </w:rPr>
        <w:t xml:space="preserve"> research were: </w:t>
      </w:r>
      <w:r>
        <w:rPr>
          <w:rFonts w:ascii="Georgia" w:hAnsi="Georgia"/>
          <w:color w:val="FF0000"/>
          <w:sz w:val="27"/>
          <w:szCs w:val="27"/>
        </w:rPr>
        <w:t xml:space="preserve">the </w:t>
      </w:r>
      <w:r w:rsidRPr="00230C6D">
        <w:rPr>
          <w:rFonts w:ascii="Georgia" w:hAnsi="Georgia"/>
          <w:color w:val="FF0000"/>
          <w:sz w:val="27"/>
          <w:szCs w:val="27"/>
        </w:rPr>
        <w:t>possibility of using technology management, graphic presentation, Construction of a questionnaire, Collecting data, Designing a basic roadmap, Developing the priority roadmaps and Linking them with scenarios.</w:t>
      </w:r>
      <w:proofErr w:type="gramStart"/>
      <w:r w:rsidR="00F8483C" w:rsidRPr="00230C6D">
        <w:rPr>
          <w:rFonts w:ascii="Georgia" w:hAnsi="Georgia"/>
          <w:color w:val="00B050"/>
          <w:sz w:val="27"/>
          <w:szCs w:val="27"/>
        </w:rPr>
        <w:t xml:space="preserve">7 </w:t>
      </w:r>
      <w:r w:rsidR="00FC6B27" w:rsidRPr="00230C6D">
        <w:rPr>
          <w:rFonts w:ascii="Georgia" w:hAnsi="Georgia"/>
          <w:color w:val="00B050"/>
          <w:sz w:val="27"/>
          <w:szCs w:val="27"/>
        </w:rPr>
        <w:t xml:space="preserve"> process</w:t>
      </w:r>
      <w:proofErr w:type="gramEnd"/>
      <w:r w:rsidR="00FC6B27" w:rsidRPr="00230C6D">
        <w:rPr>
          <w:rFonts w:ascii="Georgia" w:hAnsi="Georgia"/>
          <w:color w:val="00B050"/>
          <w:sz w:val="27"/>
          <w:szCs w:val="27"/>
        </w:rPr>
        <w:t xml:space="preserve"> of </w:t>
      </w:r>
      <w:proofErr w:type="spellStart"/>
      <w:r w:rsidR="00FC6B27" w:rsidRPr="00230C6D">
        <w:rPr>
          <w:rFonts w:ascii="Georgia" w:hAnsi="Georgia"/>
          <w:color w:val="00B050"/>
          <w:sz w:val="27"/>
          <w:szCs w:val="27"/>
        </w:rPr>
        <w:t>roadmapping</w:t>
      </w:r>
      <w:proofErr w:type="spellEnd"/>
      <w:r w:rsidR="00F8483C" w:rsidRPr="00230C6D">
        <w:rPr>
          <w:rFonts w:ascii="Georgia" w:hAnsi="Georgia"/>
          <w:color w:val="00B050"/>
          <w:sz w:val="27"/>
          <w:szCs w:val="27"/>
        </w:rPr>
        <w:t xml:space="preserve"> research tasks:</w:t>
      </w:r>
    </w:p>
    <w:p w14:paraId="4AB08233" w14:textId="6620CF48" w:rsidR="00F8483C" w:rsidRPr="00230C6D" w:rsidRDefault="00E34AF0" w:rsidP="00BC2E50">
      <w:pPr>
        <w:spacing w:after="0" w:line="240" w:lineRule="atLeast"/>
        <w:rPr>
          <w:rFonts w:ascii="Georgia" w:hAnsi="Georgia"/>
          <w:color w:val="00B050"/>
          <w:sz w:val="27"/>
          <w:szCs w:val="27"/>
        </w:rPr>
      </w:pPr>
      <w:r w:rsidRPr="00230C6D">
        <w:rPr>
          <w:rFonts w:ascii="Georgia" w:hAnsi="Georgia"/>
          <w:color w:val="00B050"/>
          <w:sz w:val="27"/>
          <w:szCs w:val="27"/>
        </w:rPr>
        <w:t>-</w:t>
      </w:r>
      <w:r w:rsidR="009F2E80" w:rsidRPr="00230C6D">
        <w:rPr>
          <w:rFonts w:ascii="Georgia" w:hAnsi="Georgia"/>
          <w:color w:val="00B050"/>
          <w:sz w:val="27"/>
          <w:szCs w:val="27"/>
        </w:rPr>
        <w:t>possibili</w:t>
      </w:r>
      <w:r w:rsidRPr="00230C6D">
        <w:rPr>
          <w:rFonts w:ascii="Georgia" w:hAnsi="Georgia"/>
          <w:color w:val="00B050"/>
          <w:sz w:val="27"/>
          <w:szCs w:val="27"/>
        </w:rPr>
        <w:t>ty</w:t>
      </w:r>
      <w:r w:rsidR="009F2E80" w:rsidRPr="00230C6D">
        <w:rPr>
          <w:rFonts w:ascii="Georgia" w:hAnsi="Georgia"/>
          <w:color w:val="00B050"/>
          <w:sz w:val="27"/>
          <w:szCs w:val="27"/>
        </w:rPr>
        <w:t xml:space="preserve"> of using technology management in the region</w:t>
      </w:r>
    </w:p>
    <w:p w14:paraId="3112871A" w14:textId="19DCDC2D" w:rsidR="00E34AF0" w:rsidRPr="00230C6D" w:rsidRDefault="00E34AF0" w:rsidP="00BC2E50">
      <w:pPr>
        <w:spacing w:after="0" w:line="240" w:lineRule="atLeast"/>
        <w:rPr>
          <w:rFonts w:ascii="Georgia" w:hAnsi="Georgia"/>
          <w:color w:val="00B050"/>
          <w:sz w:val="27"/>
          <w:szCs w:val="27"/>
        </w:rPr>
      </w:pPr>
      <w:r w:rsidRPr="00230C6D">
        <w:rPr>
          <w:rFonts w:ascii="Georgia" w:hAnsi="Georgia"/>
          <w:color w:val="00B050"/>
          <w:sz w:val="27"/>
          <w:szCs w:val="27"/>
        </w:rPr>
        <w:t>-graphic presentation of roadmaps</w:t>
      </w:r>
    </w:p>
    <w:p w14:paraId="48F77AD2" w14:textId="40713E99" w:rsidR="005A2C0D" w:rsidRPr="00230C6D" w:rsidRDefault="005A2C0D" w:rsidP="00BC2E50">
      <w:pPr>
        <w:spacing w:after="0" w:line="240" w:lineRule="atLeast"/>
        <w:rPr>
          <w:rFonts w:ascii="Georgia" w:hAnsi="Georgia"/>
          <w:color w:val="00B050"/>
          <w:sz w:val="27"/>
          <w:szCs w:val="27"/>
        </w:rPr>
      </w:pPr>
      <w:r w:rsidRPr="00230C6D">
        <w:rPr>
          <w:rFonts w:ascii="Georgia" w:hAnsi="Georgia"/>
          <w:color w:val="00B050"/>
          <w:sz w:val="27"/>
          <w:szCs w:val="27"/>
        </w:rPr>
        <w:t>-</w:t>
      </w:r>
      <w:r w:rsidRPr="00230C6D">
        <w:rPr>
          <w:color w:val="00B050"/>
        </w:rPr>
        <w:t xml:space="preserve"> </w:t>
      </w:r>
      <w:r w:rsidRPr="00230C6D">
        <w:rPr>
          <w:rFonts w:ascii="Georgia" w:hAnsi="Georgia"/>
          <w:color w:val="00B050"/>
          <w:sz w:val="27"/>
          <w:szCs w:val="27"/>
        </w:rPr>
        <w:t>Construction of a questionnaire on the development of priority technologies</w:t>
      </w:r>
    </w:p>
    <w:p w14:paraId="2093D882" w14:textId="77777777" w:rsidR="0084205A" w:rsidRPr="00230C6D" w:rsidRDefault="00131DFE" w:rsidP="00BC2E50">
      <w:pPr>
        <w:spacing w:after="0" w:line="240" w:lineRule="atLeast"/>
        <w:rPr>
          <w:rFonts w:ascii="Georgia" w:hAnsi="Georgia"/>
          <w:color w:val="00B050"/>
          <w:sz w:val="27"/>
          <w:szCs w:val="27"/>
        </w:rPr>
      </w:pPr>
      <w:r w:rsidRPr="00230C6D">
        <w:rPr>
          <w:rFonts w:ascii="Georgia" w:hAnsi="Georgia"/>
          <w:color w:val="00B050"/>
          <w:sz w:val="27"/>
          <w:szCs w:val="27"/>
        </w:rPr>
        <w:t>-</w:t>
      </w:r>
      <w:r w:rsidRPr="00230C6D">
        <w:rPr>
          <w:color w:val="00B050"/>
        </w:rPr>
        <w:t xml:space="preserve"> </w:t>
      </w:r>
      <w:r w:rsidRPr="00230C6D">
        <w:rPr>
          <w:rFonts w:ascii="Georgia" w:hAnsi="Georgia"/>
          <w:color w:val="00B050"/>
          <w:sz w:val="27"/>
          <w:szCs w:val="27"/>
        </w:rPr>
        <w:t>Collecting data on the possibilities of technology development</w:t>
      </w:r>
    </w:p>
    <w:p w14:paraId="62BBF745" w14:textId="13EA5A38" w:rsidR="0084205A" w:rsidRPr="00230C6D" w:rsidRDefault="0084205A" w:rsidP="00BC2E50">
      <w:pPr>
        <w:spacing w:after="0" w:line="240" w:lineRule="atLeast"/>
        <w:rPr>
          <w:rFonts w:ascii="Georgia" w:hAnsi="Georgia"/>
          <w:color w:val="00B050"/>
          <w:sz w:val="27"/>
          <w:szCs w:val="27"/>
        </w:rPr>
      </w:pPr>
      <w:r w:rsidRPr="00230C6D">
        <w:rPr>
          <w:rFonts w:ascii="Georgia" w:hAnsi="Georgia"/>
          <w:color w:val="00B050"/>
          <w:sz w:val="27"/>
          <w:szCs w:val="27"/>
        </w:rPr>
        <w:t>-Designing a basic roadmap.</w:t>
      </w:r>
    </w:p>
    <w:p w14:paraId="7BB6C664" w14:textId="00A71C22" w:rsidR="0084205A" w:rsidRPr="00230C6D" w:rsidRDefault="0084205A" w:rsidP="00BC2E50">
      <w:pPr>
        <w:spacing w:after="0" w:line="240" w:lineRule="atLeast"/>
        <w:rPr>
          <w:rFonts w:ascii="Georgia" w:hAnsi="Georgia"/>
          <w:color w:val="00B050"/>
          <w:sz w:val="27"/>
          <w:szCs w:val="27"/>
        </w:rPr>
      </w:pPr>
      <w:r w:rsidRPr="00230C6D">
        <w:rPr>
          <w:rFonts w:ascii="Georgia" w:hAnsi="Georgia"/>
          <w:color w:val="00B050"/>
          <w:sz w:val="27"/>
          <w:szCs w:val="27"/>
        </w:rPr>
        <w:t>-Developing priority technology roadmaps.</w:t>
      </w:r>
    </w:p>
    <w:p w14:paraId="2817E92E" w14:textId="0F6B14EF" w:rsidR="0084205A" w:rsidRPr="00230C6D" w:rsidRDefault="0084205A" w:rsidP="00BC2E50">
      <w:pPr>
        <w:spacing w:after="0" w:line="240" w:lineRule="atLeast"/>
        <w:rPr>
          <w:rFonts w:ascii="Georgia" w:hAnsi="Georgia"/>
          <w:color w:val="00B050"/>
          <w:sz w:val="27"/>
          <w:szCs w:val="27"/>
        </w:rPr>
      </w:pPr>
      <w:r w:rsidRPr="00230C6D">
        <w:rPr>
          <w:rFonts w:ascii="Georgia" w:hAnsi="Georgia"/>
          <w:color w:val="00B050"/>
          <w:sz w:val="27"/>
          <w:szCs w:val="27"/>
        </w:rPr>
        <w:t>-Linking technologies with scenarios.</w:t>
      </w:r>
    </w:p>
    <w:p w14:paraId="1A0EDB42" w14:textId="1AEE1965" w:rsidR="007D54B6" w:rsidRPr="00230C6D" w:rsidRDefault="007D54B6" w:rsidP="00BC2E50">
      <w:pPr>
        <w:spacing w:after="0" w:line="240" w:lineRule="atLeast"/>
        <w:rPr>
          <w:rFonts w:ascii="Georgia" w:hAnsi="Georgia"/>
          <w:color w:val="00B050"/>
          <w:sz w:val="27"/>
          <w:szCs w:val="27"/>
        </w:rPr>
      </w:pPr>
      <w:r w:rsidRPr="00230C6D">
        <w:rPr>
          <w:rFonts w:ascii="Georgia" w:hAnsi="Georgia"/>
          <w:color w:val="00B050"/>
          <w:sz w:val="27"/>
          <w:szCs w:val="27"/>
        </w:rPr>
        <w:t>(</w:t>
      </w:r>
      <w:proofErr w:type="gramStart"/>
      <w:r w:rsidRPr="00230C6D">
        <w:rPr>
          <w:rFonts w:ascii="Georgia" w:hAnsi="Georgia"/>
          <w:color w:val="00B050"/>
          <w:sz w:val="27"/>
          <w:szCs w:val="27"/>
        </w:rPr>
        <w:t>methodology</w:t>
      </w:r>
      <w:proofErr w:type="gramEnd"/>
      <w:r w:rsidRPr="00230C6D">
        <w:rPr>
          <w:rFonts w:ascii="Georgia" w:hAnsi="Georgia"/>
          <w:color w:val="00B050"/>
          <w:sz w:val="27"/>
          <w:szCs w:val="27"/>
        </w:rPr>
        <w:t xml:space="preserve"> was backed up by </w:t>
      </w:r>
      <w:proofErr w:type="spellStart"/>
      <w:r w:rsidRPr="00230C6D">
        <w:rPr>
          <w:rFonts w:ascii="Georgia" w:hAnsi="Georgia"/>
          <w:color w:val="00B050"/>
          <w:sz w:val="27"/>
          <w:szCs w:val="27"/>
        </w:rPr>
        <w:t>Magruk's</w:t>
      </w:r>
      <w:proofErr w:type="spellEnd"/>
      <w:r w:rsidRPr="00230C6D">
        <w:rPr>
          <w:rFonts w:ascii="Georgia" w:hAnsi="Georgia"/>
          <w:color w:val="00B050"/>
          <w:sz w:val="27"/>
          <w:szCs w:val="27"/>
        </w:rPr>
        <w:t xml:space="preserve"> concept)</w:t>
      </w:r>
    </w:p>
    <w:p w14:paraId="3B50E972" w14:textId="77777777" w:rsidR="00120DAC" w:rsidRPr="00230C6D" w:rsidRDefault="00120DAC" w:rsidP="00BC2E50">
      <w:pPr>
        <w:spacing w:after="0" w:line="240" w:lineRule="atLeast"/>
        <w:rPr>
          <w:rFonts w:ascii="Georgia" w:hAnsi="Georgia"/>
          <w:color w:val="00B050"/>
          <w:sz w:val="27"/>
          <w:szCs w:val="27"/>
        </w:rPr>
      </w:pPr>
    </w:p>
    <w:p w14:paraId="7EC34C9F" w14:textId="2B5A0B5B" w:rsidR="00693F71" w:rsidRPr="00230C6D" w:rsidRDefault="00693F71" w:rsidP="00120DAC">
      <w:pPr>
        <w:pStyle w:val="NormalWeb"/>
        <w:shd w:val="clear" w:color="auto" w:fill="FFFFFF"/>
        <w:spacing w:before="0" w:beforeAutospacing="0" w:after="360" w:afterAutospacing="0"/>
        <w:rPr>
          <w:rFonts w:ascii="Georgia" w:hAnsi="Georgia"/>
          <w:color w:val="00B050"/>
          <w:sz w:val="27"/>
          <w:szCs w:val="27"/>
          <w:shd w:val="clear" w:color="auto" w:fill="FFFFFF"/>
        </w:rPr>
      </w:pPr>
      <w:r w:rsidRPr="00230C6D">
        <w:rPr>
          <w:rFonts w:ascii="Georgia" w:hAnsi="Georgia"/>
          <w:color w:val="00B050"/>
          <w:sz w:val="27"/>
          <w:szCs w:val="27"/>
        </w:rPr>
        <w:t>(</w:t>
      </w:r>
      <w:r w:rsidRPr="00230C6D">
        <w:rPr>
          <w:rFonts w:ascii="Georgia" w:hAnsi="Georgia"/>
          <w:color w:val="00B050"/>
          <w:sz w:val="27"/>
          <w:szCs w:val="27"/>
          <w:shd w:val="clear" w:color="auto" w:fill="FFFFFF"/>
        </w:rPr>
        <w:t xml:space="preserve">The task of the expert panel of the scenario and technology roadmaps was to integrate the work of the remaining five expert panels in the project. These panels included three panels of research areas (RF1, RF2, and RF3) and three methodological </w:t>
      </w:r>
      <w:proofErr w:type="gramStart"/>
      <w:r w:rsidRPr="00230C6D">
        <w:rPr>
          <w:rFonts w:ascii="Georgia" w:hAnsi="Georgia"/>
          <w:color w:val="00B050"/>
          <w:sz w:val="27"/>
          <w:szCs w:val="27"/>
          <w:shd w:val="clear" w:color="auto" w:fill="FFFFFF"/>
        </w:rPr>
        <w:t>panels</w:t>
      </w:r>
      <w:r w:rsidR="00D81DE6" w:rsidRPr="00230C6D">
        <w:rPr>
          <w:rFonts w:ascii="Georgia" w:hAnsi="Georgia"/>
          <w:color w:val="00B050"/>
          <w:sz w:val="27"/>
          <w:szCs w:val="27"/>
          <w:shd w:val="clear" w:color="auto" w:fill="FFFFFF"/>
        </w:rPr>
        <w:t>(</w:t>
      </w:r>
      <w:proofErr w:type="gramEnd"/>
      <w:r w:rsidR="00D81DE6" w:rsidRPr="00230C6D">
        <w:rPr>
          <w:rFonts w:ascii="Georgia" w:hAnsi="Georgia"/>
          <w:color w:val="00B050"/>
          <w:sz w:val="27"/>
          <w:szCs w:val="27"/>
        </w:rPr>
        <w:t>STEEPVL and SWOT</w:t>
      </w:r>
      <w:r w:rsidR="00120DAC" w:rsidRPr="00230C6D">
        <w:rPr>
          <w:rFonts w:ascii="Georgia" w:hAnsi="Georgia"/>
          <w:color w:val="00B050"/>
          <w:sz w:val="27"/>
          <w:szCs w:val="27"/>
        </w:rPr>
        <w:t>-</w:t>
      </w:r>
      <w:r w:rsidR="00D81DE6" w:rsidRPr="00230C6D">
        <w:rPr>
          <w:rFonts w:ascii="Georgia" w:hAnsi="Georgia"/>
          <w:color w:val="00B050"/>
          <w:sz w:val="27"/>
          <w:szCs w:val="27"/>
        </w:rPr>
        <w:t>Technology mapping and key technologies</w:t>
      </w:r>
      <w:r w:rsidR="00120DAC" w:rsidRPr="00230C6D">
        <w:rPr>
          <w:rFonts w:ascii="Georgia" w:hAnsi="Georgia"/>
          <w:color w:val="00B050"/>
          <w:sz w:val="27"/>
          <w:szCs w:val="27"/>
        </w:rPr>
        <w:t>-</w:t>
      </w:r>
      <w:r w:rsidR="00D81DE6" w:rsidRPr="00230C6D">
        <w:rPr>
          <w:rFonts w:ascii="Georgia" w:hAnsi="Georgia"/>
          <w:color w:val="00B050"/>
          <w:sz w:val="27"/>
          <w:szCs w:val="27"/>
        </w:rPr>
        <w:t xml:space="preserve">Scenario building and technology </w:t>
      </w:r>
      <w:proofErr w:type="spellStart"/>
      <w:r w:rsidR="00D81DE6" w:rsidRPr="00230C6D">
        <w:rPr>
          <w:rFonts w:ascii="Georgia" w:hAnsi="Georgia"/>
          <w:color w:val="00B050"/>
          <w:sz w:val="27"/>
          <w:szCs w:val="27"/>
        </w:rPr>
        <w:t>roadmapping</w:t>
      </w:r>
      <w:proofErr w:type="spellEnd"/>
      <w:r w:rsidRPr="00230C6D">
        <w:rPr>
          <w:rFonts w:ascii="Georgia" w:hAnsi="Georgia"/>
          <w:color w:val="00B050"/>
          <w:sz w:val="27"/>
          <w:szCs w:val="27"/>
          <w:shd w:val="clear" w:color="auto" w:fill="FFFFFF"/>
        </w:rPr>
        <w:t>)</w:t>
      </w:r>
    </w:p>
    <w:p w14:paraId="5C587990" w14:textId="77777777" w:rsidR="00AD4074" w:rsidRDefault="00AD4074" w:rsidP="00AD4074">
      <w:pPr>
        <w:pStyle w:val="Heading3"/>
        <w:shd w:val="clear" w:color="auto" w:fill="FFFFFF"/>
        <w:spacing w:before="0" w:after="120"/>
        <w:rPr>
          <w:rFonts w:ascii="Georgia" w:hAnsi="Georgia"/>
          <w:color w:val="333333"/>
          <w:sz w:val="28"/>
          <w:szCs w:val="28"/>
        </w:rPr>
      </w:pPr>
      <w:r>
        <w:rPr>
          <w:rFonts w:ascii="Georgia" w:hAnsi="Georgia"/>
          <w:color w:val="333333"/>
          <w:sz w:val="28"/>
          <w:szCs w:val="28"/>
        </w:rPr>
        <w:lastRenderedPageBreak/>
        <w:t>C. Visualization of Technology Development Roadmaps</w:t>
      </w:r>
    </w:p>
    <w:p w14:paraId="1BC14037" w14:textId="31622A26" w:rsidR="00BC2E50" w:rsidRPr="00230C6D" w:rsidRDefault="00230C6D" w:rsidP="00BC2E50">
      <w:pPr>
        <w:spacing w:after="0" w:line="240" w:lineRule="atLeast"/>
        <w:rPr>
          <w:rFonts w:ascii="Georgia" w:hAnsi="Georgia"/>
          <w:color w:val="00B050"/>
          <w:sz w:val="27"/>
          <w:szCs w:val="27"/>
        </w:rPr>
      </w:pPr>
      <w:r w:rsidRPr="00230C6D">
        <w:rPr>
          <w:rFonts w:ascii="Georgia" w:hAnsi="Georgia"/>
          <w:color w:val="FF0000"/>
          <w:sz w:val="27"/>
          <w:szCs w:val="27"/>
        </w:rPr>
        <w:t xml:space="preserve">roadmap aspects </w:t>
      </w:r>
      <w:proofErr w:type="gramStart"/>
      <w:r w:rsidRPr="00230C6D">
        <w:rPr>
          <w:rFonts w:ascii="Georgia" w:hAnsi="Georgia"/>
          <w:color w:val="FF0000"/>
          <w:sz w:val="27"/>
          <w:szCs w:val="27"/>
        </w:rPr>
        <w:t>are:</w:t>
      </w:r>
      <w:proofErr w:type="gramEnd"/>
      <w:r w:rsidRPr="00230C6D">
        <w:rPr>
          <w:rFonts w:ascii="Georgia" w:hAnsi="Georgia"/>
          <w:color w:val="FF0000"/>
          <w:sz w:val="27"/>
          <w:szCs w:val="27"/>
        </w:rPr>
        <w:t xml:space="preserve"> R&amp;D sector, identified Products, production, and resources</w:t>
      </w:r>
      <w:r w:rsidRPr="00230C6D">
        <w:rPr>
          <w:rFonts w:ascii="Georgia" w:hAnsi="Georgia"/>
          <w:color w:val="FF0000"/>
          <w:sz w:val="27"/>
          <w:szCs w:val="27"/>
        </w:rPr>
        <w:t xml:space="preserve">. </w:t>
      </w:r>
      <w:proofErr w:type="gramStart"/>
      <w:r w:rsidR="000624F5" w:rsidRPr="00230C6D">
        <w:rPr>
          <w:rFonts w:ascii="Georgia" w:hAnsi="Georgia"/>
          <w:color w:val="00B050"/>
          <w:sz w:val="27"/>
          <w:szCs w:val="27"/>
        </w:rPr>
        <w:t>development</w:t>
      </w:r>
      <w:proofErr w:type="gramEnd"/>
      <w:r w:rsidR="000624F5" w:rsidRPr="00230C6D">
        <w:rPr>
          <w:rFonts w:ascii="Georgia" w:hAnsi="Georgia"/>
          <w:color w:val="00B050"/>
          <w:sz w:val="27"/>
          <w:szCs w:val="27"/>
        </w:rPr>
        <w:t xml:space="preserve"> of the technology roadmap</w:t>
      </w:r>
      <w:r w:rsidR="00331C14" w:rsidRPr="00230C6D">
        <w:rPr>
          <w:color w:val="00B050"/>
        </w:rPr>
        <w:t xml:space="preserve"> </w:t>
      </w:r>
      <w:r w:rsidR="00331C14" w:rsidRPr="00230C6D">
        <w:rPr>
          <w:rFonts w:ascii="Georgia" w:hAnsi="Georgia"/>
          <w:color w:val="00B050"/>
          <w:sz w:val="27"/>
          <w:szCs w:val="27"/>
        </w:rPr>
        <w:t>aspects:</w:t>
      </w:r>
    </w:p>
    <w:p w14:paraId="65784262" w14:textId="73619CB1" w:rsidR="00202AE7" w:rsidRPr="00230C6D" w:rsidRDefault="00202AE7" w:rsidP="00BC2E50">
      <w:pPr>
        <w:spacing w:after="0" w:line="240" w:lineRule="atLeast"/>
        <w:rPr>
          <w:rFonts w:ascii="Georgia" w:hAnsi="Georgia"/>
          <w:color w:val="00B050"/>
          <w:sz w:val="27"/>
          <w:szCs w:val="27"/>
        </w:rPr>
      </w:pPr>
      <w:r w:rsidRPr="00230C6D">
        <w:rPr>
          <w:rFonts w:ascii="Georgia" w:hAnsi="Georgia"/>
          <w:color w:val="00B050"/>
          <w:sz w:val="27"/>
          <w:szCs w:val="27"/>
        </w:rPr>
        <w:t>-</w:t>
      </w:r>
      <w:r w:rsidRPr="00230C6D">
        <w:rPr>
          <w:color w:val="00B050"/>
        </w:rPr>
        <w:t xml:space="preserve"> </w:t>
      </w:r>
      <w:r w:rsidRPr="00230C6D">
        <w:rPr>
          <w:rFonts w:ascii="Georgia" w:hAnsi="Georgia"/>
          <w:color w:val="00B050"/>
          <w:sz w:val="27"/>
          <w:szCs w:val="27"/>
        </w:rPr>
        <w:t>The needs of the industrial and R&amp;D sector</w:t>
      </w:r>
    </w:p>
    <w:p w14:paraId="02C52EE9" w14:textId="6598CB68" w:rsidR="003259CE" w:rsidRPr="00230C6D" w:rsidRDefault="003259CE" w:rsidP="00BC2E50">
      <w:pPr>
        <w:spacing w:after="0" w:line="240" w:lineRule="atLeast"/>
        <w:rPr>
          <w:rFonts w:ascii="Georgia" w:hAnsi="Georgia"/>
          <w:color w:val="00B050"/>
          <w:sz w:val="27"/>
          <w:szCs w:val="27"/>
        </w:rPr>
      </w:pPr>
      <w:r w:rsidRPr="00230C6D">
        <w:rPr>
          <w:rFonts w:ascii="Georgia" w:hAnsi="Georgia"/>
          <w:color w:val="00B050"/>
          <w:sz w:val="27"/>
          <w:szCs w:val="27"/>
        </w:rPr>
        <w:t>- identified</w:t>
      </w:r>
      <w:r w:rsidR="006046A2" w:rsidRPr="00230C6D">
        <w:rPr>
          <w:rFonts w:ascii="Georgia" w:hAnsi="Georgia"/>
          <w:color w:val="00B050"/>
          <w:sz w:val="27"/>
          <w:szCs w:val="27"/>
        </w:rPr>
        <w:t xml:space="preserve"> Products, services, and undertakings</w:t>
      </w:r>
    </w:p>
    <w:p w14:paraId="31C04699" w14:textId="1EA1AFA5" w:rsidR="00EE6831" w:rsidRPr="00230C6D" w:rsidRDefault="00EE6831" w:rsidP="00BC2E50">
      <w:pPr>
        <w:spacing w:after="0" w:line="240" w:lineRule="atLeast"/>
        <w:rPr>
          <w:rFonts w:ascii="Georgia" w:hAnsi="Georgia"/>
          <w:color w:val="00B050"/>
          <w:sz w:val="27"/>
          <w:szCs w:val="27"/>
        </w:rPr>
      </w:pPr>
      <w:r w:rsidRPr="00230C6D">
        <w:rPr>
          <w:rFonts w:ascii="Georgia" w:hAnsi="Georgia"/>
          <w:color w:val="00B050"/>
          <w:sz w:val="27"/>
          <w:szCs w:val="27"/>
        </w:rPr>
        <w:t xml:space="preserve">-production of new products and services </w:t>
      </w:r>
      <w:r w:rsidR="00CC6960" w:rsidRPr="00230C6D">
        <w:rPr>
          <w:rFonts w:ascii="Georgia" w:hAnsi="Georgia"/>
          <w:color w:val="00B050"/>
          <w:sz w:val="27"/>
          <w:szCs w:val="27"/>
        </w:rPr>
        <w:t>allowance</w:t>
      </w:r>
    </w:p>
    <w:p w14:paraId="3BDC09DC" w14:textId="3CAB65A6" w:rsidR="006572A2" w:rsidRPr="00230C6D" w:rsidRDefault="006572A2" w:rsidP="00BC2E50">
      <w:pPr>
        <w:spacing w:after="0" w:line="240" w:lineRule="atLeast"/>
        <w:rPr>
          <w:rFonts w:ascii="Georgia" w:hAnsi="Georgia"/>
          <w:color w:val="00B050"/>
          <w:sz w:val="27"/>
          <w:szCs w:val="27"/>
        </w:rPr>
      </w:pPr>
      <w:r w:rsidRPr="00230C6D">
        <w:rPr>
          <w:rFonts w:ascii="Georgia" w:hAnsi="Georgia"/>
          <w:color w:val="00B050"/>
          <w:sz w:val="27"/>
          <w:szCs w:val="27"/>
        </w:rPr>
        <w:t>-resources that allow the implementation of the desired vision</w:t>
      </w:r>
    </w:p>
    <w:p w14:paraId="1667612E" w14:textId="1707ED51" w:rsidR="00B83D6D" w:rsidRPr="00230C6D" w:rsidRDefault="00B83D6D" w:rsidP="00BC2E50">
      <w:pPr>
        <w:spacing w:after="0" w:line="240" w:lineRule="atLeast"/>
        <w:rPr>
          <w:rFonts w:ascii="Georgia" w:hAnsi="Georgia"/>
          <w:color w:val="00B050"/>
          <w:sz w:val="27"/>
          <w:szCs w:val="27"/>
        </w:rPr>
      </w:pPr>
    </w:p>
    <w:p w14:paraId="2627FA78" w14:textId="788D2EB9" w:rsidR="00B83D6D" w:rsidRPr="00230C6D" w:rsidRDefault="00230C6D" w:rsidP="000D5AD6">
      <w:pPr>
        <w:spacing w:after="0" w:line="240" w:lineRule="atLeast"/>
        <w:rPr>
          <w:rFonts w:ascii="Georgia" w:hAnsi="Georgia"/>
          <w:color w:val="00B050"/>
          <w:sz w:val="27"/>
          <w:szCs w:val="27"/>
          <w:shd w:val="clear" w:color="auto" w:fill="FFFFFF"/>
        </w:rPr>
      </w:pPr>
      <w:r>
        <w:rPr>
          <w:rFonts w:ascii="Georgia" w:hAnsi="Georgia"/>
          <w:color w:val="FF0000"/>
          <w:sz w:val="27"/>
          <w:szCs w:val="27"/>
          <w:shd w:val="clear" w:color="auto" w:fill="FFFFFF"/>
        </w:rPr>
        <w:t>L</w:t>
      </w:r>
      <w:r w:rsidRPr="00230C6D">
        <w:rPr>
          <w:rFonts w:ascii="Georgia" w:hAnsi="Georgia"/>
          <w:color w:val="FF0000"/>
          <w:sz w:val="27"/>
          <w:szCs w:val="27"/>
          <w:shd w:val="clear" w:color="auto" w:fill="FFFFFF"/>
        </w:rPr>
        <w:t xml:space="preserve">ayers of the roadmap </w:t>
      </w:r>
      <w:proofErr w:type="gramStart"/>
      <w:r w:rsidRPr="00230C6D">
        <w:rPr>
          <w:rFonts w:ascii="Georgia" w:hAnsi="Georgia"/>
          <w:color w:val="FF0000"/>
          <w:sz w:val="27"/>
          <w:szCs w:val="27"/>
          <w:shd w:val="clear" w:color="auto" w:fill="FFFFFF"/>
        </w:rPr>
        <w:t>are:</w:t>
      </w:r>
      <w:proofErr w:type="gramEnd"/>
      <w:r w:rsidRPr="00230C6D">
        <w:rPr>
          <w:rFonts w:ascii="Georgia" w:hAnsi="Georgia"/>
          <w:color w:val="FF0000"/>
          <w:sz w:val="27"/>
          <w:szCs w:val="27"/>
          <w:shd w:val="clear" w:color="auto" w:fill="FFFFFF"/>
        </w:rPr>
        <w:t xml:space="preserve"> Resources, R&amp;D, </w:t>
      </w:r>
      <w:r>
        <w:rPr>
          <w:rFonts w:ascii="Georgia" w:hAnsi="Georgia"/>
          <w:color w:val="FF0000"/>
          <w:sz w:val="27"/>
          <w:szCs w:val="27"/>
          <w:shd w:val="clear" w:color="auto" w:fill="FFFFFF"/>
        </w:rPr>
        <w:t>creating</w:t>
      </w:r>
      <w:r w:rsidRPr="00230C6D">
        <w:rPr>
          <w:rFonts w:ascii="Georgia" w:hAnsi="Georgia"/>
          <w:color w:val="FF0000"/>
          <w:sz w:val="27"/>
          <w:szCs w:val="27"/>
          <w:shd w:val="clear" w:color="auto" w:fill="FFFFFF"/>
        </w:rPr>
        <w:t xml:space="preserve"> given technology, potential areas, and technology</w:t>
      </w:r>
      <w:r w:rsidRPr="00230C6D">
        <w:rPr>
          <w:rFonts w:ascii="Georgia" w:hAnsi="Georgia"/>
          <w:color w:val="FF0000"/>
          <w:sz w:val="27"/>
          <w:szCs w:val="27"/>
          <w:shd w:val="clear" w:color="auto" w:fill="FFFFFF"/>
        </w:rPr>
        <w:t xml:space="preserve">. </w:t>
      </w:r>
      <w:proofErr w:type="gramStart"/>
      <w:r w:rsidR="00B83D6D" w:rsidRPr="00230C6D">
        <w:rPr>
          <w:rFonts w:ascii="Georgia" w:hAnsi="Georgia"/>
          <w:color w:val="00B050"/>
          <w:sz w:val="27"/>
          <w:szCs w:val="27"/>
          <w:shd w:val="clear" w:color="auto" w:fill="FFFFFF"/>
        </w:rPr>
        <w:t>experts</w:t>
      </w:r>
      <w:proofErr w:type="gramEnd"/>
      <w:r w:rsidR="00B83D6D" w:rsidRPr="00230C6D">
        <w:rPr>
          <w:rFonts w:ascii="Georgia" w:hAnsi="Georgia"/>
          <w:color w:val="00B050"/>
          <w:sz w:val="27"/>
          <w:szCs w:val="27"/>
          <w:shd w:val="clear" w:color="auto" w:fill="FFFFFF"/>
        </w:rPr>
        <w:t xml:space="preserve"> evaluated the five layers of the roadmap</w:t>
      </w:r>
      <w:r w:rsidR="004938E0" w:rsidRPr="00230C6D">
        <w:rPr>
          <w:rFonts w:ascii="Georgia" w:hAnsi="Georgia"/>
          <w:color w:val="00B050"/>
          <w:sz w:val="27"/>
          <w:szCs w:val="27"/>
          <w:shd w:val="clear" w:color="auto" w:fill="FFFFFF"/>
        </w:rPr>
        <w:t>:</w:t>
      </w:r>
    </w:p>
    <w:p w14:paraId="53C5EC1E" w14:textId="59883BA1" w:rsidR="004938E0" w:rsidRPr="00230C6D" w:rsidRDefault="00757AD5" w:rsidP="000D5AD6">
      <w:pPr>
        <w:spacing w:after="0" w:line="240" w:lineRule="atLeast"/>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4938E0" w:rsidRPr="00230C6D">
        <w:rPr>
          <w:rFonts w:ascii="Georgia" w:hAnsi="Georgia"/>
          <w:color w:val="00B050"/>
          <w:sz w:val="27"/>
          <w:szCs w:val="27"/>
          <w:shd w:val="clear" w:color="auto" w:fill="FFFFFF"/>
        </w:rPr>
        <w:t>Resources</w:t>
      </w:r>
    </w:p>
    <w:p w14:paraId="42BDBA2A" w14:textId="12D8EF68" w:rsidR="00757AD5" w:rsidRPr="00230C6D" w:rsidRDefault="00757AD5" w:rsidP="000D5AD6">
      <w:pPr>
        <w:spacing w:after="0" w:line="240" w:lineRule="atLeast"/>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-R&amp;D</w:t>
      </w:r>
    </w:p>
    <w:p w14:paraId="498E9980" w14:textId="77777777" w:rsidR="000D5AD6" w:rsidRPr="00230C6D" w:rsidRDefault="000D5AD6" w:rsidP="000D5AD6">
      <w:pPr>
        <w:pStyle w:val="NormalWeb"/>
        <w:shd w:val="clear" w:color="auto" w:fill="FFFFFF"/>
        <w:spacing w:before="0" w:beforeAutospacing="0" w:after="0" w:afterAutospacing="0" w:line="240" w:lineRule="atLeast"/>
        <w:rPr>
          <w:rFonts w:ascii="Georgia" w:hAnsi="Georgia"/>
          <w:color w:val="00B050"/>
          <w:sz w:val="27"/>
          <w:szCs w:val="27"/>
        </w:rPr>
      </w:pPr>
      <w:r w:rsidRPr="00230C6D">
        <w:rPr>
          <w:rFonts w:ascii="Georgia" w:hAnsi="Georgia"/>
          <w:color w:val="00B050"/>
          <w:sz w:val="27"/>
          <w:szCs w:val="27"/>
        </w:rPr>
        <w:t>-Entities creating a given technology.</w:t>
      </w:r>
    </w:p>
    <w:p w14:paraId="0B97EA38" w14:textId="7EA3A4E7" w:rsidR="000D5AD6" w:rsidRPr="00230C6D" w:rsidRDefault="000D5AD6" w:rsidP="000D5AD6">
      <w:pPr>
        <w:pStyle w:val="NormalWeb"/>
        <w:shd w:val="clear" w:color="auto" w:fill="FFFFFF"/>
        <w:spacing w:before="0" w:beforeAutospacing="0" w:after="0" w:afterAutospacing="0" w:line="240" w:lineRule="atLeast"/>
        <w:rPr>
          <w:rFonts w:ascii="Georgia" w:hAnsi="Georgia"/>
          <w:color w:val="00B050"/>
          <w:sz w:val="27"/>
          <w:szCs w:val="27"/>
        </w:rPr>
      </w:pPr>
      <w:r w:rsidRPr="00230C6D">
        <w:rPr>
          <w:rFonts w:ascii="Georgia" w:hAnsi="Georgia"/>
          <w:color w:val="00B050"/>
          <w:sz w:val="27"/>
          <w:szCs w:val="27"/>
        </w:rPr>
        <w:t>-Areas of potential applications.</w:t>
      </w:r>
    </w:p>
    <w:p w14:paraId="27651C7C" w14:textId="6A73D4AA" w:rsidR="000D5AD6" w:rsidRDefault="000D5AD6" w:rsidP="000D5AD6">
      <w:pPr>
        <w:pStyle w:val="NormalWeb"/>
        <w:shd w:val="clear" w:color="auto" w:fill="FFFFFF"/>
        <w:spacing w:before="0" w:beforeAutospacing="0" w:after="0" w:afterAutospacing="0" w:line="240" w:lineRule="atLeast"/>
        <w:rPr>
          <w:rFonts w:ascii="Georgia" w:hAnsi="Georgia"/>
          <w:color w:val="333333"/>
          <w:sz w:val="27"/>
          <w:szCs w:val="27"/>
        </w:rPr>
      </w:pPr>
      <w:r w:rsidRPr="00230C6D">
        <w:rPr>
          <w:rFonts w:ascii="Georgia" w:hAnsi="Georgia"/>
          <w:color w:val="00B050"/>
          <w:sz w:val="27"/>
          <w:szCs w:val="27"/>
        </w:rPr>
        <w:t>- technology</w:t>
      </w:r>
      <w:r w:rsidR="0015466F">
        <w:rPr>
          <w:rFonts w:ascii="Georgia" w:hAnsi="Georgia"/>
          <w:noProof/>
          <w:color w:val="333333"/>
          <w:sz w:val="27"/>
          <w:szCs w:val="27"/>
        </w:rPr>
        <w:drawing>
          <wp:inline distT="0" distB="0" distL="0" distR="0" wp14:anchorId="068E3D9F" wp14:editId="06684D8D">
            <wp:extent cx="5241925" cy="276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925" cy="2764155"/>
                    </a:xfrm>
                    <a:prstGeom prst="rect">
                      <a:avLst/>
                    </a:prstGeom>
                    <a:noFill/>
                    <a:ln>
                      <a:noFill/>
                    </a:ln>
                  </pic:spPr>
                </pic:pic>
              </a:graphicData>
            </a:graphic>
          </wp:inline>
        </w:drawing>
      </w:r>
    </w:p>
    <w:p w14:paraId="29F48C7C" w14:textId="51238280" w:rsidR="00445E4C" w:rsidRPr="00230C6D" w:rsidRDefault="00CE5C9C" w:rsidP="00445E4C">
      <w:pPr>
        <w:shd w:val="clear" w:color="auto" w:fill="FFFFFF"/>
        <w:rPr>
          <w:rFonts w:ascii="Georgia" w:hAnsi="Georgia"/>
          <w:color w:val="00B050"/>
          <w:sz w:val="27"/>
          <w:szCs w:val="27"/>
        </w:rPr>
      </w:pPr>
      <w:r w:rsidRPr="00230C6D">
        <w:rPr>
          <w:rFonts w:ascii="Georgia" w:hAnsi="Georgia"/>
          <w:color w:val="00B050"/>
          <w:sz w:val="27"/>
          <w:szCs w:val="27"/>
        </w:rPr>
        <w:t>The technology roadmap was based on human</w:t>
      </w:r>
      <w:r w:rsidR="00230C6D" w:rsidRPr="00230C6D">
        <w:rPr>
          <w:rFonts w:ascii="Georgia" w:hAnsi="Georgia"/>
          <w:color w:val="00B050"/>
          <w:sz w:val="27"/>
          <w:szCs w:val="27"/>
        </w:rPr>
        <w:t>, financial</w:t>
      </w:r>
      <w:r w:rsidRPr="00230C6D">
        <w:rPr>
          <w:rFonts w:ascii="Georgia" w:hAnsi="Georgia"/>
          <w:color w:val="00B050"/>
          <w:sz w:val="27"/>
          <w:szCs w:val="27"/>
        </w:rPr>
        <w:t>, and material resources, place</w:t>
      </w:r>
      <w:r w:rsidR="003D5B71" w:rsidRPr="00230C6D">
        <w:rPr>
          <w:rFonts w:ascii="Georgia" w:hAnsi="Georgia"/>
          <w:color w:val="00B050"/>
          <w:sz w:val="27"/>
          <w:szCs w:val="27"/>
        </w:rPr>
        <w:t xml:space="preserve">d </w:t>
      </w:r>
      <w:r w:rsidRPr="00230C6D">
        <w:rPr>
          <w:rFonts w:ascii="Georgia" w:hAnsi="Georgia"/>
          <w:color w:val="00B050"/>
          <w:sz w:val="27"/>
          <w:szCs w:val="27"/>
        </w:rPr>
        <w:t xml:space="preserve">in the lower layer of the figure. given technologies </w:t>
      </w:r>
      <w:r w:rsidR="00230C6D" w:rsidRPr="00230C6D">
        <w:rPr>
          <w:rFonts w:ascii="Georgia" w:hAnsi="Georgia"/>
          <w:color w:val="00B050"/>
          <w:sz w:val="27"/>
          <w:szCs w:val="27"/>
        </w:rPr>
        <w:t>are</w:t>
      </w:r>
      <w:r w:rsidRPr="00230C6D">
        <w:rPr>
          <w:rFonts w:ascii="Georgia" w:hAnsi="Georgia"/>
          <w:color w:val="00B050"/>
          <w:sz w:val="27"/>
          <w:szCs w:val="27"/>
        </w:rPr>
        <w:t xml:space="preserve"> stimulated by the R&amp;D</w:t>
      </w:r>
      <w:r w:rsidR="00847809" w:rsidRPr="00230C6D">
        <w:rPr>
          <w:rFonts w:ascii="Georgia" w:hAnsi="Georgia"/>
          <w:color w:val="00B050"/>
          <w:sz w:val="27"/>
          <w:szCs w:val="27"/>
        </w:rPr>
        <w:t xml:space="preserve">. </w:t>
      </w:r>
      <w:proofErr w:type="gramStart"/>
      <w:r w:rsidRPr="00230C6D">
        <w:rPr>
          <w:rFonts w:ascii="Georgia" w:hAnsi="Georgia"/>
          <w:color w:val="00B050"/>
          <w:sz w:val="27"/>
          <w:szCs w:val="27"/>
        </w:rPr>
        <w:t>In</w:t>
      </w:r>
      <w:proofErr w:type="gramEnd"/>
      <w:r w:rsidRPr="00230C6D">
        <w:rPr>
          <w:rFonts w:ascii="Georgia" w:hAnsi="Georgia"/>
          <w:color w:val="00B050"/>
          <w:sz w:val="27"/>
          <w:szCs w:val="27"/>
        </w:rPr>
        <w:t xml:space="preserve"> the upper part of the figure </w:t>
      </w:r>
    </w:p>
    <w:p w14:paraId="0D073DC6" w14:textId="77777777" w:rsidR="00445E4C" w:rsidRDefault="00445E4C" w:rsidP="00445E4C">
      <w:pPr>
        <w:shd w:val="clear" w:color="auto" w:fill="FFFFFF"/>
        <w:spacing w:after="0" w:line="240" w:lineRule="auto"/>
        <w:rPr>
          <w:rFonts w:ascii="Georgia" w:hAnsi="Georgia"/>
          <w:color w:val="333333"/>
          <w:sz w:val="27"/>
          <w:szCs w:val="27"/>
        </w:rPr>
      </w:pPr>
    </w:p>
    <w:p w14:paraId="616C651A" w14:textId="25BE3515" w:rsidR="00445E4C" w:rsidRPr="00445E4C" w:rsidRDefault="00445E4C" w:rsidP="00445E4C">
      <w:pPr>
        <w:shd w:val="clear" w:color="auto" w:fill="FFFFFF"/>
        <w:spacing w:after="0" w:line="240" w:lineRule="auto"/>
        <w:rPr>
          <w:rFonts w:ascii="Verdana" w:hAnsi="Verdana"/>
          <w:b/>
          <w:bCs/>
          <w:color w:val="0E70A0"/>
          <w:sz w:val="24"/>
          <w:szCs w:val="24"/>
        </w:rPr>
      </w:pPr>
      <w:r w:rsidRPr="00445E4C">
        <w:rPr>
          <w:rFonts w:ascii="Verdana" w:hAnsi="Verdana"/>
          <w:b/>
          <w:bCs/>
          <w:color w:val="0E70A0"/>
          <w:sz w:val="24"/>
          <w:szCs w:val="24"/>
        </w:rPr>
        <w:t>SECTION VI.</w:t>
      </w:r>
    </w:p>
    <w:p w14:paraId="166F72FC" w14:textId="77777777" w:rsidR="00445E4C" w:rsidRPr="00445E4C" w:rsidRDefault="00445E4C" w:rsidP="00445E4C">
      <w:pPr>
        <w:pStyle w:val="Heading2"/>
        <w:shd w:val="clear" w:color="auto" w:fill="FFFFFF"/>
        <w:spacing w:before="0" w:line="240" w:lineRule="auto"/>
        <w:rPr>
          <w:rFonts w:ascii="Verdana" w:hAnsi="Verdana"/>
          <w:b/>
          <w:bCs/>
          <w:color w:val="333333"/>
          <w:sz w:val="24"/>
          <w:szCs w:val="24"/>
        </w:rPr>
      </w:pPr>
      <w:r w:rsidRPr="00445E4C">
        <w:rPr>
          <w:rFonts w:ascii="Verdana" w:hAnsi="Verdana"/>
          <w:b/>
          <w:bCs/>
          <w:color w:val="333333"/>
          <w:sz w:val="24"/>
          <w:szCs w:val="24"/>
        </w:rPr>
        <w:t>Results</w:t>
      </w:r>
    </w:p>
    <w:p w14:paraId="447E106B" w14:textId="3C4C611F" w:rsidR="001C4D8E" w:rsidRDefault="00CE5C9C" w:rsidP="00445E4C">
      <w:pPr>
        <w:pStyle w:val="NormalWeb"/>
        <w:shd w:val="clear" w:color="auto" w:fill="FFFFFF"/>
        <w:spacing w:before="0" w:beforeAutospacing="0" w:after="0" w:afterAutospacing="0"/>
        <w:rPr>
          <w:rFonts w:ascii="Georgia" w:hAnsi="Georgia"/>
          <w:color w:val="333333"/>
          <w:sz w:val="27"/>
          <w:szCs w:val="27"/>
        </w:rPr>
      </w:pPr>
      <w:r w:rsidRPr="00CE5C9C">
        <w:rPr>
          <w:rFonts w:ascii="Georgia" w:hAnsi="Georgia"/>
          <w:color w:val="333333"/>
          <w:sz w:val="27"/>
          <w:szCs w:val="27"/>
        </w:rPr>
        <w:t xml:space="preserve">areas are presented. They form the background for the </w:t>
      </w:r>
      <w:r w:rsidR="00230C6D">
        <w:rPr>
          <w:rFonts w:ascii="Georgia" w:hAnsi="Georgia"/>
          <w:color w:val="333333"/>
          <w:sz w:val="27"/>
          <w:szCs w:val="27"/>
        </w:rPr>
        <w:t>"</w:t>
      </w:r>
      <w:r w:rsidRPr="00CE5C9C">
        <w:rPr>
          <w:rFonts w:ascii="Georgia" w:hAnsi="Georgia"/>
          <w:color w:val="333333"/>
          <w:sz w:val="27"/>
          <w:szCs w:val="27"/>
        </w:rPr>
        <w:t>market</w:t>
      </w:r>
      <w:r w:rsidR="00230C6D">
        <w:rPr>
          <w:rFonts w:ascii="Georgia" w:hAnsi="Georgia"/>
          <w:color w:val="333333"/>
          <w:sz w:val="27"/>
          <w:szCs w:val="27"/>
        </w:rPr>
        <w:t>"</w:t>
      </w:r>
      <w:r w:rsidRPr="00CE5C9C">
        <w:rPr>
          <w:rFonts w:ascii="Georgia" w:hAnsi="Georgia"/>
          <w:color w:val="333333"/>
          <w:sz w:val="27"/>
          <w:szCs w:val="27"/>
        </w:rPr>
        <w:t xml:space="preserve"> layer. In the right part of the figure, the general development of given nanotechnology was presented.</w:t>
      </w:r>
      <w:r w:rsidR="003D5B71">
        <w:rPr>
          <w:rFonts w:ascii="Georgia" w:hAnsi="Georgia"/>
          <w:color w:val="333333"/>
          <w:sz w:val="27"/>
          <w:szCs w:val="27"/>
        </w:rPr>
        <w:t>)</w:t>
      </w:r>
    </w:p>
    <w:p w14:paraId="07D737F7" w14:textId="56E59BBD" w:rsidR="001C4D8E" w:rsidRDefault="001C4D8E" w:rsidP="000D5AD6">
      <w:pPr>
        <w:pStyle w:val="NormalWeb"/>
        <w:shd w:val="clear" w:color="auto" w:fill="FFFFFF"/>
        <w:spacing w:before="0" w:beforeAutospacing="0" w:after="0" w:afterAutospacing="0" w:line="240" w:lineRule="atLeast"/>
        <w:rPr>
          <w:rFonts w:ascii="Georgia" w:hAnsi="Georgia"/>
          <w:color w:val="333333"/>
          <w:sz w:val="27"/>
          <w:szCs w:val="27"/>
        </w:rPr>
      </w:pPr>
    </w:p>
    <w:p w14:paraId="09CA26C0" w14:textId="5D21A712" w:rsidR="00511CA7" w:rsidRDefault="00511CA7" w:rsidP="00D36D92">
      <w:pPr>
        <w:pStyle w:val="Heading3"/>
        <w:numPr>
          <w:ilvl w:val="0"/>
          <w:numId w:val="11"/>
        </w:numPr>
        <w:shd w:val="clear" w:color="auto" w:fill="FFFFFF"/>
        <w:spacing w:before="0" w:line="240" w:lineRule="auto"/>
        <w:rPr>
          <w:rFonts w:ascii="Georgia" w:hAnsi="Georgia"/>
          <w:color w:val="333333"/>
          <w:sz w:val="28"/>
          <w:szCs w:val="28"/>
        </w:rPr>
      </w:pPr>
      <w:r>
        <w:rPr>
          <w:rFonts w:ascii="Georgia" w:hAnsi="Georgia"/>
          <w:color w:val="333333"/>
          <w:sz w:val="28"/>
          <w:szCs w:val="28"/>
        </w:rPr>
        <w:lastRenderedPageBreak/>
        <w:t>Key Nanotechnologies</w:t>
      </w:r>
    </w:p>
    <w:p w14:paraId="1E271A1E" w14:textId="77777777" w:rsidR="00D36D92" w:rsidRPr="00D36D92" w:rsidRDefault="00D36D92" w:rsidP="00D36D92"/>
    <w:p w14:paraId="4194732F" w14:textId="0B87E2E7" w:rsidR="00511CA7" w:rsidRDefault="008E17F4" w:rsidP="00D36D92">
      <w:pPr>
        <w:pStyle w:val="NormalWeb"/>
        <w:shd w:val="clear" w:color="auto" w:fill="FFFFFF"/>
        <w:spacing w:before="0" w:beforeAutospacing="0" w:after="0" w:afterAutospacing="0"/>
        <w:rPr>
          <w:rFonts w:ascii="Georgia" w:hAnsi="Georgia"/>
          <w:color w:val="333333"/>
          <w:sz w:val="27"/>
          <w:szCs w:val="27"/>
        </w:rPr>
      </w:pPr>
      <w:r w:rsidRPr="008E17F4">
        <w:rPr>
          <w:rFonts w:ascii="Georgia" w:hAnsi="Georgia"/>
          <w:color w:val="333333"/>
          <w:sz w:val="27"/>
          <w:szCs w:val="27"/>
        </w:rPr>
        <w:t xml:space="preserve">The individual levels of </w:t>
      </w:r>
      <w:r w:rsidR="0093352E" w:rsidRPr="0093352E">
        <w:rPr>
          <w:rFonts w:ascii="Georgia" w:hAnsi="Georgia"/>
          <w:color w:val="333333"/>
          <w:sz w:val="27"/>
          <w:szCs w:val="27"/>
        </w:rPr>
        <w:t xml:space="preserve">technology </w:t>
      </w:r>
      <w:r w:rsidRPr="008E17F4">
        <w:rPr>
          <w:rFonts w:ascii="Georgia" w:hAnsi="Georgia"/>
          <w:color w:val="333333"/>
          <w:sz w:val="27"/>
          <w:szCs w:val="27"/>
        </w:rPr>
        <w:t>development</w:t>
      </w:r>
      <w:r w:rsidR="0093352E">
        <w:rPr>
          <w:rFonts w:ascii="Georgia" w:hAnsi="Georgia"/>
          <w:color w:val="333333"/>
          <w:sz w:val="27"/>
          <w:szCs w:val="27"/>
        </w:rPr>
        <w:t xml:space="preserve"> </w:t>
      </w:r>
      <w:r w:rsidR="00230C6D">
        <w:rPr>
          <w:rFonts w:ascii="Georgia" w:hAnsi="Georgia"/>
          <w:color w:val="333333"/>
          <w:sz w:val="27"/>
          <w:szCs w:val="27"/>
        </w:rPr>
        <w:t xml:space="preserve">are </w:t>
      </w:r>
      <w:r w:rsidR="0093352E" w:rsidRPr="0093352E">
        <w:rPr>
          <w:rFonts w:ascii="Georgia" w:hAnsi="Georgia"/>
          <w:color w:val="333333"/>
          <w:sz w:val="27"/>
          <w:szCs w:val="27"/>
        </w:rPr>
        <w:t>divided into three phases</w:t>
      </w:r>
      <w:r w:rsidR="00D36D92">
        <w:rPr>
          <w:rFonts w:ascii="Georgia" w:hAnsi="Georgia"/>
          <w:color w:val="333333"/>
          <w:sz w:val="27"/>
          <w:szCs w:val="27"/>
        </w:rPr>
        <w:t>:</w:t>
      </w:r>
    </w:p>
    <w:p w14:paraId="0391E843" w14:textId="435C657E" w:rsidR="00D36D92" w:rsidRPr="00D36D92" w:rsidRDefault="00D36D92" w:rsidP="00D36D92">
      <w:pPr>
        <w:pStyle w:val="NormalWeb"/>
        <w:shd w:val="clear" w:color="auto" w:fill="FFFFFF"/>
        <w:spacing w:before="0" w:beforeAutospacing="0" w:after="0" w:afterAutospacing="0"/>
        <w:rPr>
          <w:rFonts w:ascii="Georgia" w:hAnsi="Georgia"/>
          <w:color w:val="333333"/>
          <w:sz w:val="27"/>
          <w:szCs w:val="27"/>
        </w:rPr>
      </w:pPr>
      <w:r w:rsidRPr="00D36D92">
        <w:rPr>
          <w:rFonts w:ascii="Georgia" w:hAnsi="Georgia"/>
          <w:color w:val="333333"/>
          <w:sz w:val="27"/>
          <w:szCs w:val="27"/>
        </w:rPr>
        <w:t>Research and development (TRL1–TRL3).</w:t>
      </w:r>
    </w:p>
    <w:p w14:paraId="72F49655" w14:textId="59781476" w:rsidR="00D36D92" w:rsidRPr="00D36D92" w:rsidRDefault="00D36D92" w:rsidP="00D36D92">
      <w:pPr>
        <w:pStyle w:val="NormalWeb"/>
        <w:shd w:val="clear" w:color="auto" w:fill="FFFFFF"/>
        <w:spacing w:before="0" w:beforeAutospacing="0" w:after="0" w:afterAutospacing="0"/>
        <w:rPr>
          <w:rFonts w:ascii="Georgia" w:hAnsi="Georgia"/>
          <w:color w:val="333333"/>
          <w:sz w:val="27"/>
          <w:szCs w:val="27"/>
        </w:rPr>
      </w:pPr>
      <w:r w:rsidRPr="00D36D92">
        <w:rPr>
          <w:rFonts w:ascii="Georgia" w:hAnsi="Georgia"/>
          <w:color w:val="333333"/>
          <w:sz w:val="27"/>
          <w:szCs w:val="27"/>
        </w:rPr>
        <w:t>Testing and demonstration (TRL4–TRL7).</w:t>
      </w:r>
    </w:p>
    <w:p w14:paraId="6E707E57" w14:textId="15AAF7E0" w:rsidR="00D36D92" w:rsidRDefault="00D36D92" w:rsidP="00D36D92">
      <w:pPr>
        <w:pStyle w:val="NormalWeb"/>
        <w:shd w:val="clear" w:color="auto" w:fill="FFFFFF"/>
        <w:spacing w:before="0" w:beforeAutospacing="0" w:after="0" w:afterAutospacing="0"/>
        <w:rPr>
          <w:rFonts w:ascii="Georgia" w:hAnsi="Georgia"/>
          <w:color w:val="333333"/>
          <w:sz w:val="27"/>
          <w:szCs w:val="27"/>
        </w:rPr>
      </w:pPr>
      <w:r w:rsidRPr="00D36D92">
        <w:rPr>
          <w:rFonts w:ascii="Georgia" w:hAnsi="Georgia"/>
          <w:color w:val="333333"/>
          <w:sz w:val="27"/>
          <w:szCs w:val="27"/>
        </w:rPr>
        <w:t>Realization and implementation (TRL8–TRL10)</w:t>
      </w:r>
    </w:p>
    <w:p w14:paraId="5AF40698" w14:textId="77777777" w:rsidR="00F04527" w:rsidRDefault="00F04527" w:rsidP="00D36D92">
      <w:pPr>
        <w:pStyle w:val="NormalWeb"/>
        <w:shd w:val="clear" w:color="auto" w:fill="FFFFFF"/>
        <w:spacing w:before="0" w:beforeAutospacing="0" w:after="0" w:afterAutospacing="0"/>
        <w:rPr>
          <w:rFonts w:ascii="Georgia" w:hAnsi="Georgia"/>
          <w:color w:val="333333"/>
          <w:sz w:val="27"/>
          <w:szCs w:val="27"/>
        </w:rPr>
      </w:pPr>
    </w:p>
    <w:p w14:paraId="3A2C7C5D" w14:textId="5EADD43A" w:rsidR="00E74C6B" w:rsidRDefault="00E74C6B" w:rsidP="00D36D92">
      <w:pPr>
        <w:pStyle w:val="NormalWeb"/>
        <w:shd w:val="clear" w:color="auto" w:fill="FFFFFF"/>
        <w:spacing w:before="0" w:beforeAutospacing="0" w:after="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All key technologies had an average rating of between levels of maturity 5 and 7</w:t>
      </w:r>
    </w:p>
    <w:p w14:paraId="4DB39B32" w14:textId="4C9D11B5" w:rsidR="00F04527" w:rsidRDefault="00F04527" w:rsidP="00D36D92">
      <w:pPr>
        <w:pStyle w:val="NormalWeb"/>
        <w:shd w:val="clear" w:color="auto" w:fill="FFFFFF"/>
        <w:spacing w:before="0" w:beforeAutospacing="0" w:after="0" w:afterAutospacing="0"/>
        <w:rPr>
          <w:rFonts w:ascii="Georgia" w:hAnsi="Georgia"/>
          <w:color w:val="333333"/>
          <w:sz w:val="27"/>
          <w:szCs w:val="27"/>
          <w:shd w:val="clear" w:color="auto" w:fill="FFFFFF"/>
        </w:rPr>
      </w:pPr>
    </w:p>
    <w:p w14:paraId="40BD3D72" w14:textId="1AAD585F" w:rsidR="00BE6130" w:rsidRPr="00230C6D" w:rsidRDefault="00230C6D"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FF0000"/>
          <w:sz w:val="27"/>
          <w:szCs w:val="27"/>
          <w:shd w:val="clear" w:color="auto" w:fill="FFFFFF"/>
        </w:rPr>
        <w:t xml:space="preserve">The </w:t>
      </w:r>
      <w:proofErr w:type="gramStart"/>
      <w:r w:rsidRPr="00230C6D">
        <w:rPr>
          <w:rFonts w:ascii="Georgia" w:hAnsi="Georgia"/>
          <w:color w:val="FF0000"/>
          <w:sz w:val="27"/>
          <w:szCs w:val="27"/>
          <w:shd w:val="clear" w:color="auto" w:fill="FFFFFF"/>
        </w:rPr>
        <w:t>final  priority</w:t>
      </w:r>
      <w:proofErr w:type="gramEnd"/>
      <w:r w:rsidRPr="00230C6D">
        <w:rPr>
          <w:rFonts w:ascii="Georgia" w:hAnsi="Georgia"/>
          <w:color w:val="FF0000"/>
          <w:sz w:val="27"/>
          <w:szCs w:val="27"/>
          <w:shd w:val="clear" w:color="auto" w:fill="FFFFFF"/>
        </w:rPr>
        <w:t xml:space="preserve"> technologies were: NT for cutting tools, dental filling composite, medical equipment, biomedical applications, dressings, plastics processing, and Nano-structuring technologies</w:t>
      </w:r>
      <w:r w:rsidRPr="00230C6D">
        <w:rPr>
          <w:rFonts w:ascii="Georgia" w:hAnsi="Georgia"/>
          <w:color w:val="FF0000"/>
          <w:sz w:val="27"/>
          <w:szCs w:val="27"/>
          <w:shd w:val="clear" w:color="auto" w:fill="FFFFFF"/>
        </w:rPr>
        <w:t xml:space="preserve">. </w:t>
      </w:r>
      <w:r w:rsidR="00BE6130" w:rsidRPr="00230C6D">
        <w:rPr>
          <w:rFonts w:ascii="Georgia" w:hAnsi="Georgia"/>
          <w:color w:val="00B050"/>
          <w:sz w:val="27"/>
          <w:szCs w:val="27"/>
          <w:shd w:val="clear" w:color="auto" w:fill="FFFFFF"/>
        </w:rPr>
        <w:t xml:space="preserve">The final group of priority technologies was formed by these </w:t>
      </w:r>
      <w:r w:rsidR="009255DA" w:rsidRPr="00230C6D">
        <w:rPr>
          <w:rFonts w:ascii="Georgia" w:hAnsi="Georgia"/>
          <w:color w:val="00B050"/>
          <w:sz w:val="27"/>
          <w:szCs w:val="27"/>
          <w:shd w:val="clear" w:color="auto" w:fill="FFFFFF"/>
        </w:rPr>
        <w:t>7</w:t>
      </w:r>
      <w:r w:rsidR="00BE6130" w:rsidRPr="00230C6D">
        <w:rPr>
          <w:rFonts w:ascii="Georgia" w:hAnsi="Georgia"/>
          <w:color w:val="00B050"/>
          <w:sz w:val="27"/>
          <w:szCs w:val="27"/>
          <w:shd w:val="clear" w:color="auto" w:fill="FFFFFF"/>
        </w:rPr>
        <w:t xml:space="preserve"> technologies:</w:t>
      </w:r>
    </w:p>
    <w:p w14:paraId="350EE08B" w14:textId="77777777" w:rsidR="009255DA" w:rsidRPr="00230C6D" w:rsidRDefault="009255DA"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Nanotechnologies for cutting tools and wood processing </w:t>
      </w:r>
    </w:p>
    <w:p w14:paraId="4E70AD01" w14:textId="77777777" w:rsidR="00464539" w:rsidRPr="00230C6D" w:rsidRDefault="00464539"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Composite materials-permanent dental fillings </w:t>
      </w:r>
    </w:p>
    <w:p w14:paraId="79F38171" w14:textId="60734F8A" w:rsidR="00464539" w:rsidRPr="00230C6D" w:rsidRDefault="00464539"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370BE3" w:rsidRPr="00230C6D">
        <w:rPr>
          <w:rFonts w:ascii="Georgia" w:hAnsi="Georgia"/>
          <w:color w:val="00B050"/>
          <w:sz w:val="27"/>
          <w:szCs w:val="27"/>
          <w:shd w:val="clear" w:color="auto" w:fill="FFFFFF"/>
        </w:rPr>
        <w:t xml:space="preserve"> Nanomaterials and </w:t>
      </w:r>
      <w:proofErr w:type="spellStart"/>
      <w:r w:rsidR="00370BE3" w:rsidRPr="00230C6D">
        <w:rPr>
          <w:rFonts w:ascii="Georgia" w:hAnsi="Georgia"/>
          <w:color w:val="00B050"/>
          <w:sz w:val="27"/>
          <w:szCs w:val="27"/>
          <w:shd w:val="clear" w:color="auto" w:fill="FFFFFF"/>
        </w:rPr>
        <w:t>nanocoatings</w:t>
      </w:r>
      <w:proofErr w:type="spellEnd"/>
      <w:r w:rsidR="00370BE3" w:rsidRPr="00230C6D">
        <w:rPr>
          <w:rFonts w:ascii="Georgia" w:hAnsi="Georgia"/>
          <w:color w:val="00B050"/>
          <w:sz w:val="27"/>
          <w:szCs w:val="27"/>
          <w:shd w:val="clear" w:color="auto" w:fill="FFFFFF"/>
        </w:rPr>
        <w:t xml:space="preserve"> in medical equipment</w:t>
      </w:r>
    </w:p>
    <w:p w14:paraId="2DC73233" w14:textId="77777777" w:rsidR="00370BE3" w:rsidRPr="00230C6D" w:rsidRDefault="00370BE3"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Topcoat nanotechnologies for biomedical applications </w:t>
      </w:r>
    </w:p>
    <w:p w14:paraId="71CD20E1" w14:textId="77777777" w:rsidR="00936B96" w:rsidRPr="00230C6D" w:rsidRDefault="00936B96"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Nanotechnologies related to special textiles such as dressings </w:t>
      </w:r>
    </w:p>
    <w:p w14:paraId="13810142" w14:textId="57E7C714" w:rsidR="00C30908" w:rsidRPr="00230C6D" w:rsidRDefault="00C30908"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 xml:space="preserve">- </w:t>
      </w:r>
      <w:proofErr w:type="spellStart"/>
      <w:r w:rsidRPr="00230C6D">
        <w:rPr>
          <w:rFonts w:ascii="Georgia" w:hAnsi="Georgia"/>
          <w:color w:val="00B050"/>
          <w:sz w:val="27"/>
          <w:szCs w:val="27"/>
          <w:shd w:val="clear" w:color="auto" w:fill="FFFFFF"/>
        </w:rPr>
        <w:t>Nanopowder</w:t>
      </w:r>
      <w:proofErr w:type="spellEnd"/>
      <w:r w:rsidRPr="00230C6D">
        <w:rPr>
          <w:rFonts w:ascii="Georgia" w:hAnsi="Georgia"/>
          <w:color w:val="00B050"/>
          <w:sz w:val="27"/>
          <w:szCs w:val="27"/>
          <w:shd w:val="clear" w:color="auto" w:fill="FFFFFF"/>
        </w:rPr>
        <w:t xml:space="preserve"> technologies for the use in plastics processing, paint, and varnish compositions</w:t>
      </w:r>
    </w:p>
    <w:p w14:paraId="3F10C7F8" w14:textId="3AA5D429" w:rsidR="00C30908" w:rsidRPr="00230C6D" w:rsidRDefault="00C30908" w:rsidP="00D36D92">
      <w:pPr>
        <w:pStyle w:val="NormalWeb"/>
        <w:shd w:val="clear" w:color="auto" w:fill="FFFFFF"/>
        <w:spacing w:before="0" w:beforeAutospacing="0" w:after="0" w:afterAutospacing="0"/>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w:t>
      </w:r>
      <w:r w:rsidR="00FD5E78" w:rsidRPr="00230C6D">
        <w:rPr>
          <w:rFonts w:ascii="Georgia" w:hAnsi="Georgia"/>
          <w:color w:val="00B050"/>
          <w:sz w:val="27"/>
          <w:szCs w:val="27"/>
          <w:shd w:val="clear" w:color="auto" w:fill="FFFFFF"/>
        </w:rPr>
        <w:t xml:space="preserve"> Nano-structuring technologies for metals and light alloys</w:t>
      </w:r>
    </w:p>
    <w:p w14:paraId="06C8FBD8" w14:textId="677243DD" w:rsidR="008B3B5A" w:rsidRDefault="008B3B5A" w:rsidP="00D36D92">
      <w:pPr>
        <w:pStyle w:val="NormalWeb"/>
        <w:shd w:val="clear" w:color="auto" w:fill="FFFFFF"/>
        <w:spacing w:before="0" w:beforeAutospacing="0" w:after="0" w:afterAutospacing="0"/>
        <w:rPr>
          <w:rFonts w:ascii="Georgia" w:hAnsi="Georgia"/>
          <w:color w:val="333333"/>
          <w:sz w:val="27"/>
          <w:szCs w:val="27"/>
          <w:shd w:val="clear" w:color="auto" w:fill="FFFFFF"/>
        </w:rPr>
      </w:pPr>
    </w:p>
    <w:p w14:paraId="25A2708B" w14:textId="160B5C32" w:rsidR="008B3B5A" w:rsidRDefault="008B3B5A" w:rsidP="00D36D92">
      <w:pPr>
        <w:pStyle w:val="NormalWeb"/>
        <w:shd w:val="clear" w:color="auto" w:fill="FFFFFF"/>
        <w:spacing w:before="0" w:beforeAutospacing="0" w:after="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(Each of the priority technologies was characterized by a selected expert (see </w:t>
      </w:r>
      <w:r>
        <w:t>Table I</w:t>
      </w:r>
      <w:r>
        <w:rPr>
          <w:rFonts w:ascii="Georgia" w:hAnsi="Georgia"/>
          <w:color w:val="333333"/>
          <w:sz w:val="27"/>
          <w:szCs w:val="27"/>
          <w:shd w:val="clear" w:color="auto" w:fill="FFFFFF"/>
        </w:rPr>
        <w:t>).</w:t>
      </w:r>
    </w:p>
    <w:p w14:paraId="4CDC9CF7" w14:textId="309F6C86" w:rsidR="00E22DCC" w:rsidRDefault="00E22DCC" w:rsidP="00D36D92">
      <w:pPr>
        <w:pStyle w:val="NormalWeb"/>
        <w:shd w:val="clear" w:color="auto" w:fill="FFFFFF"/>
        <w:spacing w:before="0" w:beforeAutospacing="0" w:after="0" w:afterAutospacing="0"/>
        <w:rPr>
          <w:rFonts w:ascii="Georgia" w:hAnsi="Georgia"/>
          <w:color w:val="333333"/>
          <w:sz w:val="27"/>
          <w:szCs w:val="27"/>
        </w:rPr>
      </w:pPr>
      <w:r>
        <w:rPr>
          <w:rFonts w:ascii="Georgia" w:hAnsi="Georgia"/>
          <w:noProof/>
          <w:color w:val="333333"/>
          <w:sz w:val="27"/>
          <w:szCs w:val="27"/>
          <w:shd w:val="clear" w:color="auto" w:fill="FFFFFF"/>
        </w:rPr>
        <w:lastRenderedPageBreak/>
        <w:drawing>
          <wp:inline distT="0" distB="0" distL="0" distR="0" wp14:anchorId="4EB66B45" wp14:editId="31C85B51">
            <wp:extent cx="4869815" cy="781494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815" cy="7814945"/>
                    </a:xfrm>
                    <a:prstGeom prst="rect">
                      <a:avLst/>
                    </a:prstGeom>
                    <a:noFill/>
                    <a:ln>
                      <a:noFill/>
                    </a:ln>
                  </pic:spPr>
                </pic:pic>
              </a:graphicData>
            </a:graphic>
          </wp:inline>
        </w:drawing>
      </w:r>
      <w:r w:rsidR="008C707B">
        <w:rPr>
          <w:rFonts w:ascii="Georgia" w:hAnsi="Georgia"/>
          <w:color w:val="333333"/>
          <w:sz w:val="27"/>
          <w:szCs w:val="27"/>
        </w:rPr>
        <w:t>)</w:t>
      </w:r>
    </w:p>
    <w:p w14:paraId="6F131D07" w14:textId="4B4D9944" w:rsidR="008C707B" w:rsidRDefault="008C707B" w:rsidP="00D36D92">
      <w:pPr>
        <w:pStyle w:val="NormalWeb"/>
        <w:shd w:val="clear" w:color="auto" w:fill="FFFFFF"/>
        <w:spacing w:before="0" w:beforeAutospacing="0" w:after="0" w:afterAutospacing="0"/>
        <w:rPr>
          <w:rFonts w:ascii="Georgia" w:hAnsi="Georgia"/>
          <w:color w:val="333333"/>
          <w:sz w:val="27"/>
          <w:szCs w:val="27"/>
        </w:rPr>
      </w:pPr>
    </w:p>
    <w:p w14:paraId="17310113" w14:textId="77777777" w:rsidR="008C707B" w:rsidRPr="00230C6D" w:rsidRDefault="008C707B" w:rsidP="008C707B">
      <w:pPr>
        <w:pStyle w:val="Heading3"/>
        <w:shd w:val="clear" w:color="auto" w:fill="FFFFFF"/>
        <w:spacing w:before="0" w:after="120"/>
        <w:rPr>
          <w:rFonts w:ascii="Georgia" w:hAnsi="Georgia"/>
          <w:color w:val="00B0F0"/>
          <w:sz w:val="28"/>
          <w:szCs w:val="28"/>
        </w:rPr>
      </w:pPr>
      <w:r w:rsidRPr="00230C6D">
        <w:rPr>
          <w:rFonts w:ascii="Georgia" w:hAnsi="Georgia"/>
          <w:color w:val="00B0F0"/>
          <w:sz w:val="28"/>
          <w:szCs w:val="28"/>
        </w:rPr>
        <w:lastRenderedPageBreak/>
        <w:t>B. Technology Sheets</w:t>
      </w:r>
    </w:p>
    <w:p w14:paraId="0543DFE8" w14:textId="22CCDAB5" w:rsidR="00230C6D" w:rsidRPr="00230C6D" w:rsidRDefault="00230C6D" w:rsidP="0050773F">
      <w:pPr>
        <w:pStyle w:val="NormalWeb"/>
        <w:shd w:val="clear" w:color="auto" w:fill="FFFFFF"/>
        <w:spacing w:before="0" w:beforeAutospacing="0" w:after="0" w:afterAutospacing="0"/>
        <w:rPr>
          <w:rFonts w:ascii="Georgia" w:hAnsi="Georgia"/>
          <w:color w:val="FF0000"/>
          <w:sz w:val="27"/>
          <w:szCs w:val="27"/>
        </w:rPr>
      </w:pPr>
      <w:r w:rsidRPr="00230C6D">
        <w:rPr>
          <w:rFonts w:ascii="Georgia" w:hAnsi="Georgia"/>
          <w:color w:val="FF0000"/>
          <w:sz w:val="27"/>
          <w:szCs w:val="27"/>
        </w:rPr>
        <w:t>Priority Technology Sheets</w:t>
      </w:r>
      <w:r w:rsidRPr="00230C6D">
        <w:rPr>
          <w:rFonts w:ascii="Georgia" w:hAnsi="Georgia"/>
          <w:color w:val="FF0000"/>
          <w:sz w:val="27"/>
          <w:szCs w:val="27"/>
        </w:rPr>
        <w:t xml:space="preserve"> are </w:t>
      </w:r>
      <w:r w:rsidRPr="00230C6D">
        <w:rPr>
          <w:rFonts w:ascii="Georgia" w:hAnsi="Georgia"/>
          <w:color w:val="FF0000"/>
          <w:sz w:val="27"/>
          <w:szCs w:val="27"/>
        </w:rPr>
        <w:t>assessments of</w:t>
      </w:r>
      <w:r w:rsidRPr="00230C6D">
        <w:rPr>
          <w:rFonts w:ascii="Georgia" w:hAnsi="Georgia"/>
          <w:color w:val="FF0000"/>
          <w:sz w:val="27"/>
          <w:szCs w:val="27"/>
        </w:rPr>
        <w:t xml:space="preserve"> </w:t>
      </w:r>
      <w:r w:rsidRPr="00230C6D">
        <w:rPr>
          <w:rFonts w:ascii="Georgia" w:hAnsi="Georgia"/>
          <w:color w:val="FF0000"/>
          <w:sz w:val="27"/>
          <w:szCs w:val="27"/>
        </w:rPr>
        <w:t>technological readiness</w:t>
      </w:r>
      <w:r w:rsidRPr="00230C6D">
        <w:rPr>
          <w:rFonts w:ascii="Georgia" w:hAnsi="Georgia"/>
          <w:color w:val="FF0000"/>
          <w:sz w:val="27"/>
          <w:szCs w:val="27"/>
        </w:rPr>
        <w:t xml:space="preserve">, </w:t>
      </w:r>
      <w:r w:rsidRPr="00230C6D">
        <w:rPr>
          <w:rFonts w:ascii="Georgia" w:hAnsi="Georgia"/>
          <w:color w:val="FF0000"/>
          <w:sz w:val="27"/>
          <w:szCs w:val="27"/>
        </w:rPr>
        <w:t>attractiveness of the technology</w:t>
      </w:r>
      <w:r w:rsidRPr="00230C6D">
        <w:rPr>
          <w:rFonts w:ascii="Georgia" w:hAnsi="Georgia"/>
          <w:color w:val="FF0000"/>
          <w:sz w:val="27"/>
          <w:szCs w:val="27"/>
        </w:rPr>
        <w:t xml:space="preserve">, and </w:t>
      </w:r>
      <w:r w:rsidRPr="00230C6D">
        <w:rPr>
          <w:rFonts w:ascii="Georgia" w:hAnsi="Georgia"/>
          <w:color w:val="FF0000"/>
          <w:sz w:val="27"/>
          <w:szCs w:val="27"/>
        </w:rPr>
        <w:t>relationship between the technologies</w:t>
      </w:r>
    </w:p>
    <w:p w14:paraId="2713598D" w14:textId="77777777" w:rsidR="00230C6D" w:rsidRDefault="00230C6D" w:rsidP="0050773F">
      <w:pPr>
        <w:pStyle w:val="NormalWeb"/>
        <w:shd w:val="clear" w:color="auto" w:fill="FFFFFF"/>
        <w:spacing w:before="0" w:beforeAutospacing="0" w:after="0" w:afterAutospacing="0"/>
        <w:rPr>
          <w:rFonts w:ascii="Georgia" w:hAnsi="Georgia"/>
          <w:color w:val="333333"/>
          <w:sz w:val="27"/>
          <w:szCs w:val="27"/>
        </w:rPr>
      </w:pPr>
    </w:p>
    <w:p w14:paraId="27D9B8B2" w14:textId="39D4782E" w:rsidR="004750E4" w:rsidRPr="004750E4" w:rsidRDefault="004750E4" w:rsidP="0050773F">
      <w:pPr>
        <w:pStyle w:val="NormalWeb"/>
        <w:shd w:val="clear" w:color="auto" w:fill="FFFFFF"/>
        <w:spacing w:before="0" w:beforeAutospacing="0" w:after="0" w:afterAutospacing="0"/>
        <w:rPr>
          <w:rFonts w:ascii="Georgia" w:hAnsi="Georgia"/>
          <w:color w:val="333333"/>
          <w:sz w:val="27"/>
          <w:szCs w:val="27"/>
        </w:rPr>
      </w:pPr>
      <w:r w:rsidRPr="004750E4">
        <w:rPr>
          <w:rFonts w:ascii="Georgia" w:hAnsi="Georgia"/>
          <w:color w:val="333333"/>
          <w:sz w:val="27"/>
          <w:szCs w:val="27"/>
        </w:rPr>
        <w:t xml:space="preserve">The results of the work presented in this article are complemented by the following Priority Technology Sheets. </w:t>
      </w:r>
    </w:p>
    <w:p w14:paraId="2112FB9D" w14:textId="47D67161" w:rsidR="004750E4" w:rsidRPr="00230C6D" w:rsidRDefault="0050773F" w:rsidP="0050773F">
      <w:pPr>
        <w:pStyle w:val="NormalWeb"/>
        <w:shd w:val="clear" w:color="auto" w:fill="FFFFFF"/>
        <w:spacing w:before="0" w:beforeAutospacing="0" w:after="0" w:afterAutospacing="0"/>
        <w:rPr>
          <w:rFonts w:ascii="Georgia" w:hAnsi="Georgia"/>
          <w:color w:val="00B050"/>
          <w:sz w:val="27"/>
          <w:szCs w:val="27"/>
        </w:rPr>
      </w:pPr>
      <w:r w:rsidRPr="00230C6D">
        <w:rPr>
          <w:rFonts w:ascii="Georgia" w:hAnsi="Georgia"/>
          <w:color w:val="00B050"/>
          <w:sz w:val="27"/>
          <w:szCs w:val="27"/>
        </w:rPr>
        <w:t>-</w:t>
      </w:r>
      <w:r w:rsidR="004750E4" w:rsidRPr="00230C6D">
        <w:rPr>
          <w:rFonts w:ascii="Georgia" w:hAnsi="Georgia"/>
          <w:color w:val="00B050"/>
          <w:sz w:val="27"/>
          <w:szCs w:val="27"/>
        </w:rPr>
        <w:t xml:space="preserve">The average of expert assessments of the level of technological readiness </w:t>
      </w:r>
    </w:p>
    <w:p w14:paraId="1C6983AD" w14:textId="75CB2C32" w:rsidR="0050773F" w:rsidRPr="00230C6D" w:rsidRDefault="0050773F" w:rsidP="0050773F">
      <w:pPr>
        <w:pStyle w:val="NormalWeb"/>
        <w:shd w:val="clear" w:color="auto" w:fill="FFFFFF"/>
        <w:spacing w:before="0" w:beforeAutospacing="0" w:after="0" w:afterAutospacing="0"/>
        <w:rPr>
          <w:rFonts w:ascii="Georgia" w:hAnsi="Georgia"/>
          <w:color w:val="00B050"/>
          <w:sz w:val="27"/>
          <w:szCs w:val="27"/>
        </w:rPr>
      </w:pPr>
      <w:r w:rsidRPr="00230C6D">
        <w:rPr>
          <w:rFonts w:ascii="Georgia" w:hAnsi="Georgia"/>
          <w:color w:val="00B050"/>
          <w:sz w:val="27"/>
          <w:szCs w:val="27"/>
        </w:rPr>
        <w:t>-</w:t>
      </w:r>
      <w:r w:rsidR="004750E4" w:rsidRPr="00230C6D">
        <w:rPr>
          <w:rFonts w:ascii="Georgia" w:hAnsi="Georgia"/>
          <w:color w:val="00B050"/>
          <w:sz w:val="27"/>
          <w:szCs w:val="27"/>
        </w:rPr>
        <w:t xml:space="preserve">The average level of attractiveness of the technology and the feasibility of the technology </w:t>
      </w:r>
    </w:p>
    <w:p w14:paraId="7AFDAC20" w14:textId="4C959612" w:rsidR="008C707B" w:rsidRPr="00230C6D" w:rsidRDefault="0050773F" w:rsidP="0050773F">
      <w:pPr>
        <w:pStyle w:val="NormalWeb"/>
        <w:shd w:val="clear" w:color="auto" w:fill="FFFFFF"/>
        <w:spacing w:before="0" w:beforeAutospacing="0" w:after="0" w:afterAutospacing="0"/>
        <w:rPr>
          <w:rFonts w:ascii="Georgia" w:hAnsi="Georgia"/>
          <w:color w:val="00B050"/>
          <w:sz w:val="27"/>
          <w:szCs w:val="27"/>
        </w:rPr>
      </w:pPr>
      <w:r w:rsidRPr="00230C6D">
        <w:rPr>
          <w:rFonts w:ascii="Georgia" w:hAnsi="Georgia"/>
          <w:color w:val="00B050"/>
          <w:sz w:val="27"/>
          <w:szCs w:val="27"/>
        </w:rPr>
        <w:t>-</w:t>
      </w:r>
      <w:r w:rsidR="004750E4" w:rsidRPr="00230C6D">
        <w:rPr>
          <w:rFonts w:ascii="Georgia" w:hAnsi="Georgia"/>
          <w:color w:val="00B050"/>
          <w:sz w:val="27"/>
          <w:szCs w:val="27"/>
        </w:rPr>
        <w:t xml:space="preserve">The relationship between the technologies </w:t>
      </w:r>
      <w:r w:rsidR="00230C6D" w:rsidRPr="00230C6D">
        <w:rPr>
          <w:rFonts w:ascii="Georgia" w:hAnsi="Georgia"/>
          <w:color w:val="00B050"/>
          <w:sz w:val="27"/>
          <w:szCs w:val="27"/>
        </w:rPr>
        <w:t>i</w:t>
      </w:r>
      <w:r w:rsidR="004750E4" w:rsidRPr="00230C6D">
        <w:rPr>
          <w:rFonts w:ascii="Georgia" w:hAnsi="Georgia"/>
          <w:color w:val="00B050"/>
          <w:sz w:val="27"/>
          <w:szCs w:val="27"/>
        </w:rPr>
        <w:t>s shown on the map of key technology relationships.</w:t>
      </w:r>
    </w:p>
    <w:p w14:paraId="593E2D3F" w14:textId="77777777" w:rsidR="0050773F" w:rsidRDefault="0050773F" w:rsidP="0050773F">
      <w:pPr>
        <w:pStyle w:val="NormalWeb"/>
        <w:shd w:val="clear" w:color="auto" w:fill="FFFFFF"/>
        <w:spacing w:before="0" w:beforeAutospacing="0" w:after="0" w:afterAutospacing="0"/>
        <w:rPr>
          <w:rFonts w:ascii="Georgia" w:hAnsi="Georgia"/>
          <w:color w:val="333333"/>
          <w:sz w:val="27"/>
          <w:szCs w:val="27"/>
        </w:rPr>
      </w:pPr>
    </w:p>
    <w:p w14:paraId="331AB208" w14:textId="0CCE9EDC" w:rsidR="00CA4F70" w:rsidRDefault="00CA4F70" w:rsidP="004750E4">
      <w:pPr>
        <w:pStyle w:val="NormalWeb"/>
        <w:shd w:val="clear" w:color="auto" w:fill="FFFFFF"/>
        <w:spacing w:before="0" w:beforeAutospacing="0" w:after="0" w:afterAutospacing="0"/>
        <w:rPr>
          <w:rFonts w:ascii="Georgia" w:hAnsi="Georgia"/>
          <w:color w:val="333333"/>
          <w:sz w:val="27"/>
          <w:szCs w:val="27"/>
        </w:rPr>
      </w:pPr>
      <w:r w:rsidRPr="00CA4F70">
        <w:rPr>
          <w:rFonts w:ascii="Georgia" w:hAnsi="Georgia"/>
          <w:color w:val="333333"/>
          <w:sz w:val="27"/>
          <w:szCs w:val="27"/>
        </w:rPr>
        <w:t>The research centers and producers associated with each technology were also identified.</w:t>
      </w:r>
    </w:p>
    <w:p w14:paraId="6DB1166A" w14:textId="3DB5DF10" w:rsidR="006D46DF" w:rsidRDefault="006D46DF" w:rsidP="004750E4">
      <w:pPr>
        <w:pStyle w:val="NormalWeb"/>
        <w:shd w:val="clear" w:color="auto" w:fill="FFFFFF"/>
        <w:spacing w:before="0" w:beforeAutospacing="0" w:after="0" w:afterAutospacing="0"/>
        <w:rPr>
          <w:rFonts w:ascii="Georgia" w:hAnsi="Georgia"/>
          <w:color w:val="333333"/>
          <w:sz w:val="27"/>
          <w:szCs w:val="27"/>
        </w:rPr>
      </w:pPr>
    </w:p>
    <w:p w14:paraId="0F609456" w14:textId="77777777" w:rsidR="006D46DF" w:rsidRPr="00230C6D" w:rsidRDefault="006D46DF" w:rsidP="006D46DF">
      <w:pPr>
        <w:pStyle w:val="Heading3"/>
        <w:shd w:val="clear" w:color="auto" w:fill="FFFFFF"/>
        <w:spacing w:before="0" w:after="120"/>
        <w:rPr>
          <w:rFonts w:ascii="Georgia" w:hAnsi="Georgia"/>
          <w:color w:val="00B0F0"/>
          <w:sz w:val="28"/>
          <w:szCs w:val="28"/>
        </w:rPr>
      </w:pPr>
      <w:r w:rsidRPr="00230C6D">
        <w:rPr>
          <w:rFonts w:ascii="Georgia" w:hAnsi="Georgia"/>
          <w:color w:val="00B0F0"/>
          <w:sz w:val="28"/>
          <w:szCs w:val="28"/>
        </w:rPr>
        <w:t>C. Scenarios for Nanotechnology Development</w:t>
      </w:r>
    </w:p>
    <w:p w14:paraId="3B572C0F" w14:textId="2C5F2BB9" w:rsidR="00230C6D" w:rsidRPr="00230C6D" w:rsidRDefault="00230C6D" w:rsidP="00230C6D">
      <w:pPr>
        <w:pStyle w:val="NormalWeb"/>
        <w:shd w:val="clear" w:color="auto" w:fill="FFFFFF"/>
        <w:rPr>
          <w:rFonts w:ascii="Georgia" w:hAnsi="Georgia"/>
          <w:color w:val="FF0000"/>
          <w:sz w:val="27"/>
          <w:szCs w:val="27"/>
        </w:rPr>
      </w:pPr>
      <w:r w:rsidRPr="00230C6D">
        <w:rPr>
          <w:rFonts w:ascii="Georgia" w:hAnsi="Georgia"/>
          <w:color w:val="FF0000"/>
          <w:sz w:val="27"/>
          <w:szCs w:val="27"/>
        </w:rPr>
        <w:t>four scenarios consist</w:t>
      </w:r>
      <w:r w:rsidRPr="00230C6D">
        <w:rPr>
          <w:rFonts w:ascii="Georgia" w:hAnsi="Georgia"/>
          <w:color w:val="FF0000"/>
          <w:sz w:val="27"/>
          <w:szCs w:val="27"/>
        </w:rPr>
        <w:t>ing</w:t>
      </w:r>
      <w:r w:rsidRPr="00230C6D">
        <w:rPr>
          <w:rFonts w:ascii="Georgia" w:hAnsi="Georgia"/>
          <w:color w:val="FF0000"/>
          <w:sz w:val="27"/>
          <w:szCs w:val="27"/>
        </w:rPr>
        <w:t xml:space="preserve"> of 65</w:t>
      </w:r>
      <w:r w:rsidRPr="00230C6D">
        <w:rPr>
          <w:rFonts w:ascii="Georgia" w:hAnsi="Georgia"/>
          <w:color w:val="FF0000"/>
          <w:sz w:val="27"/>
          <w:szCs w:val="27"/>
        </w:rPr>
        <w:t xml:space="preserve"> </w:t>
      </w:r>
      <w:r w:rsidRPr="00230C6D">
        <w:rPr>
          <w:rFonts w:ascii="Georgia" w:hAnsi="Georgia"/>
          <w:color w:val="FF0000"/>
          <w:sz w:val="27"/>
          <w:szCs w:val="27"/>
        </w:rPr>
        <w:t>factors</w:t>
      </w:r>
      <w:r w:rsidRPr="00230C6D">
        <w:rPr>
          <w:rFonts w:ascii="Georgia" w:hAnsi="Georgia"/>
          <w:color w:val="FF0000"/>
          <w:sz w:val="27"/>
          <w:szCs w:val="27"/>
        </w:rPr>
        <w:t xml:space="preserve"> </w:t>
      </w:r>
      <w:r w:rsidRPr="00230C6D">
        <w:rPr>
          <w:rFonts w:ascii="Georgia" w:hAnsi="Georgia"/>
          <w:color w:val="FF0000"/>
          <w:sz w:val="27"/>
          <w:szCs w:val="27"/>
        </w:rPr>
        <w:t>were formulated.</w:t>
      </w:r>
      <w:r w:rsidRPr="00230C6D">
        <w:rPr>
          <w:rFonts w:ascii="Georgia" w:hAnsi="Georgia"/>
          <w:color w:val="FF0000"/>
          <w:sz w:val="27"/>
          <w:szCs w:val="27"/>
        </w:rPr>
        <w:t xml:space="preserve"> Also, </w:t>
      </w:r>
      <w:r w:rsidRPr="00230C6D">
        <w:rPr>
          <w:rFonts w:ascii="Georgia" w:hAnsi="Georgia"/>
          <w:color w:val="FF0000"/>
          <w:sz w:val="27"/>
          <w:szCs w:val="27"/>
        </w:rPr>
        <w:t>R&amp;D potential</w:t>
      </w:r>
      <w:r w:rsidRPr="00230C6D">
        <w:rPr>
          <w:rFonts w:ascii="Georgia" w:hAnsi="Georgia"/>
          <w:color w:val="FF0000"/>
          <w:sz w:val="27"/>
          <w:szCs w:val="27"/>
        </w:rPr>
        <w:t xml:space="preserve"> </w:t>
      </w:r>
      <w:r w:rsidRPr="00230C6D">
        <w:rPr>
          <w:rFonts w:ascii="Georgia" w:hAnsi="Georgia"/>
          <w:color w:val="FF0000"/>
          <w:sz w:val="27"/>
          <w:szCs w:val="27"/>
        </w:rPr>
        <w:t>and</w:t>
      </w:r>
      <w:r w:rsidRPr="00230C6D">
        <w:rPr>
          <w:rFonts w:ascii="Georgia" w:hAnsi="Georgia"/>
          <w:color w:val="FF0000"/>
          <w:sz w:val="27"/>
          <w:szCs w:val="27"/>
        </w:rPr>
        <w:t xml:space="preserve"> </w:t>
      </w:r>
      <w:r w:rsidRPr="00230C6D">
        <w:rPr>
          <w:rFonts w:ascii="Georgia" w:hAnsi="Georgia"/>
          <w:color w:val="FF0000"/>
          <w:sz w:val="27"/>
          <w:szCs w:val="27"/>
        </w:rPr>
        <w:t>collaboration in academia, business, and administration</w:t>
      </w:r>
      <w:r w:rsidRPr="00230C6D">
        <w:rPr>
          <w:rFonts w:ascii="Georgia" w:hAnsi="Georgia"/>
          <w:color w:val="FF0000"/>
          <w:sz w:val="27"/>
          <w:szCs w:val="27"/>
        </w:rPr>
        <w:t xml:space="preserve"> are NT </w:t>
      </w:r>
      <w:r w:rsidRPr="00230C6D">
        <w:rPr>
          <w:rFonts w:ascii="Georgia" w:hAnsi="Georgia"/>
          <w:color w:val="FF0000"/>
          <w:sz w:val="27"/>
          <w:szCs w:val="27"/>
        </w:rPr>
        <w:t>driving forces</w:t>
      </w:r>
      <w:r>
        <w:rPr>
          <w:rFonts w:ascii="Georgia" w:hAnsi="Georgia"/>
          <w:color w:val="FF0000"/>
          <w:sz w:val="27"/>
          <w:szCs w:val="27"/>
        </w:rPr>
        <w:t>.</w:t>
      </w:r>
    </w:p>
    <w:p w14:paraId="053B3AB7" w14:textId="75899CF4" w:rsidR="006D46DF" w:rsidRPr="00230C6D" w:rsidRDefault="00433C01" w:rsidP="004750E4">
      <w:pPr>
        <w:pStyle w:val="NormalWeb"/>
        <w:shd w:val="clear" w:color="auto" w:fill="FFFFFF"/>
        <w:spacing w:before="0" w:beforeAutospacing="0" w:after="0" w:afterAutospacing="0"/>
        <w:rPr>
          <w:rFonts w:ascii="Georgia" w:hAnsi="Georgia"/>
          <w:color w:val="00B050"/>
          <w:sz w:val="27"/>
          <w:szCs w:val="27"/>
        </w:rPr>
      </w:pPr>
      <w:r w:rsidRPr="00230C6D">
        <w:rPr>
          <w:rFonts w:ascii="Georgia" w:hAnsi="Georgia"/>
          <w:color w:val="00B050"/>
          <w:sz w:val="27"/>
          <w:szCs w:val="27"/>
        </w:rPr>
        <w:t>scenarios consisted of 65 social, technological, economic, environmental, political, legal, and value-related factors</w:t>
      </w:r>
    </w:p>
    <w:p w14:paraId="2F4013BB" w14:textId="4841A7AD" w:rsidR="00C90E46" w:rsidRPr="00230C6D" w:rsidRDefault="00C90E46" w:rsidP="004750E4">
      <w:pPr>
        <w:pStyle w:val="NormalWeb"/>
        <w:shd w:val="clear" w:color="auto" w:fill="FFFFFF"/>
        <w:spacing w:before="0" w:beforeAutospacing="0" w:after="0" w:afterAutospacing="0"/>
        <w:rPr>
          <w:rFonts w:ascii="Georgia" w:hAnsi="Georgia"/>
          <w:color w:val="00B050"/>
          <w:sz w:val="27"/>
          <w:szCs w:val="27"/>
        </w:rPr>
      </w:pPr>
    </w:p>
    <w:p w14:paraId="54D64D0D" w14:textId="5D790CCB" w:rsidR="007B6546" w:rsidRPr="00230C6D" w:rsidRDefault="00230C6D" w:rsidP="00230C6D">
      <w:pPr>
        <w:pStyle w:val="NormalWeb"/>
        <w:shd w:val="clear" w:color="auto" w:fill="FFFFFF"/>
        <w:rPr>
          <w:rFonts w:ascii="Georgia" w:hAnsi="Georgia"/>
          <w:color w:val="00B050"/>
          <w:sz w:val="27"/>
          <w:szCs w:val="27"/>
        </w:rPr>
      </w:pPr>
      <w:r>
        <w:rPr>
          <w:rFonts w:ascii="Georgia" w:hAnsi="Georgia"/>
          <w:color w:val="00B050"/>
          <w:sz w:val="27"/>
          <w:szCs w:val="27"/>
        </w:rPr>
        <w:t>T</w:t>
      </w:r>
      <w:r w:rsidRPr="00230C6D">
        <w:rPr>
          <w:rFonts w:ascii="Georgia" w:hAnsi="Georgia"/>
          <w:color w:val="00B050"/>
          <w:sz w:val="27"/>
          <w:szCs w:val="27"/>
        </w:rPr>
        <w:t>wo driving forces of nanotechnology development were R&amp;D potential for NT and the effectiveness of collaboration in academia, business, and administration.</w:t>
      </w:r>
    </w:p>
    <w:p w14:paraId="46712973" w14:textId="356B9F6D" w:rsidR="007B7C96" w:rsidRPr="00230C6D" w:rsidRDefault="007B6546" w:rsidP="007B7C96">
      <w:pPr>
        <w:pStyle w:val="NormalWeb"/>
        <w:shd w:val="clear" w:color="auto" w:fill="FFFFFF"/>
        <w:spacing w:before="0" w:beforeAutospacing="0" w:after="0" w:afterAutospacing="0"/>
        <w:rPr>
          <w:rFonts w:ascii="Georgia" w:hAnsi="Georgia"/>
          <w:color w:val="00B050"/>
          <w:sz w:val="27"/>
          <w:szCs w:val="27"/>
        </w:rPr>
      </w:pPr>
      <w:r w:rsidRPr="00230C6D">
        <w:rPr>
          <w:rFonts w:ascii="Georgia" w:hAnsi="Georgia"/>
          <w:color w:val="00B050"/>
          <w:sz w:val="27"/>
          <w:szCs w:val="27"/>
        </w:rPr>
        <w:t>According to Table II, four scenarios of nanotechnology development in the region were formulated.</w:t>
      </w:r>
    </w:p>
    <w:p w14:paraId="5A700C98" w14:textId="37F2A70A" w:rsidR="007B7C96" w:rsidRDefault="007B7C96" w:rsidP="004750E4">
      <w:pPr>
        <w:pStyle w:val="NormalWeb"/>
        <w:shd w:val="clear" w:color="auto" w:fill="FFFFFF"/>
        <w:spacing w:before="0" w:beforeAutospacing="0" w:after="0" w:afterAutospacing="0"/>
        <w:rPr>
          <w:rFonts w:ascii="Georgia" w:hAnsi="Georgia"/>
          <w:noProof/>
          <w:color w:val="333333"/>
          <w:sz w:val="27"/>
          <w:szCs w:val="27"/>
        </w:rPr>
      </w:pPr>
      <w:r>
        <w:rPr>
          <w:rFonts w:ascii="Georgia" w:hAnsi="Georgia"/>
          <w:noProof/>
          <w:color w:val="333333"/>
          <w:sz w:val="27"/>
          <w:szCs w:val="27"/>
        </w:rPr>
        <w:lastRenderedPageBreak/>
        <w:drawing>
          <wp:inline distT="0" distB="0" distL="0" distR="0" wp14:anchorId="4BC4DF4F" wp14:editId="3320776B">
            <wp:extent cx="5241925" cy="3328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3328035"/>
                    </a:xfrm>
                    <a:prstGeom prst="rect">
                      <a:avLst/>
                    </a:prstGeom>
                    <a:noFill/>
                    <a:ln>
                      <a:noFill/>
                    </a:ln>
                  </pic:spPr>
                </pic:pic>
              </a:graphicData>
            </a:graphic>
          </wp:inline>
        </w:drawing>
      </w:r>
    </w:p>
    <w:p w14:paraId="21D46A9E" w14:textId="24A44BAB" w:rsidR="007B7C96" w:rsidRDefault="007B7C96" w:rsidP="007B7C96"/>
    <w:p w14:paraId="4DF797EB" w14:textId="54354256" w:rsidR="00251823" w:rsidRPr="00230C6D" w:rsidRDefault="00230C6D" w:rsidP="00230C6D">
      <w:pPr>
        <w:rPr>
          <w:rFonts w:ascii="Georgia" w:eastAsia="Times New Roman" w:hAnsi="Georgia" w:cs="Times New Roman"/>
          <w:color w:val="00B050"/>
          <w:sz w:val="27"/>
          <w:szCs w:val="27"/>
        </w:rPr>
      </w:pPr>
      <w:r w:rsidRPr="00230C6D">
        <w:rPr>
          <w:rFonts w:ascii="Georgia" w:eastAsia="Times New Roman" w:hAnsi="Georgia" w:cs="Times New Roman"/>
          <w:color w:val="FF0000"/>
          <w:sz w:val="27"/>
          <w:szCs w:val="27"/>
        </w:rPr>
        <w:t xml:space="preserve">Fig. 5, </w:t>
      </w:r>
      <w:r w:rsidRPr="00230C6D">
        <w:rPr>
          <w:rFonts w:ascii="Georgia" w:eastAsia="Times New Roman" w:hAnsi="Georgia" w:cs="Times New Roman"/>
          <w:color w:val="FF0000"/>
          <w:sz w:val="27"/>
          <w:szCs w:val="27"/>
        </w:rPr>
        <w:t xml:space="preserve">shows the </w:t>
      </w:r>
      <w:r w:rsidRPr="00230C6D">
        <w:rPr>
          <w:rFonts w:ascii="Georgia" w:eastAsia="Times New Roman" w:hAnsi="Georgia" w:cs="Times New Roman"/>
          <w:color w:val="FF0000"/>
          <w:sz w:val="27"/>
          <w:szCs w:val="27"/>
        </w:rPr>
        <w:t>assessment of development chances</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with the influence of one technology on the others</w:t>
      </w:r>
      <w:r w:rsidRPr="00230C6D">
        <w:rPr>
          <w:rFonts w:ascii="Georgia" w:eastAsia="Times New Roman" w:hAnsi="Georgia" w:cs="Times New Roman"/>
          <w:color w:val="FF0000"/>
          <w:sz w:val="27"/>
          <w:szCs w:val="27"/>
        </w:rPr>
        <w:t xml:space="preserve">. </w:t>
      </w:r>
      <w:proofErr w:type="gramStart"/>
      <w:r w:rsidRPr="00230C6D">
        <w:rPr>
          <w:rFonts w:ascii="Georgia" w:eastAsia="Times New Roman" w:hAnsi="Georgia" w:cs="Times New Roman"/>
          <w:color w:val="00B050"/>
          <w:sz w:val="27"/>
          <w:szCs w:val="27"/>
        </w:rPr>
        <w:t>The</w:t>
      </w:r>
      <w:proofErr w:type="gramEnd"/>
      <w:r w:rsidRPr="00230C6D">
        <w:rPr>
          <w:rFonts w:ascii="Georgia" w:eastAsia="Times New Roman" w:hAnsi="Georgia" w:cs="Times New Roman"/>
          <w:color w:val="00B050"/>
          <w:sz w:val="27"/>
          <w:szCs w:val="27"/>
        </w:rPr>
        <w:t xml:space="preserve"> research team judged the chances of each technology's development in</w:t>
      </w:r>
      <w:r w:rsidR="00757C5D" w:rsidRPr="00230C6D">
        <w:rPr>
          <w:rFonts w:ascii="Georgia" w:eastAsia="Times New Roman" w:hAnsi="Georgia" w:cs="Times New Roman"/>
          <w:color w:val="00B050"/>
          <w:sz w:val="27"/>
          <w:szCs w:val="27"/>
        </w:rPr>
        <w:t xml:space="preserve"> a particular scenario. In Fig. 5, the expert assessment of development chances is illustrated together with the influence of one technology on the others.</w:t>
      </w:r>
    </w:p>
    <w:p w14:paraId="7AAA1322" w14:textId="6CACD4D6" w:rsidR="00757C5D" w:rsidRDefault="000D25C1" w:rsidP="007B7C96">
      <w:pPr>
        <w:rPr>
          <w:rFonts w:ascii="Georgia" w:eastAsia="Times New Roman" w:hAnsi="Georgia" w:cs="Times New Roman"/>
          <w:noProof/>
          <w:color w:val="333333"/>
          <w:sz w:val="27"/>
          <w:szCs w:val="27"/>
        </w:rPr>
      </w:pPr>
      <w:r>
        <w:rPr>
          <w:rFonts w:ascii="Georgia" w:eastAsia="Times New Roman" w:hAnsi="Georgia" w:cs="Times New Roman"/>
          <w:noProof/>
          <w:color w:val="333333"/>
          <w:sz w:val="27"/>
          <w:szCs w:val="27"/>
        </w:rPr>
        <w:drawing>
          <wp:inline distT="0" distB="0" distL="0" distR="0" wp14:anchorId="482FDF6C" wp14:editId="740D5702">
            <wp:extent cx="5241925"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925" cy="2902585"/>
                    </a:xfrm>
                    <a:prstGeom prst="rect">
                      <a:avLst/>
                    </a:prstGeom>
                    <a:noFill/>
                    <a:ln>
                      <a:noFill/>
                    </a:ln>
                  </pic:spPr>
                </pic:pic>
              </a:graphicData>
            </a:graphic>
          </wp:inline>
        </w:drawing>
      </w:r>
    </w:p>
    <w:p w14:paraId="3D6DFB92" w14:textId="3F58E42F" w:rsidR="00097CAF" w:rsidRDefault="00097CAF" w:rsidP="00097CAF">
      <w:pPr>
        <w:rPr>
          <w:rFonts w:ascii="Georgia" w:eastAsia="Times New Roman" w:hAnsi="Georgia" w:cs="Times New Roman"/>
          <w:noProof/>
          <w:color w:val="333333"/>
          <w:sz w:val="27"/>
          <w:szCs w:val="27"/>
        </w:rPr>
      </w:pPr>
    </w:p>
    <w:p w14:paraId="534E54D1" w14:textId="77777777" w:rsidR="00462B8E" w:rsidRPr="00230C6D" w:rsidRDefault="00097CAF" w:rsidP="00462B8E">
      <w:pPr>
        <w:pStyle w:val="Heading3"/>
        <w:shd w:val="clear" w:color="auto" w:fill="FFFFFF"/>
        <w:spacing w:before="0" w:line="240" w:lineRule="auto"/>
        <w:rPr>
          <w:rFonts w:ascii="Georgia" w:hAnsi="Georgia"/>
          <w:color w:val="00B0F0"/>
          <w:sz w:val="28"/>
          <w:szCs w:val="28"/>
        </w:rPr>
      </w:pPr>
      <w:r w:rsidRPr="00230C6D">
        <w:rPr>
          <w:rFonts w:ascii="Georgia" w:hAnsi="Georgia"/>
          <w:color w:val="00B0F0"/>
          <w:sz w:val="28"/>
          <w:szCs w:val="28"/>
        </w:rPr>
        <w:lastRenderedPageBreak/>
        <w:t>D. Roadmaps</w:t>
      </w:r>
    </w:p>
    <w:p w14:paraId="6D5AD4D2" w14:textId="50A37154" w:rsidR="00932ECE" w:rsidRDefault="00932ECE" w:rsidP="00FA2C7C">
      <w:pPr>
        <w:spacing w:after="0" w:line="240" w:lineRule="auto"/>
        <w:rPr>
          <w:rFonts w:ascii="Georgia" w:eastAsia="Times New Roman" w:hAnsi="Georgia" w:cs="Times New Roman"/>
          <w:sz w:val="27"/>
          <w:szCs w:val="27"/>
        </w:rPr>
      </w:pPr>
    </w:p>
    <w:p w14:paraId="293F72DE" w14:textId="7942F4E8" w:rsidR="00932ECE" w:rsidRPr="00230C6D" w:rsidRDefault="00230C6D" w:rsidP="00230C6D">
      <w:pPr>
        <w:spacing w:after="0" w:line="240" w:lineRule="auto"/>
        <w:rPr>
          <w:rFonts w:ascii="Georgia" w:eastAsia="Times New Roman" w:hAnsi="Georgia" w:cs="Times New Roman"/>
          <w:color w:val="00B050"/>
          <w:sz w:val="27"/>
          <w:szCs w:val="27"/>
        </w:rPr>
      </w:pPr>
      <w:r w:rsidRPr="00230C6D">
        <w:rPr>
          <w:rFonts w:ascii="Georgia" w:eastAsia="Times New Roman" w:hAnsi="Georgia" w:cs="Times New Roman"/>
          <w:color w:val="FF0000"/>
          <w:sz w:val="27"/>
          <w:szCs w:val="27"/>
        </w:rPr>
        <w:t xml:space="preserve">The </w:t>
      </w:r>
      <w:r w:rsidRPr="00230C6D">
        <w:rPr>
          <w:rFonts w:ascii="Georgia" w:eastAsia="Times New Roman" w:hAnsi="Georgia" w:cs="Times New Roman"/>
          <w:color w:val="FF0000"/>
          <w:sz w:val="27"/>
          <w:szCs w:val="27"/>
        </w:rPr>
        <w:t>financial outlay h</w:t>
      </w:r>
      <w:r>
        <w:rPr>
          <w:rFonts w:ascii="Georgia" w:eastAsia="Times New Roman" w:hAnsi="Georgia" w:cs="Times New Roman"/>
          <w:color w:val="FF0000"/>
          <w:sz w:val="27"/>
          <w:szCs w:val="27"/>
        </w:rPr>
        <w:t>as</w:t>
      </w:r>
      <w:r w:rsidRPr="00230C6D">
        <w:rPr>
          <w:rFonts w:ascii="Georgia" w:eastAsia="Times New Roman" w:hAnsi="Georgia" w:cs="Times New Roman"/>
          <w:color w:val="FF0000"/>
          <w:sz w:val="27"/>
          <w:szCs w:val="27"/>
        </w:rPr>
        <w:t xml:space="preserve"> been estimated</w:t>
      </w:r>
      <w:r w:rsidRPr="00230C6D">
        <w:rPr>
          <w:rFonts w:ascii="Georgia" w:eastAsia="Times New Roman" w:hAnsi="Georgia" w:cs="Times New Roman"/>
          <w:color w:val="FF0000"/>
          <w:sz w:val="27"/>
          <w:szCs w:val="27"/>
        </w:rPr>
        <w:t xml:space="preserve"> </w:t>
      </w:r>
      <w:r>
        <w:rPr>
          <w:rFonts w:ascii="Georgia" w:eastAsia="Times New Roman" w:hAnsi="Georgia" w:cs="Times New Roman"/>
          <w:color w:val="FF0000"/>
          <w:sz w:val="27"/>
          <w:szCs w:val="27"/>
        </w:rPr>
        <w:t xml:space="preserve">at </w:t>
      </w:r>
      <w:r w:rsidRPr="00230C6D">
        <w:rPr>
          <w:rFonts w:ascii="Georgia" w:eastAsia="Times New Roman" w:hAnsi="Georgia" w:cs="Times New Roman"/>
          <w:color w:val="FF0000"/>
          <w:sz w:val="27"/>
          <w:szCs w:val="27"/>
        </w:rPr>
        <w:t>1.5</w:t>
      </w:r>
      <w:r w:rsidRPr="00230C6D">
        <w:rPr>
          <w:rFonts w:ascii="Georgia" w:eastAsia="Times New Roman" w:hAnsi="Georgia" w:cs="Times New Roman"/>
          <w:color w:val="FF0000"/>
          <w:sz w:val="27"/>
          <w:szCs w:val="27"/>
        </w:rPr>
        <w:t xml:space="preserve"> to </w:t>
      </w:r>
      <w:r w:rsidRPr="00230C6D">
        <w:rPr>
          <w:rFonts w:ascii="Georgia" w:eastAsia="Times New Roman" w:hAnsi="Georgia" w:cs="Times New Roman"/>
          <w:color w:val="FF0000"/>
          <w:sz w:val="27"/>
          <w:szCs w:val="27"/>
        </w:rPr>
        <w:t>15 million</w:t>
      </w:r>
      <w:r w:rsidRPr="00230C6D">
        <w:rPr>
          <w:rFonts w:ascii="Georgia" w:eastAsia="Times New Roman" w:hAnsi="Georgia" w:cs="Times New Roman"/>
          <w:color w:val="FF0000"/>
          <w:sz w:val="27"/>
          <w:szCs w:val="27"/>
        </w:rPr>
        <w:t xml:space="preserve"> Dollars. And they have </w:t>
      </w:r>
      <w:r>
        <w:rPr>
          <w:rFonts w:ascii="Georgia" w:eastAsia="Times New Roman" w:hAnsi="Georgia" w:cs="Times New Roman"/>
          <w:color w:val="FF0000"/>
          <w:sz w:val="27"/>
          <w:szCs w:val="27"/>
        </w:rPr>
        <w:t xml:space="preserve">a </w:t>
      </w:r>
      <w:r w:rsidRPr="00230C6D">
        <w:rPr>
          <w:rFonts w:ascii="Georgia" w:eastAsia="Times New Roman" w:hAnsi="Georgia" w:cs="Times New Roman"/>
          <w:color w:val="FF0000"/>
          <w:sz w:val="27"/>
          <w:szCs w:val="27"/>
        </w:rPr>
        <w:t xml:space="preserve">plan to </w:t>
      </w:r>
      <w:r w:rsidRPr="00230C6D">
        <w:rPr>
          <w:rFonts w:ascii="Georgia" w:hAnsi="Georgia"/>
          <w:color w:val="FF0000"/>
          <w:sz w:val="27"/>
          <w:szCs w:val="27"/>
          <w:shd w:val="clear" w:color="auto" w:fill="FFFFFF"/>
        </w:rPr>
        <w:t>reduce the</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production</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costs</w:t>
      </w:r>
      <w:r w:rsidRPr="00230C6D">
        <w:rPr>
          <w:rFonts w:ascii="Georgia" w:hAnsi="Georgia"/>
          <w:color w:val="FF0000"/>
          <w:sz w:val="27"/>
          <w:szCs w:val="27"/>
          <w:shd w:val="clear" w:color="auto" w:fill="FFFFFF"/>
        </w:rPr>
        <w:t xml:space="preserve">. </w:t>
      </w:r>
      <w:r>
        <w:rPr>
          <w:rFonts w:ascii="Georgia" w:hAnsi="Georgia"/>
          <w:color w:val="FF0000"/>
          <w:sz w:val="27"/>
          <w:szCs w:val="27"/>
          <w:shd w:val="clear" w:color="auto" w:fill="FFFFFF"/>
        </w:rPr>
        <w:t>M</w:t>
      </w:r>
      <w:r w:rsidRPr="00230C6D">
        <w:rPr>
          <w:rFonts w:ascii="Georgia" w:hAnsi="Georgia"/>
          <w:color w:val="FF0000"/>
          <w:sz w:val="27"/>
          <w:szCs w:val="27"/>
          <w:shd w:val="clear" w:color="auto" w:fill="FFFFFF"/>
        </w:rPr>
        <w:t xml:space="preserve">edical equipment </w:t>
      </w:r>
      <w:r w:rsidRPr="00230C6D">
        <w:rPr>
          <w:rFonts w:ascii="Georgia" w:hAnsi="Georgia"/>
          <w:color w:val="FF0000"/>
          <w:sz w:val="27"/>
          <w:szCs w:val="27"/>
          <w:shd w:val="clear" w:color="auto" w:fill="FFFFFF"/>
        </w:rPr>
        <w:t xml:space="preserve">is </w:t>
      </w:r>
      <w:r>
        <w:rPr>
          <w:rFonts w:ascii="Georgia" w:hAnsi="Georgia"/>
          <w:color w:val="FF0000"/>
          <w:sz w:val="27"/>
          <w:szCs w:val="27"/>
          <w:shd w:val="clear" w:color="auto" w:fill="FFFFFF"/>
        </w:rPr>
        <w:t>an</w:t>
      </w:r>
      <w:r w:rsidRPr="00230C6D">
        <w:rPr>
          <w:rFonts w:ascii="Georgia" w:hAnsi="Georgia"/>
          <w:color w:val="FF0000"/>
          <w:sz w:val="27"/>
          <w:szCs w:val="27"/>
          <w:shd w:val="clear" w:color="auto" w:fill="FFFFFF"/>
        </w:rPr>
        <w:t xml:space="preserve"> </w:t>
      </w:r>
      <w:r w:rsidRPr="00230C6D">
        <w:rPr>
          <w:rFonts w:ascii="Georgia" w:hAnsi="Georgia"/>
          <w:color w:val="FF0000"/>
          <w:sz w:val="27"/>
          <w:szCs w:val="27"/>
          <w:shd w:val="clear" w:color="auto" w:fill="FFFFFF"/>
        </w:rPr>
        <w:t xml:space="preserve">example of </w:t>
      </w:r>
      <w:r>
        <w:rPr>
          <w:rFonts w:ascii="Georgia" w:hAnsi="Georgia"/>
          <w:color w:val="FF0000"/>
          <w:sz w:val="27"/>
          <w:szCs w:val="27"/>
          <w:shd w:val="clear" w:color="auto" w:fill="FFFFFF"/>
        </w:rPr>
        <w:t xml:space="preserve">a </w:t>
      </w:r>
      <w:r w:rsidRPr="00230C6D">
        <w:rPr>
          <w:rFonts w:ascii="Georgia" w:hAnsi="Georgia"/>
          <w:color w:val="FF0000"/>
          <w:sz w:val="27"/>
          <w:szCs w:val="27"/>
          <w:shd w:val="clear" w:color="auto" w:fill="FFFFFF"/>
        </w:rPr>
        <w:t xml:space="preserve">Technology roadmap </w:t>
      </w:r>
      <w:r w:rsidRPr="00230C6D">
        <w:rPr>
          <w:rFonts w:ascii="Georgia" w:hAnsi="Georgia"/>
          <w:color w:val="FF0000"/>
          <w:sz w:val="27"/>
          <w:szCs w:val="27"/>
          <w:shd w:val="clear" w:color="auto" w:fill="FFFFFF"/>
        </w:rPr>
        <w:t xml:space="preserve">in this article. </w:t>
      </w:r>
      <w:r w:rsidR="00932ECE" w:rsidRPr="00230C6D">
        <w:rPr>
          <w:rFonts w:ascii="Georgia" w:eastAsia="Times New Roman" w:hAnsi="Georgia" w:cs="Times New Roman"/>
          <w:color w:val="00B050"/>
          <w:sz w:val="27"/>
          <w:szCs w:val="27"/>
        </w:rPr>
        <w:t>The necessary increase in financial outlays in all three time-perspectives has been estimated by the expert at an average level, USD 1.5–15 million.</w:t>
      </w:r>
    </w:p>
    <w:p w14:paraId="2DBF894E" w14:textId="28034DAE" w:rsidR="009F3071" w:rsidRPr="00230C6D" w:rsidRDefault="009F3071" w:rsidP="00FA2C7C">
      <w:pPr>
        <w:spacing w:after="0" w:line="240" w:lineRule="auto"/>
        <w:rPr>
          <w:rFonts w:ascii="Georgia" w:eastAsia="Times New Roman" w:hAnsi="Georgia" w:cs="Times New Roman"/>
          <w:color w:val="00B050"/>
          <w:sz w:val="27"/>
          <w:szCs w:val="27"/>
        </w:rPr>
      </w:pPr>
    </w:p>
    <w:p w14:paraId="21C7C59C" w14:textId="52218979" w:rsidR="009F3071" w:rsidRPr="00230C6D" w:rsidRDefault="009F3071" w:rsidP="00FA2C7C">
      <w:pPr>
        <w:spacing w:after="0" w:line="240" w:lineRule="auto"/>
        <w:rPr>
          <w:rFonts w:ascii="Georgia" w:hAnsi="Georgia"/>
          <w:color w:val="00B050"/>
          <w:sz w:val="27"/>
          <w:szCs w:val="27"/>
          <w:shd w:val="clear" w:color="auto" w:fill="FFFFFF"/>
        </w:rPr>
      </w:pPr>
      <w:r w:rsidRPr="00230C6D">
        <w:rPr>
          <w:rFonts w:ascii="Georgia" w:hAnsi="Georgia"/>
          <w:color w:val="00B050"/>
          <w:sz w:val="27"/>
          <w:szCs w:val="27"/>
          <w:shd w:val="clear" w:color="auto" w:fill="FFFFFF"/>
        </w:rPr>
        <w:t>Implementation works will evolve over the period 2015–2017 to reduce the costs of production</w:t>
      </w:r>
    </w:p>
    <w:p w14:paraId="6BA3C91C" w14:textId="0567356E" w:rsidR="003B2DD7" w:rsidRPr="00230C6D" w:rsidRDefault="003B2DD7" w:rsidP="00FA2C7C">
      <w:pPr>
        <w:spacing w:after="0" w:line="240" w:lineRule="auto"/>
        <w:rPr>
          <w:rFonts w:ascii="Georgia" w:hAnsi="Georgia"/>
          <w:color w:val="00B050"/>
          <w:sz w:val="27"/>
          <w:szCs w:val="27"/>
          <w:shd w:val="clear" w:color="auto" w:fill="FFFFFF"/>
        </w:rPr>
      </w:pPr>
    </w:p>
    <w:p w14:paraId="637972FB" w14:textId="2CD3074B" w:rsidR="003B2DD7" w:rsidRPr="00230C6D" w:rsidRDefault="00404455" w:rsidP="00FA2C7C">
      <w:pPr>
        <w:spacing w:after="0" w:line="240" w:lineRule="auto"/>
        <w:rPr>
          <w:rFonts w:ascii="Georgia" w:hAnsi="Georgia"/>
          <w:noProof/>
          <w:color w:val="00B050"/>
          <w:sz w:val="27"/>
          <w:szCs w:val="27"/>
          <w:shd w:val="clear" w:color="auto" w:fill="FFFFFF"/>
        </w:rPr>
      </w:pPr>
      <w:r w:rsidRPr="00230C6D">
        <w:rPr>
          <w:rFonts w:ascii="Georgia" w:hAnsi="Georgia"/>
          <w:color w:val="00B050"/>
          <w:sz w:val="27"/>
          <w:szCs w:val="27"/>
          <w:shd w:val="clear" w:color="auto" w:fill="FFFFFF"/>
        </w:rPr>
        <w:t xml:space="preserve">An example of Technology roadmap for nanomaterials and </w:t>
      </w:r>
      <w:proofErr w:type="spellStart"/>
      <w:r w:rsidRPr="00230C6D">
        <w:rPr>
          <w:rFonts w:ascii="Georgia" w:hAnsi="Georgia"/>
          <w:color w:val="00B050"/>
          <w:sz w:val="27"/>
          <w:szCs w:val="27"/>
          <w:shd w:val="clear" w:color="auto" w:fill="FFFFFF"/>
        </w:rPr>
        <w:t>nanocoatings</w:t>
      </w:r>
      <w:proofErr w:type="spellEnd"/>
      <w:r w:rsidRPr="00230C6D">
        <w:rPr>
          <w:rFonts w:ascii="Georgia" w:hAnsi="Georgia"/>
          <w:color w:val="00B050"/>
          <w:sz w:val="27"/>
          <w:szCs w:val="27"/>
          <w:shd w:val="clear" w:color="auto" w:fill="FFFFFF"/>
        </w:rPr>
        <w:t xml:space="preserve"> in medical equipment has shown in th</w:t>
      </w:r>
      <w:r w:rsidR="009401EB" w:rsidRPr="00230C6D">
        <w:rPr>
          <w:rFonts w:ascii="Georgia" w:hAnsi="Georgia"/>
          <w:color w:val="00B050"/>
          <w:sz w:val="27"/>
          <w:szCs w:val="27"/>
          <w:shd w:val="clear" w:color="auto" w:fill="FFFFFF"/>
        </w:rPr>
        <w:t>is fig.</w:t>
      </w:r>
      <w:r w:rsidR="009401EB" w:rsidRPr="00230C6D">
        <w:rPr>
          <w:rFonts w:ascii="Georgia" w:hAnsi="Georgia"/>
          <w:noProof/>
          <w:color w:val="00B050"/>
          <w:sz w:val="27"/>
          <w:szCs w:val="27"/>
          <w:shd w:val="clear" w:color="auto" w:fill="FFFFFF"/>
        </w:rPr>
        <w:drawing>
          <wp:inline distT="0" distB="0" distL="0" distR="0" wp14:anchorId="4480C92C" wp14:editId="538050AB">
            <wp:extent cx="5241925" cy="2945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925" cy="2945130"/>
                    </a:xfrm>
                    <a:prstGeom prst="rect">
                      <a:avLst/>
                    </a:prstGeom>
                    <a:noFill/>
                    <a:ln>
                      <a:noFill/>
                    </a:ln>
                  </pic:spPr>
                </pic:pic>
              </a:graphicData>
            </a:graphic>
          </wp:inline>
        </w:drawing>
      </w:r>
    </w:p>
    <w:p w14:paraId="46BD16B6" w14:textId="22BB3D9B" w:rsidR="009401EB" w:rsidRDefault="009401EB" w:rsidP="009401EB">
      <w:pPr>
        <w:rPr>
          <w:rFonts w:ascii="Georgia" w:eastAsia="Times New Roman" w:hAnsi="Georgia" w:cs="Times New Roman"/>
          <w:sz w:val="27"/>
          <w:szCs w:val="27"/>
        </w:rPr>
      </w:pPr>
    </w:p>
    <w:p w14:paraId="4B176DF9" w14:textId="77777777" w:rsidR="002A3544" w:rsidRPr="00230C6D" w:rsidRDefault="002A3544" w:rsidP="002A3544">
      <w:pPr>
        <w:pStyle w:val="Heading3"/>
        <w:shd w:val="clear" w:color="auto" w:fill="FFFFFF"/>
        <w:spacing w:before="0" w:after="120"/>
        <w:rPr>
          <w:rFonts w:ascii="Georgia" w:hAnsi="Georgia"/>
          <w:color w:val="00B0F0"/>
          <w:sz w:val="28"/>
          <w:szCs w:val="28"/>
        </w:rPr>
      </w:pPr>
      <w:r w:rsidRPr="00230C6D">
        <w:rPr>
          <w:rFonts w:ascii="Georgia" w:hAnsi="Georgia"/>
          <w:color w:val="00B0F0"/>
          <w:sz w:val="28"/>
          <w:szCs w:val="28"/>
        </w:rPr>
        <w:t>E. Strategy of Nanotechnology Development</w:t>
      </w:r>
    </w:p>
    <w:p w14:paraId="04371F7B" w14:textId="0B674920" w:rsidR="002A3544" w:rsidRPr="00230C6D" w:rsidRDefault="00A70DCE" w:rsidP="009401EB">
      <w:pPr>
        <w:rPr>
          <w:rFonts w:ascii="Georgia" w:eastAsia="Times New Roman" w:hAnsi="Georgia" w:cs="Times New Roman"/>
          <w:color w:val="00B050"/>
          <w:sz w:val="27"/>
          <w:szCs w:val="27"/>
        </w:rPr>
      </w:pPr>
      <w:r w:rsidRPr="00230C6D">
        <w:rPr>
          <w:rFonts w:ascii="Georgia" w:eastAsia="Times New Roman" w:hAnsi="Georgia" w:cs="Times New Roman"/>
          <w:color w:val="00B050"/>
          <w:sz w:val="27"/>
          <w:szCs w:val="27"/>
        </w:rPr>
        <w:t>The basic elements of the strategy and their mutual relations are graphically presented using a nanotechnology development map</w:t>
      </w:r>
    </w:p>
    <w:p w14:paraId="0029D198" w14:textId="79B7C7CB" w:rsidR="002301F5" w:rsidRDefault="00C7548D" w:rsidP="009401EB">
      <w:pPr>
        <w:rPr>
          <w:rFonts w:ascii="Georgia" w:eastAsia="Times New Roman" w:hAnsi="Georgia" w:cs="Times New Roman"/>
          <w:sz w:val="27"/>
          <w:szCs w:val="27"/>
        </w:rPr>
      </w:pPr>
      <w:r>
        <w:rPr>
          <w:rFonts w:ascii="Georgia" w:eastAsia="Times New Roman" w:hAnsi="Georgia" w:cs="Times New Roman"/>
          <w:noProof/>
          <w:sz w:val="27"/>
          <w:szCs w:val="27"/>
        </w:rPr>
        <w:lastRenderedPageBreak/>
        <w:drawing>
          <wp:anchor distT="0" distB="0" distL="114300" distR="114300" simplePos="0" relativeHeight="251658240" behindDoc="0" locked="0" layoutInCell="1" allowOverlap="1" wp14:anchorId="0CFAB4DB" wp14:editId="462DC529">
            <wp:simplePos x="914400" y="5380074"/>
            <wp:positionH relativeFrom="column">
              <wp:align>left</wp:align>
            </wp:positionH>
            <wp:positionV relativeFrom="paragraph">
              <wp:align>top</wp:align>
            </wp:positionV>
            <wp:extent cx="3668233" cy="3668233"/>
            <wp:effectExtent l="0" t="0" r="889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8233" cy="3668233"/>
                    </a:xfrm>
                    <a:prstGeom prst="rect">
                      <a:avLst/>
                    </a:prstGeom>
                    <a:noFill/>
                    <a:ln>
                      <a:noFill/>
                    </a:ln>
                  </pic:spPr>
                </pic:pic>
              </a:graphicData>
            </a:graphic>
          </wp:anchor>
        </w:drawing>
      </w:r>
    </w:p>
    <w:p w14:paraId="61028831" w14:textId="77777777" w:rsidR="00C11C4F" w:rsidRDefault="00C11C4F" w:rsidP="009401EB">
      <w:pPr>
        <w:rPr>
          <w:rFonts w:ascii="Georgia" w:eastAsia="Times New Roman" w:hAnsi="Georgia" w:cs="Times New Roman"/>
          <w:sz w:val="27"/>
          <w:szCs w:val="27"/>
        </w:rPr>
      </w:pPr>
    </w:p>
    <w:p w14:paraId="74D21B78" w14:textId="77777777" w:rsidR="00C11C4F" w:rsidRDefault="00C11C4F" w:rsidP="009401EB">
      <w:pPr>
        <w:rPr>
          <w:rFonts w:ascii="Georgia" w:eastAsia="Times New Roman" w:hAnsi="Georgia" w:cs="Times New Roman"/>
          <w:sz w:val="27"/>
          <w:szCs w:val="27"/>
        </w:rPr>
      </w:pPr>
    </w:p>
    <w:p w14:paraId="0741EC24" w14:textId="77777777" w:rsidR="00C11C4F" w:rsidRDefault="00C11C4F" w:rsidP="009401EB">
      <w:pPr>
        <w:rPr>
          <w:rFonts w:ascii="Georgia" w:eastAsia="Times New Roman" w:hAnsi="Georgia" w:cs="Times New Roman"/>
          <w:sz w:val="27"/>
          <w:szCs w:val="27"/>
        </w:rPr>
      </w:pPr>
    </w:p>
    <w:p w14:paraId="12123F76" w14:textId="77777777" w:rsidR="00C11C4F" w:rsidRDefault="00C11C4F" w:rsidP="009401EB">
      <w:pPr>
        <w:rPr>
          <w:rFonts w:ascii="Georgia" w:eastAsia="Times New Roman" w:hAnsi="Georgia" w:cs="Times New Roman"/>
          <w:sz w:val="27"/>
          <w:szCs w:val="27"/>
        </w:rPr>
      </w:pPr>
    </w:p>
    <w:p w14:paraId="2074FEEE" w14:textId="77777777" w:rsidR="00C11C4F" w:rsidRDefault="00C11C4F" w:rsidP="009401EB">
      <w:pPr>
        <w:rPr>
          <w:rFonts w:ascii="Georgia" w:eastAsia="Times New Roman" w:hAnsi="Georgia" w:cs="Times New Roman"/>
          <w:sz w:val="27"/>
          <w:szCs w:val="27"/>
        </w:rPr>
      </w:pPr>
    </w:p>
    <w:p w14:paraId="080E930F" w14:textId="77777777" w:rsidR="00C11C4F" w:rsidRDefault="00C11C4F" w:rsidP="009401EB">
      <w:pPr>
        <w:rPr>
          <w:rFonts w:ascii="Georgia" w:eastAsia="Times New Roman" w:hAnsi="Georgia" w:cs="Times New Roman"/>
          <w:sz w:val="27"/>
          <w:szCs w:val="27"/>
        </w:rPr>
      </w:pPr>
    </w:p>
    <w:p w14:paraId="6C8AF35C" w14:textId="77777777" w:rsidR="00C11C4F" w:rsidRDefault="00C11C4F" w:rsidP="009401EB">
      <w:pPr>
        <w:rPr>
          <w:rFonts w:ascii="Georgia" w:eastAsia="Times New Roman" w:hAnsi="Georgia" w:cs="Times New Roman"/>
          <w:sz w:val="27"/>
          <w:szCs w:val="27"/>
        </w:rPr>
      </w:pPr>
    </w:p>
    <w:p w14:paraId="0697DA15" w14:textId="77777777" w:rsidR="00C11C4F" w:rsidRDefault="00C11C4F" w:rsidP="009401EB">
      <w:pPr>
        <w:rPr>
          <w:rFonts w:ascii="Georgia" w:eastAsia="Times New Roman" w:hAnsi="Georgia" w:cs="Times New Roman"/>
          <w:sz w:val="27"/>
          <w:szCs w:val="27"/>
        </w:rPr>
      </w:pPr>
    </w:p>
    <w:p w14:paraId="3B656343" w14:textId="77777777" w:rsidR="00C11C4F" w:rsidRDefault="00C11C4F" w:rsidP="009401EB">
      <w:pPr>
        <w:rPr>
          <w:rFonts w:ascii="Georgia" w:eastAsia="Times New Roman" w:hAnsi="Georgia" w:cs="Times New Roman"/>
          <w:sz w:val="27"/>
          <w:szCs w:val="27"/>
        </w:rPr>
      </w:pPr>
    </w:p>
    <w:p w14:paraId="322AA2AB" w14:textId="77777777" w:rsidR="00C11C4F" w:rsidRDefault="00C11C4F" w:rsidP="009401EB">
      <w:pPr>
        <w:rPr>
          <w:rFonts w:ascii="Georgia" w:eastAsia="Times New Roman" w:hAnsi="Georgia" w:cs="Times New Roman"/>
          <w:sz w:val="27"/>
          <w:szCs w:val="27"/>
        </w:rPr>
      </w:pPr>
    </w:p>
    <w:p w14:paraId="1F658D5D" w14:textId="77777777" w:rsidR="00230C6D" w:rsidRDefault="00230C6D" w:rsidP="009401EB">
      <w:pPr>
        <w:rPr>
          <w:rFonts w:ascii="Georgia" w:eastAsia="Times New Roman" w:hAnsi="Georgia" w:cs="Times New Roman"/>
          <w:sz w:val="27"/>
          <w:szCs w:val="27"/>
        </w:rPr>
      </w:pPr>
    </w:p>
    <w:p w14:paraId="11364E9E" w14:textId="47A52E70" w:rsidR="00230C6D" w:rsidRPr="00230C6D" w:rsidRDefault="00230C6D" w:rsidP="009401EB">
      <w:pPr>
        <w:rPr>
          <w:rFonts w:ascii="Georgia" w:eastAsia="Times New Roman" w:hAnsi="Georgia" w:cs="Times New Roman"/>
          <w:color w:val="FF0000"/>
          <w:sz w:val="27"/>
          <w:szCs w:val="27"/>
        </w:rPr>
      </w:pPr>
      <w:r w:rsidRPr="00230C6D">
        <w:rPr>
          <w:rFonts w:ascii="Georgia" w:eastAsia="Times New Roman" w:hAnsi="Georgia" w:cs="Times New Roman"/>
          <w:color w:val="FF0000"/>
          <w:sz w:val="27"/>
          <w:szCs w:val="27"/>
        </w:rPr>
        <w:t>The map is divided into four parts</w:t>
      </w:r>
      <w:r w:rsidRPr="00230C6D">
        <w:rPr>
          <w:rFonts w:ascii="Georgia" w:eastAsia="Times New Roman" w:hAnsi="Georgia" w:cs="Times New Roman"/>
          <w:color w:val="FF0000"/>
          <w:sz w:val="27"/>
          <w:szCs w:val="27"/>
        </w:rPr>
        <w:t>. R</w:t>
      </w:r>
      <w:r w:rsidRPr="00230C6D">
        <w:rPr>
          <w:rFonts w:ascii="Georgia" w:eastAsia="Times New Roman" w:hAnsi="Georgia" w:cs="Times New Roman"/>
          <w:color w:val="FF0000"/>
          <w:sz w:val="27"/>
          <w:szCs w:val="27"/>
        </w:rPr>
        <w:t>esearch</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nanotechnology</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commercialization</w:t>
      </w:r>
      <w:r w:rsidRPr="00230C6D">
        <w:rPr>
          <w:rFonts w:ascii="Georgia" w:eastAsia="Times New Roman" w:hAnsi="Georgia" w:cs="Times New Roman"/>
          <w:color w:val="FF0000"/>
          <w:sz w:val="27"/>
          <w:szCs w:val="27"/>
        </w:rPr>
        <w:t xml:space="preserve">, and </w:t>
      </w:r>
      <w:r w:rsidRPr="00230C6D">
        <w:rPr>
          <w:rFonts w:ascii="Georgia" w:eastAsia="Times New Roman" w:hAnsi="Georgia" w:cs="Times New Roman"/>
          <w:color w:val="FF0000"/>
          <w:sz w:val="27"/>
          <w:szCs w:val="27"/>
        </w:rPr>
        <w:t>education</w:t>
      </w:r>
      <w:r w:rsidRPr="00230C6D">
        <w:rPr>
          <w:rFonts w:ascii="Georgia" w:eastAsia="Times New Roman" w:hAnsi="Georgia" w:cs="Times New Roman"/>
          <w:color w:val="FF0000"/>
          <w:sz w:val="27"/>
          <w:szCs w:val="27"/>
        </w:rPr>
        <w:t xml:space="preserve">. They </w:t>
      </w:r>
      <w:r w:rsidRPr="00230C6D">
        <w:rPr>
          <w:rFonts w:ascii="Georgia" w:eastAsia="Times New Roman" w:hAnsi="Georgia" w:cs="Times New Roman"/>
          <w:color w:val="FF0000"/>
          <w:sz w:val="27"/>
          <w:szCs w:val="27"/>
        </w:rPr>
        <w:t>point to two</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factors</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high R&amp;D potential</w:t>
      </w:r>
      <w:r w:rsidRPr="00230C6D">
        <w:rPr>
          <w:rFonts w:ascii="Georgia" w:eastAsia="Times New Roman" w:hAnsi="Georgia" w:cs="Times New Roman"/>
          <w:color w:val="FF0000"/>
          <w:sz w:val="27"/>
          <w:szCs w:val="27"/>
        </w:rPr>
        <w:t xml:space="preserve"> and </w:t>
      </w:r>
      <w:r w:rsidRPr="00230C6D">
        <w:rPr>
          <w:rFonts w:ascii="Georgia" w:eastAsia="Times New Roman" w:hAnsi="Georgia" w:cs="Times New Roman"/>
          <w:color w:val="FF0000"/>
          <w:sz w:val="27"/>
          <w:szCs w:val="27"/>
        </w:rPr>
        <w:t>networks</w:t>
      </w:r>
      <w:r w:rsidRPr="00230C6D">
        <w:rPr>
          <w:rFonts w:ascii="Georgia" w:eastAsia="Times New Roman" w:hAnsi="Georgia" w:cs="Times New Roman"/>
          <w:color w:val="FF0000"/>
          <w:sz w:val="27"/>
          <w:szCs w:val="27"/>
        </w:rPr>
        <w:t>.</w:t>
      </w:r>
    </w:p>
    <w:p w14:paraId="557BE44A" w14:textId="0D35ECF0" w:rsidR="00903DC6" w:rsidRDefault="002D64CE" w:rsidP="009401EB">
      <w:pPr>
        <w:rPr>
          <w:rFonts w:ascii="Georgia" w:eastAsia="Times New Roman" w:hAnsi="Georgia" w:cs="Times New Roman"/>
          <w:sz w:val="27"/>
          <w:szCs w:val="27"/>
        </w:rPr>
      </w:pPr>
      <w:r w:rsidRPr="00230C6D">
        <w:rPr>
          <w:rFonts w:ascii="Georgia" w:eastAsia="Times New Roman" w:hAnsi="Georgia" w:cs="Times New Roman"/>
          <w:color w:val="00B050"/>
          <w:sz w:val="27"/>
          <w:szCs w:val="27"/>
        </w:rPr>
        <w:t>The map is based on a circle, the plane of which is divided into four parts of nanotechnology activity: research (ANA1), nanotechnology (ANA2), commercialization of nanotechnology (ANA3), and education for nanotechnology (ANA4).</w:t>
      </w:r>
    </w:p>
    <w:p w14:paraId="74AE6363" w14:textId="68CF6503" w:rsidR="002D64CE" w:rsidRDefault="00230C6D" w:rsidP="009401EB">
      <w:pPr>
        <w:rPr>
          <w:rFonts w:ascii="Georgia" w:eastAsia="Times New Roman" w:hAnsi="Georgia" w:cs="Times New Roman"/>
          <w:sz w:val="27"/>
          <w:szCs w:val="27"/>
        </w:rPr>
      </w:pPr>
      <w:r>
        <w:rPr>
          <w:rFonts w:ascii="Georgia" w:eastAsia="Times New Roman" w:hAnsi="Georgia" w:cs="Times New Roman"/>
          <w:sz w:val="27"/>
          <w:szCs w:val="27"/>
        </w:rPr>
        <w:t>(</w:t>
      </w:r>
      <w:r w:rsidR="00903DC6" w:rsidRPr="00903DC6">
        <w:rPr>
          <w:rFonts w:ascii="Georgia" w:eastAsia="Times New Roman" w:hAnsi="Georgia" w:cs="Times New Roman"/>
          <w:sz w:val="27"/>
          <w:szCs w:val="27"/>
        </w:rPr>
        <w:t xml:space="preserve">The following circles point to two </w:t>
      </w:r>
      <w:r>
        <w:rPr>
          <w:rFonts w:ascii="Georgia" w:eastAsia="Times New Roman" w:hAnsi="Georgia" w:cs="Times New Roman"/>
          <w:sz w:val="27"/>
          <w:szCs w:val="27"/>
        </w:rPr>
        <w:t>critical</w:t>
      </w:r>
      <w:r w:rsidR="00903DC6" w:rsidRPr="00903DC6">
        <w:rPr>
          <w:rFonts w:ascii="Georgia" w:eastAsia="Times New Roman" w:hAnsi="Georgia" w:cs="Times New Roman"/>
          <w:sz w:val="27"/>
          <w:szCs w:val="27"/>
        </w:rPr>
        <w:t xml:space="preserve"> success factors for </w:t>
      </w:r>
      <w:r w:rsidR="0074091F">
        <w:rPr>
          <w:rFonts w:ascii="Georgia" w:eastAsia="Times New Roman" w:hAnsi="Georgia" w:cs="Times New Roman"/>
          <w:sz w:val="27"/>
          <w:szCs w:val="27"/>
        </w:rPr>
        <w:t>NT</w:t>
      </w:r>
      <w:r w:rsidR="00903DC6" w:rsidRPr="00903DC6">
        <w:rPr>
          <w:rFonts w:ascii="Georgia" w:eastAsia="Times New Roman" w:hAnsi="Georgia" w:cs="Times New Roman"/>
          <w:sz w:val="27"/>
          <w:szCs w:val="27"/>
        </w:rPr>
        <w:t xml:space="preserve">: a high R&amp;D potential for </w:t>
      </w:r>
      <w:r w:rsidR="0074091F">
        <w:rPr>
          <w:rFonts w:ascii="Georgia" w:eastAsia="Times New Roman" w:hAnsi="Georgia" w:cs="Times New Roman"/>
          <w:sz w:val="27"/>
          <w:szCs w:val="27"/>
        </w:rPr>
        <w:t>NT</w:t>
      </w:r>
      <w:r w:rsidR="00903DC6" w:rsidRPr="00903DC6">
        <w:rPr>
          <w:rFonts w:ascii="Georgia" w:eastAsia="Times New Roman" w:hAnsi="Georgia" w:cs="Times New Roman"/>
          <w:sz w:val="27"/>
          <w:szCs w:val="27"/>
        </w:rPr>
        <w:t xml:space="preserve"> and effective regional networks </w:t>
      </w:r>
      <w:r w:rsidR="0074091F">
        <w:rPr>
          <w:rFonts w:ascii="Georgia" w:eastAsia="Times New Roman" w:hAnsi="Georgia" w:cs="Times New Roman"/>
          <w:sz w:val="27"/>
          <w:szCs w:val="27"/>
        </w:rPr>
        <w:t>like</w:t>
      </w:r>
      <w:r w:rsidR="00903DC6" w:rsidRPr="00903DC6">
        <w:rPr>
          <w:rFonts w:ascii="Georgia" w:eastAsia="Times New Roman" w:hAnsi="Georgia" w:cs="Times New Roman"/>
          <w:sz w:val="27"/>
          <w:szCs w:val="27"/>
        </w:rPr>
        <w:t xml:space="preserve"> science</w:t>
      </w:r>
      <w:r w:rsidR="00D7385C">
        <w:rPr>
          <w:rFonts w:ascii="Georgia" w:eastAsia="Times New Roman" w:hAnsi="Georgia" w:cs="Times New Roman"/>
          <w:sz w:val="27"/>
          <w:szCs w:val="27"/>
        </w:rPr>
        <w:t xml:space="preserve">, </w:t>
      </w:r>
      <w:r w:rsidR="00903DC6" w:rsidRPr="00903DC6">
        <w:rPr>
          <w:rFonts w:ascii="Georgia" w:eastAsia="Times New Roman" w:hAnsi="Georgia" w:cs="Times New Roman"/>
          <w:sz w:val="27"/>
          <w:szCs w:val="27"/>
        </w:rPr>
        <w:t>business</w:t>
      </w:r>
      <w:r>
        <w:rPr>
          <w:rFonts w:ascii="Georgia" w:eastAsia="Times New Roman" w:hAnsi="Georgia" w:cs="Times New Roman"/>
          <w:sz w:val="27"/>
          <w:szCs w:val="27"/>
        </w:rPr>
        <w:t>,</w:t>
      </w:r>
      <w:r w:rsidR="00D7385C">
        <w:rPr>
          <w:rFonts w:ascii="Georgia" w:eastAsia="Times New Roman" w:hAnsi="Georgia" w:cs="Times New Roman"/>
          <w:sz w:val="27"/>
          <w:szCs w:val="27"/>
        </w:rPr>
        <w:t xml:space="preserve"> and </w:t>
      </w:r>
      <w:r w:rsidR="00903DC6" w:rsidRPr="00903DC6">
        <w:rPr>
          <w:rFonts w:ascii="Georgia" w:eastAsia="Times New Roman" w:hAnsi="Georgia" w:cs="Times New Roman"/>
          <w:sz w:val="27"/>
          <w:szCs w:val="27"/>
        </w:rPr>
        <w:t>administration</w:t>
      </w:r>
      <w:r w:rsidR="00C11C4F">
        <w:rPr>
          <w:rFonts w:ascii="Georgia" w:eastAsia="Times New Roman" w:hAnsi="Georgia" w:cs="Times New Roman"/>
          <w:sz w:val="27"/>
          <w:szCs w:val="27"/>
        </w:rPr>
        <w:t>)</w:t>
      </w:r>
    </w:p>
    <w:p w14:paraId="230977C6" w14:textId="77777777" w:rsidR="00F67319" w:rsidRDefault="00F67319" w:rsidP="009401EB">
      <w:pPr>
        <w:rPr>
          <w:rFonts w:ascii="Georgia" w:eastAsia="Times New Roman" w:hAnsi="Georgia" w:cs="Times New Roman"/>
          <w:sz w:val="27"/>
          <w:szCs w:val="27"/>
        </w:rPr>
      </w:pPr>
    </w:p>
    <w:p w14:paraId="5F8E4505" w14:textId="77777777" w:rsidR="00F67319" w:rsidRPr="00F67319" w:rsidRDefault="00F67319" w:rsidP="00F67319">
      <w:pPr>
        <w:shd w:val="clear" w:color="auto" w:fill="FFFFFF"/>
        <w:spacing w:after="0" w:line="240" w:lineRule="auto"/>
        <w:rPr>
          <w:rFonts w:ascii="Verdana" w:hAnsi="Verdana"/>
          <w:b/>
          <w:bCs/>
          <w:color w:val="0E70A0"/>
          <w:sz w:val="24"/>
          <w:szCs w:val="24"/>
        </w:rPr>
      </w:pPr>
      <w:r w:rsidRPr="00F67319">
        <w:rPr>
          <w:rFonts w:ascii="Verdana" w:hAnsi="Verdana"/>
          <w:b/>
          <w:bCs/>
          <w:color w:val="0E70A0"/>
          <w:sz w:val="24"/>
          <w:szCs w:val="24"/>
        </w:rPr>
        <w:t>SECTION VII.</w:t>
      </w:r>
    </w:p>
    <w:p w14:paraId="6FFABE22" w14:textId="77777777" w:rsidR="00F67319" w:rsidRPr="00F67319" w:rsidRDefault="00F67319" w:rsidP="00F67319">
      <w:pPr>
        <w:pStyle w:val="Heading2"/>
        <w:shd w:val="clear" w:color="auto" w:fill="FFFFFF"/>
        <w:spacing w:before="0" w:line="240" w:lineRule="auto"/>
        <w:rPr>
          <w:rFonts w:ascii="Verdana" w:hAnsi="Verdana"/>
          <w:b/>
          <w:bCs/>
          <w:color w:val="333333"/>
          <w:sz w:val="24"/>
          <w:szCs w:val="24"/>
        </w:rPr>
      </w:pPr>
      <w:r w:rsidRPr="00F67319">
        <w:rPr>
          <w:rFonts w:ascii="Verdana" w:hAnsi="Verdana"/>
          <w:b/>
          <w:bCs/>
          <w:color w:val="333333"/>
          <w:sz w:val="24"/>
          <w:szCs w:val="24"/>
        </w:rPr>
        <w:t>Discussion</w:t>
      </w:r>
    </w:p>
    <w:p w14:paraId="460AB564" w14:textId="7A303B20" w:rsidR="00D7385C" w:rsidRDefault="00ED0A38" w:rsidP="009401EB">
      <w:pPr>
        <w:rPr>
          <w:rFonts w:ascii="Georgia" w:hAnsi="Georgia"/>
          <w:color w:val="333333"/>
          <w:sz w:val="27"/>
          <w:szCs w:val="27"/>
          <w:shd w:val="clear" w:color="auto" w:fill="FFFFFF"/>
        </w:rPr>
      </w:pPr>
      <w:r>
        <w:rPr>
          <w:rFonts w:ascii="Georgia" w:hAnsi="Georgia"/>
          <w:color w:val="333333"/>
          <w:sz w:val="27"/>
          <w:szCs w:val="27"/>
          <w:shd w:val="clear" w:color="auto" w:fill="FFFFFF"/>
        </w:rPr>
        <w:t>The authors of this article demonstrated clear links between priority technologies and strategy development for the region</w:t>
      </w:r>
    </w:p>
    <w:p w14:paraId="2C65E33E" w14:textId="1E1A231B" w:rsidR="00230C6D" w:rsidRPr="00230C6D" w:rsidRDefault="00230C6D" w:rsidP="00230C6D">
      <w:pPr>
        <w:rPr>
          <w:rFonts w:ascii="Georgia" w:eastAsia="Times New Roman" w:hAnsi="Georgia" w:cs="Times New Roman"/>
          <w:color w:val="FF0000"/>
          <w:sz w:val="27"/>
          <w:szCs w:val="27"/>
        </w:rPr>
      </w:pPr>
      <w:r w:rsidRPr="00230C6D">
        <w:rPr>
          <w:rFonts w:ascii="Georgia" w:eastAsia="Times New Roman" w:hAnsi="Georgia" w:cs="Times New Roman"/>
          <w:color w:val="FF0000"/>
          <w:sz w:val="27"/>
          <w:szCs w:val="27"/>
        </w:rPr>
        <w:t>They point to two factors</w:t>
      </w:r>
      <w:r>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for the development of nanotechnologies. high R&amp;D potential and networks.</w:t>
      </w:r>
      <w:r>
        <w:rPr>
          <w:rFonts w:ascii="Georgia" w:eastAsia="Times New Roman" w:hAnsi="Georgia" w:cs="Times New Roman"/>
          <w:color w:val="FF0000"/>
          <w:sz w:val="27"/>
          <w:szCs w:val="27"/>
        </w:rPr>
        <w:t xml:space="preserve"> And they c</w:t>
      </w:r>
      <w:r w:rsidRPr="00230C6D">
        <w:rPr>
          <w:rFonts w:ascii="Georgia" w:eastAsia="Times New Roman" w:hAnsi="Georgia" w:cs="Times New Roman"/>
          <w:color w:val="FF0000"/>
          <w:sz w:val="27"/>
          <w:szCs w:val="27"/>
        </w:rPr>
        <w:t xml:space="preserve">an </w:t>
      </w:r>
      <w:r w:rsidRPr="00230C6D">
        <w:rPr>
          <w:rFonts w:ascii="Georgia" w:eastAsia="Times New Roman" w:hAnsi="Georgia" w:cs="Times New Roman"/>
          <w:color w:val="FF0000"/>
          <w:sz w:val="27"/>
          <w:szCs w:val="27"/>
        </w:rPr>
        <w:t>investment in innovation in</w:t>
      </w:r>
      <w:r w:rsidRPr="00230C6D">
        <w:rPr>
          <w:rFonts w:ascii="Georgia" w:eastAsia="Times New Roman" w:hAnsi="Georgia" w:cs="Times New Roman"/>
          <w:color w:val="FF0000"/>
          <w:sz w:val="27"/>
          <w:szCs w:val="27"/>
        </w:rPr>
        <w:t xml:space="preserve"> </w:t>
      </w:r>
      <w:r w:rsidRPr="00230C6D">
        <w:rPr>
          <w:rFonts w:ascii="Georgia" w:eastAsia="Times New Roman" w:hAnsi="Georgia" w:cs="Times New Roman"/>
          <w:color w:val="FF0000"/>
          <w:sz w:val="27"/>
          <w:szCs w:val="27"/>
        </w:rPr>
        <w:t>universities, local government, and civil society</w:t>
      </w:r>
      <w:r w:rsidRPr="00230C6D">
        <w:rPr>
          <w:rFonts w:ascii="Georgia" w:eastAsia="Times New Roman" w:hAnsi="Georgia" w:cs="Times New Roman"/>
          <w:color w:val="FF0000"/>
          <w:sz w:val="27"/>
          <w:szCs w:val="27"/>
        </w:rPr>
        <w:t>.</w:t>
      </w:r>
    </w:p>
    <w:p w14:paraId="27592CBE" w14:textId="36902415" w:rsidR="00BD3DF1" w:rsidRPr="00230C6D" w:rsidRDefault="0012157C" w:rsidP="0012157C">
      <w:pPr>
        <w:rPr>
          <w:rFonts w:ascii="Georgia" w:hAnsi="Georgia"/>
          <w:color w:val="00B050"/>
          <w:sz w:val="27"/>
          <w:szCs w:val="27"/>
          <w:shd w:val="clear" w:color="auto" w:fill="FFFFFF"/>
        </w:rPr>
      </w:pPr>
      <w:r w:rsidRPr="00230C6D">
        <w:rPr>
          <w:rFonts w:ascii="Georgia" w:hAnsi="Georgia"/>
          <w:color w:val="00B050"/>
          <w:sz w:val="27"/>
          <w:szCs w:val="27"/>
          <w:shd w:val="clear" w:color="auto" w:fill="FFFFFF"/>
        </w:rPr>
        <w:lastRenderedPageBreak/>
        <w:t>the greatest chances for the development of nanotechnologies are in the conditions of high R&amp;D potential for nanotechnologies and effective regional networks for business, science, and administration</w:t>
      </w:r>
    </w:p>
    <w:p w14:paraId="52C50DC6" w14:textId="1980F5B5" w:rsidR="00290EA3" w:rsidRDefault="00290EA3" w:rsidP="0012157C">
      <w:pPr>
        <w:rPr>
          <w:rFonts w:ascii="Georgia" w:eastAsia="Times New Roman" w:hAnsi="Georgia" w:cs="Times New Roman"/>
          <w:sz w:val="27"/>
          <w:szCs w:val="27"/>
        </w:rPr>
      </w:pPr>
      <w:r w:rsidRPr="00290EA3">
        <w:rPr>
          <w:rFonts w:ascii="Georgia" w:eastAsia="Times New Roman" w:hAnsi="Georgia" w:cs="Times New Roman"/>
          <w:sz w:val="27"/>
          <w:szCs w:val="27"/>
        </w:rPr>
        <w:t xml:space="preserve">government should focus on activities aimed at </w:t>
      </w:r>
      <w:r w:rsidR="007A33C1" w:rsidRPr="00290EA3">
        <w:rPr>
          <w:rFonts w:ascii="Georgia" w:eastAsia="Times New Roman" w:hAnsi="Georgia" w:cs="Times New Roman"/>
          <w:sz w:val="27"/>
          <w:szCs w:val="27"/>
        </w:rPr>
        <w:t>building the</w:t>
      </w:r>
      <w:r w:rsidRPr="00290EA3">
        <w:rPr>
          <w:rFonts w:ascii="Georgia" w:eastAsia="Times New Roman" w:hAnsi="Georgia" w:cs="Times New Roman"/>
          <w:sz w:val="27"/>
          <w:szCs w:val="27"/>
        </w:rPr>
        <w:t xml:space="preserve"> R&amp;D potential for nanotechnologies as well as building effective networks of cooperation of business, science, and administration</w:t>
      </w:r>
    </w:p>
    <w:p w14:paraId="4E271FA0" w14:textId="5E1B23B0" w:rsidR="007A33C1" w:rsidRPr="00230C6D" w:rsidRDefault="007A33C1" w:rsidP="0012157C">
      <w:pPr>
        <w:rPr>
          <w:rFonts w:ascii="Georgia" w:eastAsia="Times New Roman" w:hAnsi="Georgia" w:cs="Times New Roman"/>
          <w:color w:val="00B050"/>
          <w:sz w:val="27"/>
          <w:szCs w:val="27"/>
        </w:rPr>
      </w:pPr>
      <w:r w:rsidRPr="00230C6D">
        <w:rPr>
          <w:rFonts w:ascii="Georgia" w:eastAsia="Times New Roman" w:hAnsi="Georgia" w:cs="Times New Roman"/>
          <w:color w:val="00B050"/>
          <w:sz w:val="27"/>
          <w:szCs w:val="27"/>
        </w:rPr>
        <w:t>This concept aims to highlight the function of investment in innovation in high technology sectors like universities, local government, and civil society.</w:t>
      </w:r>
    </w:p>
    <w:p w14:paraId="5234EDC7" w14:textId="091D5CB5" w:rsidR="00E91B07" w:rsidRDefault="00786800" w:rsidP="0012157C">
      <w:pPr>
        <w:rPr>
          <w:rFonts w:ascii="Georgia" w:hAnsi="Georgia"/>
          <w:color w:val="333333"/>
          <w:sz w:val="27"/>
          <w:szCs w:val="27"/>
          <w:shd w:val="clear" w:color="auto" w:fill="FFFFFF"/>
        </w:rPr>
      </w:pPr>
      <w:r>
        <w:rPr>
          <w:rFonts w:ascii="Georgia" w:hAnsi="Georgia"/>
          <w:color w:val="333333"/>
          <w:sz w:val="27"/>
          <w:szCs w:val="27"/>
          <w:shd w:val="clear" w:color="auto" w:fill="FFFFFF"/>
        </w:rPr>
        <w:t>C</w:t>
      </w:r>
      <w:r w:rsidR="00E91B07">
        <w:rPr>
          <w:rFonts w:ascii="Georgia" w:hAnsi="Georgia"/>
          <w:color w:val="333333"/>
          <w:sz w:val="27"/>
          <w:szCs w:val="27"/>
          <w:shd w:val="clear" w:color="auto" w:fill="FFFFFF"/>
        </w:rPr>
        <w:t>onduct</w:t>
      </w:r>
      <w:r>
        <w:rPr>
          <w:rFonts w:ascii="Georgia" w:hAnsi="Georgia"/>
          <w:color w:val="333333"/>
          <w:sz w:val="27"/>
          <w:szCs w:val="27"/>
          <w:shd w:val="clear" w:color="auto" w:fill="FFFFFF"/>
        </w:rPr>
        <w:t>ing a survey among the regional stakeholders</w:t>
      </w:r>
      <w:r w:rsidR="007B2BAF">
        <w:rPr>
          <w:rFonts w:ascii="Georgia" w:hAnsi="Georgia"/>
          <w:color w:val="333333"/>
          <w:sz w:val="27"/>
          <w:szCs w:val="27"/>
          <w:shd w:val="clear" w:color="auto" w:fill="FFFFFF"/>
        </w:rPr>
        <w:t xml:space="preserve"> showed </w:t>
      </w:r>
      <w:r w:rsidR="00F261BF">
        <w:rPr>
          <w:rFonts w:ascii="Georgia" w:hAnsi="Georgia"/>
          <w:color w:val="333333"/>
          <w:sz w:val="27"/>
          <w:szCs w:val="27"/>
          <w:shd w:val="clear" w:color="auto" w:fill="FFFFFF"/>
        </w:rPr>
        <w:t>their positive responses towards </w:t>
      </w:r>
      <w:r w:rsidR="00230C6D">
        <w:rPr>
          <w:rFonts w:ascii="Georgia" w:hAnsi="Georgia"/>
          <w:color w:val="333333"/>
          <w:sz w:val="27"/>
          <w:szCs w:val="27"/>
          <w:shd w:val="clear" w:color="auto" w:fill="FFFFFF"/>
        </w:rPr>
        <w:t xml:space="preserve">the </w:t>
      </w:r>
      <w:r w:rsidR="00F261BF">
        <w:rPr>
          <w:rFonts w:ascii="Georgia" w:hAnsi="Georgia"/>
          <w:color w:val="333333"/>
          <w:sz w:val="27"/>
          <w:szCs w:val="27"/>
          <w:shd w:val="clear" w:color="auto" w:fill="FFFFFF"/>
        </w:rPr>
        <w:t>possibility</w:t>
      </w:r>
      <w:r w:rsidR="003E35C3">
        <w:rPr>
          <w:rFonts w:ascii="Georgia" w:hAnsi="Georgia"/>
          <w:color w:val="333333"/>
          <w:sz w:val="27"/>
          <w:szCs w:val="27"/>
          <w:shd w:val="clear" w:color="auto" w:fill="FFFFFF"/>
        </w:rPr>
        <w:t xml:space="preserve">, </w:t>
      </w:r>
      <w:r w:rsidR="00416D01">
        <w:rPr>
          <w:rFonts w:ascii="Georgia" w:hAnsi="Georgia"/>
          <w:color w:val="333333"/>
          <w:sz w:val="27"/>
          <w:szCs w:val="27"/>
          <w:shd w:val="clear" w:color="auto" w:fill="FFFFFF"/>
        </w:rPr>
        <w:t>effectiveness,</w:t>
      </w:r>
      <w:r w:rsidR="003E35C3">
        <w:rPr>
          <w:rFonts w:ascii="Georgia" w:hAnsi="Georgia"/>
          <w:color w:val="333333"/>
          <w:sz w:val="27"/>
          <w:szCs w:val="27"/>
          <w:shd w:val="clear" w:color="auto" w:fill="FFFFFF"/>
        </w:rPr>
        <w:t xml:space="preserve"> and possibility </w:t>
      </w:r>
      <w:r w:rsidR="00416D01">
        <w:rPr>
          <w:rFonts w:ascii="Georgia" w:hAnsi="Georgia"/>
          <w:color w:val="333333"/>
          <w:sz w:val="27"/>
          <w:szCs w:val="27"/>
          <w:shd w:val="clear" w:color="auto" w:fill="FFFFFF"/>
        </w:rPr>
        <w:t>of the nanotechnology development strategy</w:t>
      </w:r>
    </w:p>
    <w:p w14:paraId="6A2CC948" w14:textId="5332C937" w:rsidR="00262B72" w:rsidRDefault="00262B72" w:rsidP="00262B72">
      <w:pPr>
        <w:spacing w:after="0" w:line="240" w:lineRule="auto"/>
        <w:rPr>
          <w:rFonts w:ascii="Georgia" w:hAnsi="Georgia"/>
          <w:color w:val="333333"/>
          <w:sz w:val="27"/>
          <w:szCs w:val="27"/>
          <w:shd w:val="clear" w:color="auto" w:fill="FFFFFF"/>
        </w:rPr>
      </w:pPr>
    </w:p>
    <w:p w14:paraId="0B7C2912" w14:textId="77777777" w:rsidR="00262B72" w:rsidRPr="00262B72" w:rsidRDefault="00262B72" w:rsidP="00262B72">
      <w:pPr>
        <w:shd w:val="clear" w:color="auto" w:fill="FFFFFF"/>
        <w:spacing w:after="0" w:line="240" w:lineRule="auto"/>
        <w:rPr>
          <w:rFonts w:ascii="Verdana" w:hAnsi="Verdana"/>
          <w:b/>
          <w:bCs/>
          <w:color w:val="0E70A0"/>
          <w:sz w:val="24"/>
          <w:szCs w:val="24"/>
        </w:rPr>
      </w:pPr>
      <w:r w:rsidRPr="00262B72">
        <w:rPr>
          <w:rFonts w:ascii="Verdana" w:hAnsi="Verdana"/>
          <w:b/>
          <w:bCs/>
          <w:color w:val="0E70A0"/>
          <w:sz w:val="24"/>
          <w:szCs w:val="24"/>
        </w:rPr>
        <w:t>SECTION VIII.</w:t>
      </w:r>
    </w:p>
    <w:p w14:paraId="354053A2" w14:textId="77777777" w:rsidR="00262B72" w:rsidRPr="00262B72" w:rsidRDefault="00262B72" w:rsidP="00262B72">
      <w:pPr>
        <w:pStyle w:val="Heading2"/>
        <w:shd w:val="clear" w:color="auto" w:fill="FFFFFF"/>
        <w:spacing w:before="0" w:line="240" w:lineRule="auto"/>
        <w:rPr>
          <w:rFonts w:ascii="Verdana" w:hAnsi="Verdana"/>
          <w:b/>
          <w:bCs/>
          <w:color w:val="333333"/>
          <w:sz w:val="24"/>
          <w:szCs w:val="24"/>
        </w:rPr>
      </w:pPr>
      <w:r w:rsidRPr="00262B72">
        <w:rPr>
          <w:rFonts w:ascii="Verdana" w:hAnsi="Verdana"/>
          <w:b/>
          <w:bCs/>
          <w:color w:val="333333"/>
          <w:sz w:val="24"/>
          <w:szCs w:val="24"/>
        </w:rPr>
        <w:t>Conclusion</w:t>
      </w:r>
    </w:p>
    <w:p w14:paraId="5E5E18B2" w14:textId="5C625A63" w:rsidR="00262B72" w:rsidRPr="00230C6D" w:rsidRDefault="00AF22BD" w:rsidP="00262B72">
      <w:pPr>
        <w:spacing w:after="0" w:line="240" w:lineRule="auto"/>
        <w:rPr>
          <w:rFonts w:ascii="Georgia" w:eastAsia="Times New Roman" w:hAnsi="Georgia" w:cs="Times New Roman"/>
          <w:color w:val="00B050"/>
          <w:sz w:val="27"/>
          <w:szCs w:val="27"/>
        </w:rPr>
      </w:pPr>
      <w:bookmarkStart w:id="1" w:name="_Hlk107770408"/>
      <w:r w:rsidRPr="00230C6D">
        <w:rPr>
          <w:rFonts w:ascii="Georgia" w:eastAsia="Times New Roman" w:hAnsi="Georgia" w:cs="Times New Roman"/>
          <w:color w:val="00B050"/>
          <w:sz w:val="27"/>
          <w:szCs w:val="27"/>
        </w:rPr>
        <w:t xml:space="preserve">It was revealed that innovative </w:t>
      </w:r>
      <w:r w:rsidR="00230C6D" w:rsidRPr="00230C6D">
        <w:rPr>
          <w:rFonts w:ascii="Georgia" w:eastAsia="Times New Roman" w:hAnsi="Georgia" w:cs="Times New Roman"/>
          <w:color w:val="00B050"/>
          <w:sz w:val="27"/>
          <w:szCs w:val="27"/>
        </w:rPr>
        <w:t>strategy formulation methodology</w:t>
      </w:r>
      <w:r w:rsidRPr="00230C6D">
        <w:rPr>
          <w:rFonts w:ascii="Georgia" w:eastAsia="Times New Roman" w:hAnsi="Georgia" w:cs="Times New Roman"/>
          <w:color w:val="00B050"/>
          <w:sz w:val="27"/>
          <w:szCs w:val="27"/>
        </w:rPr>
        <w:t xml:space="preserve"> combined regional foresight and technology foresight was an inspiration for academia. However, the recommendation to make nanotechnology development a regional priority never made it to the official strategic documents</w:t>
      </w:r>
      <w:r w:rsidR="000E7D10" w:rsidRPr="00230C6D">
        <w:rPr>
          <w:rFonts w:ascii="Georgia" w:eastAsia="Times New Roman" w:hAnsi="Georgia" w:cs="Times New Roman"/>
          <w:color w:val="00B050"/>
          <w:sz w:val="27"/>
          <w:szCs w:val="27"/>
        </w:rPr>
        <w:t>.</w:t>
      </w:r>
      <w:bookmarkEnd w:id="0"/>
      <w:bookmarkEnd w:id="1"/>
    </w:p>
    <w:sectPr w:rsidR="00262B72" w:rsidRPr="00230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AC4B9" w14:textId="77777777" w:rsidR="007431D7" w:rsidRDefault="007431D7" w:rsidP="00FC6B27">
      <w:pPr>
        <w:spacing w:after="0" w:line="240" w:lineRule="auto"/>
      </w:pPr>
      <w:r>
        <w:separator/>
      </w:r>
    </w:p>
  </w:endnote>
  <w:endnote w:type="continuationSeparator" w:id="0">
    <w:p w14:paraId="0A27AF0A" w14:textId="77777777" w:rsidR="007431D7" w:rsidRDefault="007431D7" w:rsidP="00FC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FD5C" w14:textId="77777777" w:rsidR="007431D7" w:rsidRDefault="007431D7" w:rsidP="00FC6B27">
      <w:pPr>
        <w:spacing w:after="0" w:line="240" w:lineRule="auto"/>
      </w:pPr>
      <w:r>
        <w:separator/>
      </w:r>
    </w:p>
  </w:footnote>
  <w:footnote w:type="continuationSeparator" w:id="0">
    <w:p w14:paraId="0CB729FE" w14:textId="77777777" w:rsidR="007431D7" w:rsidRDefault="007431D7" w:rsidP="00FC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560"/>
    <w:multiLevelType w:val="multilevel"/>
    <w:tmpl w:val="CD8A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184A"/>
    <w:multiLevelType w:val="multilevel"/>
    <w:tmpl w:val="ED7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16618"/>
    <w:multiLevelType w:val="hybridMultilevel"/>
    <w:tmpl w:val="0EBA5D40"/>
    <w:lvl w:ilvl="0" w:tplc="EDFEBB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11B85"/>
    <w:multiLevelType w:val="hybridMultilevel"/>
    <w:tmpl w:val="784C87B6"/>
    <w:lvl w:ilvl="0" w:tplc="6BBC69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F6D2F"/>
    <w:multiLevelType w:val="hybridMultilevel"/>
    <w:tmpl w:val="0B0407F8"/>
    <w:lvl w:ilvl="0" w:tplc="A024F7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67A0E"/>
    <w:multiLevelType w:val="multilevel"/>
    <w:tmpl w:val="9DBE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1232D"/>
    <w:multiLevelType w:val="hybridMultilevel"/>
    <w:tmpl w:val="FB547438"/>
    <w:lvl w:ilvl="0" w:tplc="891221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47BEF"/>
    <w:multiLevelType w:val="hybridMultilevel"/>
    <w:tmpl w:val="A9B8622C"/>
    <w:lvl w:ilvl="0" w:tplc="F01608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95E37"/>
    <w:multiLevelType w:val="hybridMultilevel"/>
    <w:tmpl w:val="98A2259E"/>
    <w:lvl w:ilvl="0" w:tplc="CA4405FA">
      <w:start w:val="1"/>
      <w:numFmt w:val="upperLetter"/>
      <w:lvlText w:val="%1."/>
      <w:lvlJc w:val="left"/>
      <w:pPr>
        <w:ind w:left="720" w:hanging="360"/>
      </w:pPr>
      <w:rPr>
        <w:rFonts w:ascii="Verdana" w:hAnsi="Verdana"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00676"/>
    <w:multiLevelType w:val="hybridMultilevel"/>
    <w:tmpl w:val="2BBE73CC"/>
    <w:lvl w:ilvl="0" w:tplc="7B54C1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2557C"/>
    <w:multiLevelType w:val="multilevel"/>
    <w:tmpl w:val="9DB2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C752C"/>
    <w:multiLevelType w:val="hybridMultilevel"/>
    <w:tmpl w:val="183C0DFE"/>
    <w:lvl w:ilvl="0" w:tplc="9FEE0D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632848">
    <w:abstractNumId w:val="1"/>
  </w:num>
  <w:num w:numId="2" w16cid:durableId="1991444701">
    <w:abstractNumId w:val="10"/>
  </w:num>
  <w:num w:numId="3" w16cid:durableId="500120160">
    <w:abstractNumId w:val="9"/>
  </w:num>
  <w:num w:numId="4" w16cid:durableId="834616095">
    <w:abstractNumId w:val="8"/>
  </w:num>
  <w:num w:numId="5" w16cid:durableId="1853950010">
    <w:abstractNumId w:val="11"/>
  </w:num>
  <w:num w:numId="6" w16cid:durableId="1520392529">
    <w:abstractNumId w:val="6"/>
  </w:num>
  <w:num w:numId="7" w16cid:durableId="1386028116">
    <w:abstractNumId w:val="7"/>
  </w:num>
  <w:num w:numId="8" w16cid:durableId="49041220">
    <w:abstractNumId w:val="3"/>
  </w:num>
  <w:num w:numId="9" w16cid:durableId="2093818394">
    <w:abstractNumId w:val="5"/>
  </w:num>
  <w:num w:numId="10" w16cid:durableId="522668500">
    <w:abstractNumId w:val="0"/>
  </w:num>
  <w:num w:numId="11" w16cid:durableId="1375889774">
    <w:abstractNumId w:val="2"/>
  </w:num>
  <w:num w:numId="12" w16cid:durableId="941688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sDQ1NTE3MzEwNDdQ0lEKTi0uzszPAykwqgUA1ssRnSwAAAA="/>
  </w:docVars>
  <w:rsids>
    <w:rsidRoot w:val="00511107"/>
    <w:rsid w:val="00002D37"/>
    <w:rsid w:val="00044DDC"/>
    <w:rsid w:val="000624F5"/>
    <w:rsid w:val="00075B54"/>
    <w:rsid w:val="00097CAF"/>
    <w:rsid w:val="000C55F3"/>
    <w:rsid w:val="000D25C1"/>
    <w:rsid w:val="000D5AD6"/>
    <w:rsid w:val="000E7D10"/>
    <w:rsid w:val="000F5AEC"/>
    <w:rsid w:val="00120DAC"/>
    <w:rsid w:val="0012157C"/>
    <w:rsid w:val="00131DFE"/>
    <w:rsid w:val="0015466F"/>
    <w:rsid w:val="001C4D8E"/>
    <w:rsid w:val="001F326B"/>
    <w:rsid w:val="00202AE7"/>
    <w:rsid w:val="002301F5"/>
    <w:rsid w:val="00230C6D"/>
    <w:rsid w:val="00244CC8"/>
    <w:rsid w:val="00251823"/>
    <w:rsid w:val="00256759"/>
    <w:rsid w:val="00262B72"/>
    <w:rsid w:val="00290EA3"/>
    <w:rsid w:val="002A3544"/>
    <w:rsid w:val="002B3234"/>
    <w:rsid w:val="002D64CE"/>
    <w:rsid w:val="002E1726"/>
    <w:rsid w:val="002F5FCD"/>
    <w:rsid w:val="003259CE"/>
    <w:rsid w:val="00331C14"/>
    <w:rsid w:val="00356DE3"/>
    <w:rsid w:val="00360EAF"/>
    <w:rsid w:val="00370BE3"/>
    <w:rsid w:val="00396F45"/>
    <w:rsid w:val="003B2DD7"/>
    <w:rsid w:val="003B6867"/>
    <w:rsid w:val="003D5B71"/>
    <w:rsid w:val="003E35C3"/>
    <w:rsid w:val="003F38F7"/>
    <w:rsid w:val="00404455"/>
    <w:rsid w:val="00416D01"/>
    <w:rsid w:val="00433C01"/>
    <w:rsid w:val="00445E4C"/>
    <w:rsid w:val="0045090B"/>
    <w:rsid w:val="00462B8E"/>
    <w:rsid w:val="00464539"/>
    <w:rsid w:val="00471BD0"/>
    <w:rsid w:val="004750E4"/>
    <w:rsid w:val="004938E0"/>
    <w:rsid w:val="0050773F"/>
    <w:rsid w:val="00511107"/>
    <w:rsid w:val="00511CA7"/>
    <w:rsid w:val="005A2C0D"/>
    <w:rsid w:val="005A51CF"/>
    <w:rsid w:val="005F0563"/>
    <w:rsid w:val="006046A2"/>
    <w:rsid w:val="006434AE"/>
    <w:rsid w:val="006572A2"/>
    <w:rsid w:val="00693F71"/>
    <w:rsid w:val="006D46DF"/>
    <w:rsid w:val="00704A7C"/>
    <w:rsid w:val="00706E06"/>
    <w:rsid w:val="00721B5E"/>
    <w:rsid w:val="0074091F"/>
    <w:rsid w:val="007431D7"/>
    <w:rsid w:val="00757AD5"/>
    <w:rsid w:val="00757C5D"/>
    <w:rsid w:val="007827D7"/>
    <w:rsid w:val="00786800"/>
    <w:rsid w:val="0079017F"/>
    <w:rsid w:val="007A33C1"/>
    <w:rsid w:val="007B2BAF"/>
    <w:rsid w:val="007B6546"/>
    <w:rsid w:val="007B7C96"/>
    <w:rsid w:val="007D54B6"/>
    <w:rsid w:val="0084205A"/>
    <w:rsid w:val="0084769D"/>
    <w:rsid w:val="00847809"/>
    <w:rsid w:val="00854BAC"/>
    <w:rsid w:val="0085588B"/>
    <w:rsid w:val="00866C4A"/>
    <w:rsid w:val="008B3B5A"/>
    <w:rsid w:val="008C0B07"/>
    <w:rsid w:val="008C707B"/>
    <w:rsid w:val="008E17F4"/>
    <w:rsid w:val="008F1A8D"/>
    <w:rsid w:val="00903DC6"/>
    <w:rsid w:val="00916C26"/>
    <w:rsid w:val="009255DA"/>
    <w:rsid w:val="00932ECE"/>
    <w:rsid w:val="0093352E"/>
    <w:rsid w:val="00936B96"/>
    <w:rsid w:val="009401EB"/>
    <w:rsid w:val="009433AF"/>
    <w:rsid w:val="00984886"/>
    <w:rsid w:val="009A47EC"/>
    <w:rsid w:val="009D16A1"/>
    <w:rsid w:val="009F2E80"/>
    <w:rsid w:val="009F3071"/>
    <w:rsid w:val="00A01C93"/>
    <w:rsid w:val="00A443CA"/>
    <w:rsid w:val="00A47BA1"/>
    <w:rsid w:val="00A6674F"/>
    <w:rsid w:val="00A70DCE"/>
    <w:rsid w:val="00AA19D2"/>
    <w:rsid w:val="00AD4074"/>
    <w:rsid w:val="00AF22BD"/>
    <w:rsid w:val="00B83D6D"/>
    <w:rsid w:val="00BC2E50"/>
    <w:rsid w:val="00BD3DF1"/>
    <w:rsid w:val="00BE6130"/>
    <w:rsid w:val="00C11C4F"/>
    <w:rsid w:val="00C2316D"/>
    <w:rsid w:val="00C244A8"/>
    <w:rsid w:val="00C30908"/>
    <w:rsid w:val="00C61F0C"/>
    <w:rsid w:val="00C7548D"/>
    <w:rsid w:val="00C90E46"/>
    <w:rsid w:val="00CA4F70"/>
    <w:rsid w:val="00CC2799"/>
    <w:rsid w:val="00CC6960"/>
    <w:rsid w:val="00CD7BC2"/>
    <w:rsid w:val="00CE5C9C"/>
    <w:rsid w:val="00D13597"/>
    <w:rsid w:val="00D1561E"/>
    <w:rsid w:val="00D1583C"/>
    <w:rsid w:val="00D16402"/>
    <w:rsid w:val="00D36D92"/>
    <w:rsid w:val="00D51A3F"/>
    <w:rsid w:val="00D613BB"/>
    <w:rsid w:val="00D63D40"/>
    <w:rsid w:val="00D7385C"/>
    <w:rsid w:val="00D81DE6"/>
    <w:rsid w:val="00DD2E37"/>
    <w:rsid w:val="00E22DCC"/>
    <w:rsid w:val="00E34AF0"/>
    <w:rsid w:val="00E44642"/>
    <w:rsid w:val="00E545AD"/>
    <w:rsid w:val="00E74C6B"/>
    <w:rsid w:val="00E91B07"/>
    <w:rsid w:val="00ED0A38"/>
    <w:rsid w:val="00EE6831"/>
    <w:rsid w:val="00F04527"/>
    <w:rsid w:val="00F20231"/>
    <w:rsid w:val="00F261BF"/>
    <w:rsid w:val="00F67319"/>
    <w:rsid w:val="00F843DF"/>
    <w:rsid w:val="00F8483C"/>
    <w:rsid w:val="00FA2C7C"/>
    <w:rsid w:val="00FB6468"/>
    <w:rsid w:val="00FC6B27"/>
    <w:rsid w:val="00FD5E78"/>
    <w:rsid w:val="00FE1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E97F"/>
  <w15:chartTrackingRefBased/>
  <w15:docId w15:val="{5D66C1D8-44D2-45A8-ABE6-E3677A00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0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1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38F7"/>
    <w:rPr>
      <w:color w:val="0563C1" w:themeColor="hyperlink"/>
      <w:u w:val="single"/>
    </w:rPr>
  </w:style>
  <w:style w:type="character" w:styleId="UnresolvedMention">
    <w:name w:val="Unresolved Mention"/>
    <w:basedOn w:val="DefaultParagraphFont"/>
    <w:uiPriority w:val="99"/>
    <w:semiHidden/>
    <w:unhideWhenUsed/>
    <w:rsid w:val="003F38F7"/>
    <w:rPr>
      <w:color w:val="605E5C"/>
      <w:shd w:val="clear" w:color="auto" w:fill="E1DFDD"/>
    </w:rPr>
  </w:style>
  <w:style w:type="character" w:customStyle="1" w:styleId="Heading3Char">
    <w:name w:val="Heading 3 Char"/>
    <w:basedOn w:val="DefaultParagraphFont"/>
    <w:link w:val="Heading3"/>
    <w:uiPriority w:val="9"/>
    <w:rsid w:val="003F38F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F38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B27"/>
  </w:style>
  <w:style w:type="paragraph" w:styleId="Footer">
    <w:name w:val="footer"/>
    <w:basedOn w:val="Normal"/>
    <w:link w:val="FooterChar"/>
    <w:uiPriority w:val="99"/>
    <w:unhideWhenUsed/>
    <w:rsid w:val="00F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B27"/>
  </w:style>
  <w:style w:type="paragraph" w:styleId="ListParagraph">
    <w:name w:val="List Paragraph"/>
    <w:basedOn w:val="Normal"/>
    <w:uiPriority w:val="34"/>
    <w:qFormat/>
    <w:rsid w:val="00230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1762">
      <w:bodyDiv w:val="1"/>
      <w:marLeft w:val="0"/>
      <w:marRight w:val="0"/>
      <w:marTop w:val="0"/>
      <w:marBottom w:val="0"/>
      <w:divBdr>
        <w:top w:val="none" w:sz="0" w:space="0" w:color="auto"/>
        <w:left w:val="none" w:sz="0" w:space="0" w:color="auto"/>
        <w:bottom w:val="none" w:sz="0" w:space="0" w:color="auto"/>
        <w:right w:val="none" w:sz="0" w:space="0" w:color="auto"/>
      </w:divBdr>
      <w:divsChild>
        <w:div w:id="1906523060">
          <w:marLeft w:val="0"/>
          <w:marRight w:val="0"/>
          <w:marTop w:val="0"/>
          <w:marBottom w:val="0"/>
          <w:divBdr>
            <w:top w:val="none" w:sz="0" w:space="0" w:color="auto"/>
            <w:left w:val="none" w:sz="0" w:space="0" w:color="auto"/>
            <w:bottom w:val="none" w:sz="0" w:space="0" w:color="auto"/>
            <w:right w:val="none" w:sz="0" w:space="0" w:color="auto"/>
          </w:divBdr>
        </w:div>
      </w:divsChild>
    </w:div>
    <w:div w:id="259066258">
      <w:bodyDiv w:val="1"/>
      <w:marLeft w:val="0"/>
      <w:marRight w:val="0"/>
      <w:marTop w:val="0"/>
      <w:marBottom w:val="0"/>
      <w:divBdr>
        <w:top w:val="none" w:sz="0" w:space="0" w:color="auto"/>
        <w:left w:val="none" w:sz="0" w:space="0" w:color="auto"/>
        <w:bottom w:val="none" w:sz="0" w:space="0" w:color="auto"/>
        <w:right w:val="none" w:sz="0" w:space="0" w:color="auto"/>
      </w:divBdr>
    </w:div>
    <w:div w:id="338318200">
      <w:bodyDiv w:val="1"/>
      <w:marLeft w:val="0"/>
      <w:marRight w:val="0"/>
      <w:marTop w:val="0"/>
      <w:marBottom w:val="0"/>
      <w:divBdr>
        <w:top w:val="none" w:sz="0" w:space="0" w:color="auto"/>
        <w:left w:val="none" w:sz="0" w:space="0" w:color="auto"/>
        <w:bottom w:val="none" w:sz="0" w:space="0" w:color="auto"/>
        <w:right w:val="none" w:sz="0" w:space="0" w:color="auto"/>
      </w:divBdr>
      <w:divsChild>
        <w:div w:id="1452089580">
          <w:marLeft w:val="0"/>
          <w:marRight w:val="0"/>
          <w:marTop w:val="0"/>
          <w:marBottom w:val="0"/>
          <w:divBdr>
            <w:top w:val="none" w:sz="0" w:space="0" w:color="auto"/>
            <w:left w:val="none" w:sz="0" w:space="0" w:color="auto"/>
            <w:bottom w:val="none" w:sz="0" w:space="0" w:color="auto"/>
            <w:right w:val="none" w:sz="0" w:space="0" w:color="auto"/>
          </w:divBdr>
        </w:div>
      </w:divsChild>
    </w:div>
    <w:div w:id="344476876">
      <w:bodyDiv w:val="1"/>
      <w:marLeft w:val="0"/>
      <w:marRight w:val="0"/>
      <w:marTop w:val="0"/>
      <w:marBottom w:val="0"/>
      <w:divBdr>
        <w:top w:val="none" w:sz="0" w:space="0" w:color="auto"/>
        <w:left w:val="none" w:sz="0" w:space="0" w:color="auto"/>
        <w:bottom w:val="none" w:sz="0" w:space="0" w:color="auto"/>
        <w:right w:val="none" w:sz="0" w:space="0" w:color="auto"/>
      </w:divBdr>
    </w:div>
    <w:div w:id="367997803">
      <w:bodyDiv w:val="1"/>
      <w:marLeft w:val="0"/>
      <w:marRight w:val="0"/>
      <w:marTop w:val="0"/>
      <w:marBottom w:val="0"/>
      <w:divBdr>
        <w:top w:val="none" w:sz="0" w:space="0" w:color="auto"/>
        <w:left w:val="none" w:sz="0" w:space="0" w:color="auto"/>
        <w:bottom w:val="none" w:sz="0" w:space="0" w:color="auto"/>
        <w:right w:val="none" w:sz="0" w:space="0" w:color="auto"/>
      </w:divBdr>
    </w:div>
    <w:div w:id="455684084">
      <w:bodyDiv w:val="1"/>
      <w:marLeft w:val="0"/>
      <w:marRight w:val="0"/>
      <w:marTop w:val="0"/>
      <w:marBottom w:val="0"/>
      <w:divBdr>
        <w:top w:val="none" w:sz="0" w:space="0" w:color="auto"/>
        <w:left w:val="none" w:sz="0" w:space="0" w:color="auto"/>
        <w:bottom w:val="none" w:sz="0" w:space="0" w:color="auto"/>
        <w:right w:val="none" w:sz="0" w:space="0" w:color="auto"/>
      </w:divBdr>
    </w:div>
    <w:div w:id="458694706">
      <w:bodyDiv w:val="1"/>
      <w:marLeft w:val="0"/>
      <w:marRight w:val="0"/>
      <w:marTop w:val="0"/>
      <w:marBottom w:val="0"/>
      <w:divBdr>
        <w:top w:val="none" w:sz="0" w:space="0" w:color="auto"/>
        <w:left w:val="none" w:sz="0" w:space="0" w:color="auto"/>
        <w:bottom w:val="none" w:sz="0" w:space="0" w:color="auto"/>
        <w:right w:val="none" w:sz="0" w:space="0" w:color="auto"/>
      </w:divBdr>
    </w:div>
    <w:div w:id="464279066">
      <w:bodyDiv w:val="1"/>
      <w:marLeft w:val="0"/>
      <w:marRight w:val="0"/>
      <w:marTop w:val="0"/>
      <w:marBottom w:val="0"/>
      <w:divBdr>
        <w:top w:val="none" w:sz="0" w:space="0" w:color="auto"/>
        <w:left w:val="none" w:sz="0" w:space="0" w:color="auto"/>
        <w:bottom w:val="none" w:sz="0" w:space="0" w:color="auto"/>
        <w:right w:val="none" w:sz="0" w:space="0" w:color="auto"/>
      </w:divBdr>
      <w:divsChild>
        <w:div w:id="2128817306">
          <w:marLeft w:val="0"/>
          <w:marRight w:val="0"/>
          <w:marTop w:val="0"/>
          <w:marBottom w:val="0"/>
          <w:divBdr>
            <w:top w:val="none" w:sz="0" w:space="0" w:color="auto"/>
            <w:left w:val="none" w:sz="0" w:space="0" w:color="auto"/>
            <w:bottom w:val="none" w:sz="0" w:space="0" w:color="auto"/>
            <w:right w:val="none" w:sz="0" w:space="0" w:color="auto"/>
          </w:divBdr>
        </w:div>
      </w:divsChild>
    </w:div>
    <w:div w:id="499195117">
      <w:bodyDiv w:val="1"/>
      <w:marLeft w:val="0"/>
      <w:marRight w:val="0"/>
      <w:marTop w:val="0"/>
      <w:marBottom w:val="0"/>
      <w:divBdr>
        <w:top w:val="none" w:sz="0" w:space="0" w:color="auto"/>
        <w:left w:val="none" w:sz="0" w:space="0" w:color="auto"/>
        <w:bottom w:val="none" w:sz="0" w:space="0" w:color="auto"/>
        <w:right w:val="none" w:sz="0" w:space="0" w:color="auto"/>
      </w:divBdr>
    </w:div>
    <w:div w:id="577982286">
      <w:bodyDiv w:val="1"/>
      <w:marLeft w:val="0"/>
      <w:marRight w:val="0"/>
      <w:marTop w:val="0"/>
      <w:marBottom w:val="0"/>
      <w:divBdr>
        <w:top w:val="none" w:sz="0" w:space="0" w:color="auto"/>
        <w:left w:val="none" w:sz="0" w:space="0" w:color="auto"/>
        <w:bottom w:val="none" w:sz="0" w:space="0" w:color="auto"/>
        <w:right w:val="none" w:sz="0" w:space="0" w:color="auto"/>
      </w:divBdr>
    </w:div>
    <w:div w:id="659313146">
      <w:bodyDiv w:val="1"/>
      <w:marLeft w:val="0"/>
      <w:marRight w:val="0"/>
      <w:marTop w:val="0"/>
      <w:marBottom w:val="0"/>
      <w:divBdr>
        <w:top w:val="none" w:sz="0" w:space="0" w:color="auto"/>
        <w:left w:val="none" w:sz="0" w:space="0" w:color="auto"/>
        <w:bottom w:val="none" w:sz="0" w:space="0" w:color="auto"/>
        <w:right w:val="none" w:sz="0" w:space="0" w:color="auto"/>
      </w:divBdr>
    </w:div>
    <w:div w:id="770735942">
      <w:bodyDiv w:val="1"/>
      <w:marLeft w:val="0"/>
      <w:marRight w:val="0"/>
      <w:marTop w:val="0"/>
      <w:marBottom w:val="0"/>
      <w:divBdr>
        <w:top w:val="none" w:sz="0" w:space="0" w:color="auto"/>
        <w:left w:val="none" w:sz="0" w:space="0" w:color="auto"/>
        <w:bottom w:val="none" w:sz="0" w:space="0" w:color="auto"/>
        <w:right w:val="none" w:sz="0" w:space="0" w:color="auto"/>
      </w:divBdr>
    </w:div>
    <w:div w:id="815492712">
      <w:bodyDiv w:val="1"/>
      <w:marLeft w:val="0"/>
      <w:marRight w:val="0"/>
      <w:marTop w:val="0"/>
      <w:marBottom w:val="0"/>
      <w:divBdr>
        <w:top w:val="none" w:sz="0" w:space="0" w:color="auto"/>
        <w:left w:val="none" w:sz="0" w:space="0" w:color="auto"/>
        <w:bottom w:val="none" w:sz="0" w:space="0" w:color="auto"/>
        <w:right w:val="none" w:sz="0" w:space="0" w:color="auto"/>
      </w:divBdr>
      <w:divsChild>
        <w:div w:id="629016568">
          <w:marLeft w:val="0"/>
          <w:marRight w:val="0"/>
          <w:marTop w:val="0"/>
          <w:marBottom w:val="0"/>
          <w:divBdr>
            <w:top w:val="none" w:sz="0" w:space="0" w:color="auto"/>
            <w:left w:val="none" w:sz="0" w:space="0" w:color="auto"/>
            <w:bottom w:val="none" w:sz="0" w:space="0" w:color="auto"/>
            <w:right w:val="none" w:sz="0" w:space="0" w:color="auto"/>
          </w:divBdr>
        </w:div>
      </w:divsChild>
    </w:div>
    <w:div w:id="845822483">
      <w:bodyDiv w:val="1"/>
      <w:marLeft w:val="0"/>
      <w:marRight w:val="0"/>
      <w:marTop w:val="0"/>
      <w:marBottom w:val="0"/>
      <w:divBdr>
        <w:top w:val="none" w:sz="0" w:space="0" w:color="auto"/>
        <w:left w:val="none" w:sz="0" w:space="0" w:color="auto"/>
        <w:bottom w:val="none" w:sz="0" w:space="0" w:color="auto"/>
        <w:right w:val="none" w:sz="0" w:space="0" w:color="auto"/>
      </w:divBdr>
      <w:divsChild>
        <w:div w:id="406343540">
          <w:marLeft w:val="0"/>
          <w:marRight w:val="0"/>
          <w:marTop w:val="0"/>
          <w:marBottom w:val="0"/>
          <w:divBdr>
            <w:top w:val="none" w:sz="0" w:space="0" w:color="auto"/>
            <w:left w:val="none" w:sz="0" w:space="0" w:color="auto"/>
            <w:bottom w:val="none" w:sz="0" w:space="0" w:color="auto"/>
            <w:right w:val="none" w:sz="0" w:space="0" w:color="auto"/>
          </w:divBdr>
        </w:div>
      </w:divsChild>
    </w:div>
    <w:div w:id="939332387">
      <w:bodyDiv w:val="1"/>
      <w:marLeft w:val="0"/>
      <w:marRight w:val="0"/>
      <w:marTop w:val="0"/>
      <w:marBottom w:val="0"/>
      <w:divBdr>
        <w:top w:val="none" w:sz="0" w:space="0" w:color="auto"/>
        <w:left w:val="none" w:sz="0" w:space="0" w:color="auto"/>
        <w:bottom w:val="none" w:sz="0" w:space="0" w:color="auto"/>
        <w:right w:val="none" w:sz="0" w:space="0" w:color="auto"/>
      </w:divBdr>
      <w:divsChild>
        <w:div w:id="631136361">
          <w:marLeft w:val="0"/>
          <w:marRight w:val="0"/>
          <w:marTop w:val="0"/>
          <w:marBottom w:val="0"/>
          <w:divBdr>
            <w:top w:val="none" w:sz="0" w:space="0" w:color="auto"/>
            <w:left w:val="none" w:sz="0" w:space="0" w:color="auto"/>
            <w:bottom w:val="none" w:sz="0" w:space="0" w:color="auto"/>
            <w:right w:val="none" w:sz="0" w:space="0" w:color="auto"/>
          </w:divBdr>
        </w:div>
      </w:divsChild>
    </w:div>
    <w:div w:id="1020081558">
      <w:bodyDiv w:val="1"/>
      <w:marLeft w:val="0"/>
      <w:marRight w:val="0"/>
      <w:marTop w:val="0"/>
      <w:marBottom w:val="0"/>
      <w:divBdr>
        <w:top w:val="none" w:sz="0" w:space="0" w:color="auto"/>
        <w:left w:val="none" w:sz="0" w:space="0" w:color="auto"/>
        <w:bottom w:val="none" w:sz="0" w:space="0" w:color="auto"/>
        <w:right w:val="none" w:sz="0" w:space="0" w:color="auto"/>
      </w:divBdr>
    </w:div>
    <w:div w:id="1272396517">
      <w:bodyDiv w:val="1"/>
      <w:marLeft w:val="0"/>
      <w:marRight w:val="0"/>
      <w:marTop w:val="0"/>
      <w:marBottom w:val="0"/>
      <w:divBdr>
        <w:top w:val="none" w:sz="0" w:space="0" w:color="auto"/>
        <w:left w:val="none" w:sz="0" w:space="0" w:color="auto"/>
        <w:bottom w:val="none" w:sz="0" w:space="0" w:color="auto"/>
        <w:right w:val="none" w:sz="0" w:space="0" w:color="auto"/>
      </w:divBdr>
    </w:div>
    <w:div w:id="1407189719">
      <w:bodyDiv w:val="1"/>
      <w:marLeft w:val="0"/>
      <w:marRight w:val="0"/>
      <w:marTop w:val="0"/>
      <w:marBottom w:val="0"/>
      <w:divBdr>
        <w:top w:val="none" w:sz="0" w:space="0" w:color="auto"/>
        <w:left w:val="none" w:sz="0" w:space="0" w:color="auto"/>
        <w:bottom w:val="none" w:sz="0" w:space="0" w:color="auto"/>
        <w:right w:val="none" w:sz="0" w:space="0" w:color="auto"/>
      </w:divBdr>
      <w:divsChild>
        <w:div w:id="2097825202">
          <w:marLeft w:val="0"/>
          <w:marRight w:val="0"/>
          <w:marTop w:val="0"/>
          <w:marBottom w:val="0"/>
          <w:divBdr>
            <w:top w:val="none" w:sz="0" w:space="0" w:color="auto"/>
            <w:left w:val="none" w:sz="0" w:space="0" w:color="auto"/>
            <w:bottom w:val="none" w:sz="0" w:space="0" w:color="auto"/>
            <w:right w:val="none" w:sz="0" w:space="0" w:color="auto"/>
          </w:divBdr>
          <w:divsChild>
            <w:div w:id="1640846172">
              <w:marLeft w:val="0"/>
              <w:marRight w:val="0"/>
              <w:marTop w:val="0"/>
              <w:marBottom w:val="0"/>
              <w:divBdr>
                <w:top w:val="none" w:sz="0" w:space="0" w:color="auto"/>
                <w:left w:val="none" w:sz="0" w:space="0" w:color="auto"/>
                <w:bottom w:val="none" w:sz="0" w:space="0" w:color="auto"/>
                <w:right w:val="none" w:sz="0" w:space="0" w:color="auto"/>
              </w:divBdr>
            </w:div>
            <w:div w:id="275261096">
              <w:marLeft w:val="0"/>
              <w:marRight w:val="0"/>
              <w:marTop w:val="0"/>
              <w:marBottom w:val="0"/>
              <w:divBdr>
                <w:top w:val="none" w:sz="0" w:space="0" w:color="auto"/>
                <w:left w:val="none" w:sz="0" w:space="0" w:color="auto"/>
                <w:bottom w:val="none" w:sz="0" w:space="0" w:color="auto"/>
                <w:right w:val="none" w:sz="0" w:space="0" w:color="auto"/>
              </w:divBdr>
            </w:div>
            <w:div w:id="35206081">
              <w:marLeft w:val="0"/>
              <w:marRight w:val="0"/>
              <w:marTop w:val="0"/>
              <w:marBottom w:val="0"/>
              <w:divBdr>
                <w:top w:val="none" w:sz="0" w:space="0" w:color="auto"/>
                <w:left w:val="none" w:sz="0" w:space="0" w:color="auto"/>
                <w:bottom w:val="none" w:sz="0" w:space="0" w:color="auto"/>
                <w:right w:val="none" w:sz="0" w:space="0" w:color="auto"/>
              </w:divBdr>
            </w:div>
            <w:div w:id="1008078">
              <w:marLeft w:val="0"/>
              <w:marRight w:val="0"/>
              <w:marTop w:val="0"/>
              <w:marBottom w:val="0"/>
              <w:divBdr>
                <w:top w:val="none" w:sz="0" w:space="0" w:color="auto"/>
                <w:left w:val="none" w:sz="0" w:space="0" w:color="auto"/>
                <w:bottom w:val="none" w:sz="0" w:space="0" w:color="auto"/>
                <w:right w:val="none" w:sz="0" w:space="0" w:color="auto"/>
              </w:divBdr>
            </w:div>
            <w:div w:id="884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701">
      <w:bodyDiv w:val="1"/>
      <w:marLeft w:val="0"/>
      <w:marRight w:val="0"/>
      <w:marTop w:val="0"/>
      <w:marBottom w:val="0"/>
      <w:divBdr>
        <w:top w:val="none" w:sz="0" w:space="0" w:color="auto"/>
        <w:left w:val="none" w:sz="0" w:space="0" w:color="auto"/>
        <w:bottom w:val="none" w:sz="0" w:space="0" w:color="auto"/>
        <w:right w:val="none" w:sz="0" w:space="0" w:color="auto"/>
      </w:divBdr>
    </w:div>
    <w:div w:id="1793353728">
      <w:bodyDiv w:val="1"/>
      <w:marLeft w:val="0"/>
      <w:marRight w:val="0"/>
      <w:marTop w:val="0"/>
      <w:marBottom w:val="0"/>
      <w:divBdr>
        <w:top w:val="none" w:sz="0" w:space="0" w:color="auto"/>
        <w:left w:val="none" w:sz="0" w:space="0" w:color="auto"/>
        <w:bottom w:val="none" w:sz="0" w:space="0" w:color="auto"/>
        <w:right w:val="none" w:sz="0" w:space="0" w:color="auto"/>
      </w:divBdr>
    </w:div>
    <w:div w:id="1935354038">
      <w:bodyDiv w:val="1"/>
      <w:marLeft w:val="0"/>
      <w:marRight w:val="0"/>
      <w:marTop w:val="0"/>
      <w:marBottom w:val="0"/>
      <w:divBdr>
        <w:top w:val="none" w:sz="0" w:space="0" w:color="auto"/>
        <w:left w:val="none" w:sz="0" w:space="0" w:color="auto"/>
        <w:bottom w:val="none" w:sz="0" w:space="0" w:color="auto"/>
        <w:right w:val="none" w:sz="0" w:space="0" w:color="auto"/>
      </w:divBdr>
    </w:div>
    <w:div w:id="2032953784">
      <w:bodyDiv w:val="1"/>
      <w:marLeft w:val="0"/>
      <w:marRight w:val="0"/>
      <w:marTop w:val="0"/>
      <w:marBottom w:val="0"/>
      <w:divBdr>
        <w:top w:val="none" w:sz="0" w:space="0" w:color="auto"/>
        <w:left w:val="none" w:sz="0" w:space="0" w:color="auto"/>
        <w:bottom w:val="none" w:sz="0" w:space="0" w:color="auto"/>
        <w:right w:val="none" w:sz="0" w:space="0" w:color="auto"/>
      </w:divBdr>
    </w:div>
    <w:div w:id="2047021722">
      <w:bodyDiv w:val="1"/>
      <w:marLeft w:val="0"/>
      <w:marRight w:val="0"/>
      <w:marTop w:val="0"/>
      <w:marBottom w:val="0"/>
      <w:divBdr>
        <w:top w:val="none" w:sz="0" w:space="0" w:color="auto"/>
        <w:left w:val="none" w:sz="0" w:space="0" w:color="auto"/>
        <w:bottom w:val="none" w:sz="0" w:space="0" w:color="auto"/>
        <w:right w:val="none" w:sz="0" w:space="0" w:color="auto"/>
      </w:divBdr>
      <w:divsChild>
        <w:div w:id="1127509053">
          <w:marLeft w:val="0"/>
          <w:marRight w:val="0"/>
          <w:marTop w:val="0"/>
          <w:marBottom w:val="0"/>
          <w:divBdr>
            <w:top w:val="none" w:sz="0" w:space="0" w:color="auto"/>
            <w:left w:val="none" w:sz="0" w:space="0" w:color="auto"/>
            <w:bottom w:val="none" w:sz="0" w:space="0" w:color="auto"/>
            <w:right w:val="none" w:sz="0" w:space="0" w:color="auto"/>
          </w:divBdr>
        </w:div>
      </w:divsChild>
    </w:div>
    <w:div w:id="20630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14</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Foundation Info</dc:creator>
  <cp:keywords/>
  <dc:description/>
  <cp:lastModifiedBy>Child Foundation Info</cp:lastModifiedBy>
  <cp:revision>149</cp:revision>
  <dcterms:created xsi:type="dcterms:W3CDTF">2022-07-02T04:25:00Z</dcterms:created>
  <dcterms:modified xsi:type="dcterms:W3CDTF">2022-07-04T02:56:00Z</dcterms:modified>
</cp:coreProperties>
</file>