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5281806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E66155" w14:textId="16EF3D1B" w:rsidR="0044147B" w:rsidRDefault="0044147B">
          <w:pPr>
            <w:pStyle w:val="Sansinterligne"/>
          </w:pPr>
          <w:r>
            <w:rPr>
              <w:noProof/>
            </w:rPr>
            <w:pict w14:anchorId="5373BD66">
              <v:group id="Groupe 1" o:spid="_x0000_s104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<v:rect id="Rectangle 3" o:spid="_x0000_s104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5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4-22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BF73674" w14:textId="0F153BE7" w:rsidR="0044147B" w:rsidRDefault="0044147B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22/04/2024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5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5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5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5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5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5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5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5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5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6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6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6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e libre 30" o:spid="_x0000_s106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6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6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6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6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6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6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7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7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7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7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7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7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7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2357F12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65F0EB96" w14:textId="071CE42C" w:rsidR="0044147B" w:rsidRDefault="0044147B">
                      <w:pPr>
                        <w:pStyle w:val="Sansinterligne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Alexandre GASSE-HELLIO</w:t>
                          </w:r>
                        </w:sdtContent>
                      </w:sdt>
                    </w:p>
                    <w:p w14:paraId="668AC576" w14:textId="5AC5E7CA" w:rsidR="0044147B" w:rsidRDefault="0044147B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ESTACA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E4C57E8">
              <v:shape id="Zone de texte 3" o:spid="_x0000_s104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74C63640" w14:textId="7F733309" w:rsidR="0044147B" w:rsidRPr="0044147B" w:rsidRDefault="0044147B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4414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Rapport</w:t>
                          </w:r>
                          <w:proofErr w:type="spellEnd"/>
                          <w:r w:rsidRPr="004414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RPr="004414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projet</w:t>
                          </w:r>
                          <w:proofErr w:type="spellEnd"/>
                          <w:r w:rsidRPr="0044147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 xml:space="preserve"> IA</w:t>
                          </w:r>
                        </w:sdtContent>
                      </w:sdt>
                    </w:p>
                    <w:p w14:paraId="731C3526" w14:textId="11A7474E" w:rsidR="0044147B" w:rsidRPr="0044147B" w:rsidRDefault="0044147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pt-PT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lang w:val="pt-PT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4147B"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t>ESTACA – RUL MODEL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16BC1261" w14:textId="02E499DC" w:rsidR="0044147B" w:rsidRDefault="0044147B">
          <w:pP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fr-FR"/>
            </w:rPr>
          </w:pPr>
          <w: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fr-FR"/>
            </w:rPr>
            <w:br w:type="page"/>
          </w:r>
        </w:p>
      </w:sdtContent>
    </w:sdt>
    <w:sdt>
      <w:sdtPr>
        <w:id w:val="-651676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1A326D13" w14:textId="747CA360" w:rsidR="0044147B" w:rsidRDefault="0044147B">
          <w:pPr>
            <w:pStyle w:val="En-ttedetabledesmatires"/>
          </w:pPr>
          <w:r>
            <w:t>Table des matières</w:t>
          </w:r>
        </w:p>
        <w:p w14:paraId="50FBA2FA" w14:textId="6DC52E80" w:rsidR="003B5E44" w:rsidRDefault="004414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3120" w:history="1">
            <w:r w:rsidR="003B5E44" w:rsidRPr="00C25DCE">
              <w:rPr>
                <w:rStyle w:val="Lienhypertexte"/>
                <w:noProof/>
              </w:rPr>
              <w:t>I - Introduction</w:t>
            </w:r>
            <w:r w:rsidR="003B5E44">
              <w:rPr>
                <w:noProof/>
                <w:webHidden/>
              </w:rPr>
              <w:tab/>
            </w:r>
            <w:r w:rsidR="003B5E44">
              <w:rPr>
                <w:noProof/>
                <w:webHidden/>
              </w:rPr>
              <w:fldChar w:fldCharType="begin"/>
            </w:r>
            <w:r w:rsidR="003B5E44">
              <w:rPr>
                <w:noProof/>
                <w:webHidden/>
              </w:rPr>
              <w:instrText xml:space="preserve"> PAGEREF _Toc161153120 \h </w:instrText>
            </w:r>
            <w:r w:rsidR="003B5E44">
              <w:rPr>
                <w:noProof/>
                <w:webHidden/>
              </w:rPr>
            </w:r>
            <w:r w:rsidR="003B5E44">
              <w:rPr>
                <w:noProof/>
                <w:webHidden/>
              </w:rPr>
              <w:fldChar w:fldCharType="separate"/>
            </w:r>
            <w:r w:rsidR="003B5E44">
              <w:rPr>
                <w:noProof/>
                <w:webHidden/>
              </w:rPr>
              <w:t>2</w:t>
            </w:r>
            <w:r w:rsidR="003B5E44">
              <w:rPr>
                <w:noProof/>
                <w:webHidden/>
              </w:rPr>
              <w:fldChar w:fldCharType="end"/>
            </w:r>
          </w:hyperlink>
        </w:p>
        <w:p w14:paraId="60A83659" w14:textId="5DD20059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1" w:history="1">
            <w:r w:rsidRPr="00C25DCE">
              <w:rPr>
                <w:rStyle w:val="Lienhypertexte"/>
                <w:noProof/>
              </w:rPr>
              <w:t>II - Visualisation de la 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D2E5" w14:textId="538125CF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2" w:history="1">
            <w:r w:rsidRPr="00C25DCE">
              <w:rPr>
                <w:rStyle w:val="Lienhypertexte"/>
                <w:noProof/>
              </w:rPr>
              <w:t>III - Nettoyage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5782" w14:textId="2CCEC58E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3" w:history="1">
            <w:r w:rsidRPr="00C25DCE">
              <w:rPr>
                <w:rStyle w:val="Lienhypertexte"/>
                <w:noProof/>
              </w:rPr>
              <w:t>IV - Choix du modèle d’entrainement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F889" w14:textId="638C36B2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4" w:history="1">
            <w:r w:rsidRPr="00C25DCE">
              <w:rPr>
                <w:rStyle w:val="Lienhypertexte"/>
                <w:noProof/>
              </w:rPr>
              <w:t>V - Modèle d’entrainement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5F3C" w14:textId="076DEAF1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5" w:history="1">
            <w:r w:rsidRPr="00C25DCE">
              <w:rPr>
                <w:rStyle w:val="Lienhypertexte"/>
                <w:noProof/>
              </w:rPr>
              <w:t>VI - Résultats et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54DD" w14:textId="6C014A25" w:rsidR="003B5E44" w:rsidRDefault="003B5E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153126" w:history="1">
            <w:r w:rsidRPr="00C25DCE">
              <w:rPr>
                <w:rStyle w:val="Lienhypertexte"/>
                <w:noProof/>
              </w:rPr>
              <w:t>VII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2934" w14:textId="155A9AD9" w:rsidR="0044147B" w:rsidRDefault="0044147B">
          <w:r>
            <w:rPr>
              <w:b/>
              <w:bCs/>
            </w:rPr>
            <w:fldChar w:fldCharType="end"/>
          </w:r>
        </w:p>
      </w:sdtContent>
    </w:sdt>
    <w:p w14:paraId="2F96EC62" w14:textId="5E6CCF10" w:rsidR="0044147B" w:rsidRDefault="0044147B">
      <w:r>
        <w:br w:type="page"/>
      </w:r>
    </w:p>
    <w:p w14:paraId="0F507547" w14:textId="3A684825" w:rsidR="00137BA6" w:rsidRDefault="00D37E0E" w:rsidP="00D37E0E">
      <w:pPr>
        <w:pStyle w:val="Titre1"/>
      </w:pPr>
      <w:bookmarkStart w:id="0" w:name="_Toc161153120"/>
      <w:r>
        <w:lastRenderedPageBreak/>
        <w:t xml:space="preserve">I - </w:t>
      </w:r>
      <w:r w:rsidR="0044147B">
        <w:t>Introduction</w:t>
      </w:r>
      <w:bookmarkEnd w:id="0"/>
    </w:p>
    <w:p w14:paraId="466DA45D" w14:textId="77777777" w:rsidR="00AC783E" w:rsidRDefault="00AC783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61153121"/>
      <w:r>
        <w:br w:type="page"/>
      </w:r>
    </w:p>
    <w:p w14:paraId="359AD832" w14:textId="09A97EAF" w:rsidR="0044147B" w:rsidRDefault="00AC783E" w:rsidP="00AC783E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D113879" wp14:editId="06FF1045">
            <wp:simplePos x="0" y="0"/>
            <wp:positionH relativeFrom="column">
              <wp:posOffset>319405</wp:posOffset>
            </wp:positionH>
            <wp:positionV relativeFrom="paragraph">
              <wp:posOffset>604520</wp:posOffset>
            </wp:positionV>
            <wp:extent cx="5505450" cy="7934325"/>
            <wp:effectExtent l="0" t="0" r="0" b="0"/>
            <wp:wrapSquare wrapText="bothSides"/>
            <wp:docPr id="15786581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81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E0E">
        <w:t xml:space="preserve">II - </w:t>
      </w:r>
      <w:r w:rsidR="0044147B">
        <w:t>Visualisation de la démarche</w:t>
      </w:r>
      <w:bookmarkEnd w:id="1"/>
    </w:p>
    <w:p w14:paraId="569075F6" w14:textId="0540EA3C" w:rsidR="0044147B" w:rsidRDefault="00D37E0E" w:rsidP="00D37E0E">
      <w:pPr>
        <w:pStyle w:val="Titre1"/>
      </w:pPr>
      <w:bookmarkStart w:id="2" w:name="_Toc161153122"/>
      <w:r>
        <w:lastRenderedPageBreak/>
        <w:t xml:space="preserve">III - </w:t>
      </w:r>
      <w:r w:rsidR="0044147B">
        <w:t>Nettoyage des données</w:t>
      </w:r>
      <w:bookmarkEnd w:id="2"/>
    </w:p>
    <w:p w14:paraId="0616BAF7" w14:textId="20FADE26" w:rsidR="00694D45" w:rsidRPr="00694D45" w:rsidRDefault="00694D45" w:rsidP="00694D45">
      <w:r>
        <w:t xml:space="preserve">Le nettoyage des données est une étape cruciale avant l’entrainement d’un modèle puisqu’il permet d’éliminer ou de remplacer les données </w:t>
      </w:r>
    </w:p>
    <w:p w14:paraId="48B4CEEF" w14:textId="7B262DF1" w:rsidR="0044147B" w:rsidRDefault="00D37E0E" w:rsidP="00D37E0E">
      <w:pPr>
        <w:pStyle w:val="Titre1"/>
      </w:pPr>
      <w:bookmarkStart w:id="3" w:name="_Toc161153123"/>
      <w:r>
        <w:t xml:space="preserve">IV - </w:t>
      </w:r>
      <w:r w:rsidR="0044147B">
        <w:t>Choix du modèle d’entrainement</w:t>
      </w:r>
      <w:bookmarkEnd w:id="3"/>
    </w:p>
    <w:p w14:paraId="37F1F167" w14:textId="2EFAEFF4" w:rsidR="0044147B" w:rsidRDefault="00D37E0E" w:rsidP="00D37E0E">
      <w:pPr>
        <w:pStyle w:val="Titre1"/>
      </w:pPr>
      <w:bookmarkStart w:id="4" w:name="_Toc161153124"/>
      <w:r>
        <w:t xml:space="preserve">V - </w:t>
      </w:r>
      <w:r w:rsidR="0044147B">
        <w:t>Modèle d’entrainement</w:t>
      </w:r>
      <w:bookmarkEnd w:id="4"/>
    </w:p>
    <w:p w14:paraId="383D9CBC" w14:textId="586FCFE9" w:rsidR="0044147B" w:rsidRDefault="00D37E0E" w:rsidP="00D37E0E">
      <w:pPr>
        <w:pStyle w:val="Titre1"/>
      </w:pPr>
      <w:bookmarkStart w:id="5" w:name="_Toc161153125"/>
      <w:r>
        <w:t xml:space="preserve">VI - </w:t>
      </w:r>
      <w:r w:rsidR="0044147B">
        <w:t>Résultats et Améliorations</w:t>
      </w:r>
      <w:bookmarkEnd w:id="5"/>
    </w:p>
    <w:p w14:paraId="2B5135BF" w14:textId="10CE59FA" w:rsidR="0044147B" w:rsidRDefault="00D37E0E" w:rsidP="00D37E0E">
      <w:pPr>
        <w:pStyle w:val="Titre1"/>
      </w:pPr>
      <w:bookmarkStart w:id="6" w:name="_Toc161153126"/>
      <w:r>
        <w:t xml:space="preserve">VII - </w:t>
      </w:r>
      <w:r w:rsidR="0044147B">
        <w:t>Conclusion</w:t>
      </w:r>
      <w:bookmarkEnd w:id="6"/>
    </w:p>
    <w:sectPr w:rsidR="0044147B" w:rsidSect="00F1392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DFE"/>
    <w:multiLevelType w:val="hybridMultilevel"/>
    <w:tmpl w:val="4998A8F6"/>
    <w:lvl w:ilvl="0" w:tplc="2508F1AE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216CF2"/>
    <w:multiLevelType w:val="hybridMultilevel"/>
    <w:tmpl w:val="81C61186"/>
    <w:lvl w:ilvl="0" w:tplc="755A8D9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82986">
    <w:abstractNumId w:val="1"/>
  </w:num>
  <w:num w:numId="2" w16cid:durableId="3181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A2"/>
    <w:rsid w:val="000B186E"/>
    <w:rsid w:val="00137BA6"/>
    <w:rsid w:val="001E1870"/>
    <w:rsid w:val="003B5E44"/>
    <w:rsid w:val="0044147B"/>
    <w:rsid w:val="00694D45"/>
    <w:rsid w:val="007F77EB"/>
    <w:rsid w:val="00A83BA2"/>
    <w:rsid w:val="00AC783E"/>
    <w:rsid w:val="00C560E5"/>
    <w:rsid w:val="00D37E0E"/>
    <w:rsid w:val="00ED1B46"/>
    <w:rsid w:val="00F1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5D1E2D29"/>
  <w15:chartTrackingRefBased/>
  <w15:docId w15:val="{9FB05F67-5AE0-42AD-BC8E-666AF41C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B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B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B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B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B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B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B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B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B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B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BA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4147B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147B"/>
    <w:rPr>
      <w:rFonts w:eastAsiaTheme="minorEastAsia"/>
      <w:kern w:val="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147B"/>
    <w:pPr>
      <w:spacing w:before="240" w:after="0"/>
      <w:outlineLvl w:val="9"/>
    </w:pPr>
    <w:rPr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7E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37E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E456-32DC-4E5C-8CE1-3FCCBADA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IA</vt:lpstr>
    </vt:vector>
  </TitlesOfParts>
  <Company>ESTACA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IA</dc:title>
  <dc:subject>ESTACA – RUL MODEL</dc:subject>
  <dc:creator>Alexandre GASSE-HELLIO</dc:creator>
  <cp:keywords/>
  <dc:description/>
  <cp:lastModifiedBy>Alexandre GASSE-HELLIO</cp:lastModifiedBy>
  <cp:revision>8</cp:revision>
  <dcterms:created xsi:type="dcterms:W3CDTF">2024-03-12T15:16:00Z</dcterms:created>
  <dcterms:modified xsi:type="dcterms:W3CDTF">2024-03-12T16:22:00Z</dcterms:modified>
</cp:coreProperties>
</file>