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Documentación de instalación de ambiente de desarrollo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e instalar la base de datos PostgreSQL.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http://www.postgresql.org/download/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Generar la base de datos con el siguiente nombre: “gcu”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Java 1.6 JDK.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http://www.oracle.com/technetwork/java/javaee/downloads/java-ee-sdk-6u3-jdk-6u29-downloads-523388.html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vez instalado, cargar la variable de entorno “JAVA_HOME” apuntando al directorio de Java. Por ejemplo: “C:\Program Files\Java\jdk1.6.0_45”.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Agregar a la variable de entorno “Path” la siguiente línea: %JAVA_HOME%/bin.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maven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http://maven.apache.org/download.cgi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Descomprimirlo en una carpeta y cargar la variable de entorno “M2_HOME” apuntando al directorio de Maven. Por ejemplo: “C:\Users\instaladores\apache-maven-3.2.2”.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Agregar a la variable de entorno “Path” la siguiente línea: %M2_HOME%/bin.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Eclipse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https://www.eclipse.org/downloads/packages/eclipse-ide-java-ee-developers/lunasr1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Cargar variable M2_REPO en el eclipse de la siguiente forma: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Menu -&gt; Window -&gt; Preferences -&gt; Java -&gt; Build Path -&gt; Classpath variables -&gt; New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 :M2_REPO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Path: Ruta al .m2 repository. Por ejemplo: “C:/Users/Administrad/.m2/repository”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Git Bash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http://git-scm.com/download/win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Abrir el Git Bash y clonar el proyecto de la siguiente forma: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git clone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https://github.com/Fscorpiniti/gcu.git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la carpeta del proyecto, desde la consola, ejecutar: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mvn clean install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mvn eclipse:eclipse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Importar proyecto a eclipse.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y descomprimir : Apache Tomcat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http://tomcat.apache.org/download-70.cgi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Desde el eclipse, solapa Servers -&gt; botón derecho -&gt; New -&gt;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Seleccionar Apache Tomcat 7, refiriendo a la ruta de descompresión del mismo. Presionar Next y agregar el proyecto a “Configured” para que lo despliegue el Servidor de aplicaciones.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Crear una environment variable en el tomcat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procedimiento es el siguiente: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Presionar doble click sobre el servidor tomcat de la solapa servers.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Seccion “General information”, presionar “Open launch configuration”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Solapa “Environment”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Agregar la siguiente variable: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DATABASE_URL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Valor: //postgres:root@localhost:5432/gcu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donde, postgres es el nombre del usuario y root su password. Localhost es el ip del servidor donde corre la base, 5432 su puerto y /gcu la base de datos.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0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tomcat.apache.org/download-70.cgi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Fscorpiniti/gcu.git" Type="http://schemas.openxmlformats.org/officeDocument/2006/relationships/hyperlink" TargetMode="External" Id="rId9"/><Relationship Target="http://maven.apache.org/download.cgi" Type="http://schemas.openxmlformats.org/officeDocument/2006/relationships/hyperlink" TargetMode="External" Id="rId6"/><Relationship Target="http://www.oracle.com/technetwork/java/javaee/downloads/java-ee-sdk-6u3-jdk-6u29-downloads-523388.html" Type="http://schemas.openxmlformats.org/officeDocument/2006/relationships/hyperlink" TargetMode="External" Id="rId5"/><Relationship Target="http://git-scm.com/download/win" Type="http://schemas.openxmlformats.org/officeDocument/2006/relationships/hyperlink" TargetMode="External" Id="rId8"/><Relationship Target="https://www.eclipse.org/downloads/packages/eclipse-ide-java-ee-developers/lunasr1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instalacion ambiente dev.docx</dc:title>
</cp:coreProperties>
</file>