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1B8F1" w14:textId="13E14DE5" w:rsidR="00F439D3" w:rsidRDefault="002506F2" w:rsidP="002506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6F2">
        <w:rPr>
          <w:rFonts w:ascii="Times New Roman" w:hAnsi="Times New Roman" w:cs="Times New Roman"/>
          <w:b/>
          <w:sz w:val="32"/>
          <w:szCs w:val="32"/>
        </w:rPr>
        <w:t>Problem Statement &amp; Background</w:t>
      </w:r>
    </w:p>
    <w:p w14:paraId="4575FFC4" w14:textId="46C32717" w:rsidR="002506F2" w:rsidRDefault="002506F2" w:rsidP="002506F2">
      <w:pPr>
        <w:rPr>
          <w:rFonts w:ascii="Times New Roman" w:hAnsi="Times New Roman" w:cs="Times New Roman"/>
          <w:b/>
          <w:sz w:val="32"/>
          <w:szCs w:val="32"/>
        </w:rPr>
      </w:pPr>
    </w:p>
    <w:p w14:paraId="3AA48C53" w14:textId="43E1F094" w:rsidR="002506F2" w:rsidRDefault="00424A96" w:rsidP="002506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14:paraId="6F6B38A1" w14:textId="77777777" w:rsidR="00F864BA" w:rsidRDefault="00F864BA" w:rsidP="002506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(BPS, 2022),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malnutrisi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geriatri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ketidakfleksibelan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dan mahal,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. Platform digital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rating,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eksternal.</w:t>
      </w:r>
    </w:p>
    <w:p w14:paraId="25088C13" w14:textId="08EC61A9" w:rsidR="002506F2" w:rsidRDefault="002506F2" w:rsidP="002506F2">
      <w:pPr>
        <w:rPr>
          <w:rFonts w:ascii="Times New Roman" w:hAnsi="Times New Roman" w:cs="Times New Roman"/>
          <w:b/>
          <w:sz w:val="24"/>
          <w:szCs w:val="24"/>
        </w:rPr>
      </w:pPr>
      <w:r w:rsidRPr="002506F2">
        <w:rPr>
          <w:rFonts w:ascii="Times New Roman" w:hAnsi="Times New Roman" w:cs="Times New Roman"/>
          <w:b/>
          <w:sz w:val="24"/>
          <w:szCs w:val="24"/>
        </w:rPr>
        <w:t>DESKRIPS</w:t>
      </w:r>
      <w:proofErr w:type="spellEnd"/>
      <w:r w:rsidRPr="002506F2">
        <w:rPr>
          <w:rFonts w:ascii="Times New Roman" w:hAnsi="Times New Roman" w:cs="Times New Roman"/>
          <w:b/>
          <w:sz w:val="24"/>
          <w:szCs w:val="24"/>
        </w:rPr>
        <w:t>I MASALAH</w:t>
      </w:r>
    </w:p>
    <w:p w14:paraId="2588FC89" w14:textId="77777777" w:rsidR="00F864BA" w:rsidRPr="00F864BA" w:rsidRDefault="00F864BA" w:rsidP="00F864BA">
      <w:pPr>
        <w:rPr>
          <w:rFonts w:ascii="Times New Roman" w:hAnsi="Times New Roman" w:cs="Times New Roman"/>
          <w:sz w:val="24"/>
          <w:szCs w:val="24"/>
        </w:rPr>
      </w:pPr>
      <w:r w:rsidRPr="00F864B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disibukkan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psikososial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4B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864BA">
        <w:rPr>
          <w:rFonts w:ascii="Times New Roman" w:hAnsi="Times New Roman" w:cs="Times New Roman"/>
          <w:sz w:val="24"/>
          <w:szCs w:val="24"/>
        </w:rPr>
        <w:t>.</w:t>
      </w:r>
    </w:p>
    <w:p w14:paraId="2C4DC226" w14:textId="48CC47E6" w:rsidR="00424A96" w:rsidRPr="00424A96" w:rsidRDefault="00424A96" w:rsidP="00424A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IDENTIFIKASI MASALAH</w:t>
      </w:r>
    </w:p>
    <w:p w14:paraId="5A05E961" w14:textId="5FEF2C47" w:rsidR="00424A96" w:rsidRDefault="00424A96" w:rsidP="00424A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di pasar. Proses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</w:p>
    <w:p w14:paraId="403E0E7C" w14:textId="7D36E344" w:rsidR="00424A96" w:rsidRPr="00424A96" w:rsidRDefault="00424A96" w:rsidP="00424A9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424A96">
        <w:rPr>
          <w:rFonts w:ascii="Times New Roman" w:hAnsi="Times New Roman" w:cs="Times New Roman"/>
          <w:b/>
          <w:sz w:val="24"/>
          <w:szCs w:val="24"/>
        </w:rPr>
        <w:t>:</w:t>
      </w:r>
    </w:p>
    <w:p w14:paraId="52A3AE25" w14:textId="1EDF7276" w:rsidR="00424A96" w:rsidRPr="00424A96" w:rsidRDefault="00424A96" w:rsidP="00424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/mental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</w:p>
    <w:p w14:paraId="399275C0" w14:textId="54BA2C1A" w:rsidR="00424A96" w:rsidRPr="00424A96" w:rsidRDefault="00424A96" w:rsidP="00424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moral.</w:t>
      </w:r>
    </w:p>
    <w:p w14:paraId="758284F1" w14:textId="3B8E35E7" w:rsidR="00424A96" w:rsidRDefault="00424A96" w:rsidP="00424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4A96">
        <w:rPr>
          <w:rFonts w:ascii="Times New Roman" w:hAnsi="Times New Roman" w:cs="Times New Roman"/>
          <w:sz w:val="24"/>
          <w:szCs w:val="24"/>
        </w:rPr>
        <w:t xml:space="preserve">Tenaga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D31727" w14:textId="572C18D8" w:rsidR="00424A96" w:rsidRDefault="00424A96" w:rsidP="00424A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202F7" w14:textId="37356E92" w:rsidR="00424A96" w:rsidRDefault="00424A96" w:rsidP="00424A96">
      <w:pPr>
        <w:rPr>
          <w:rFonts w:ascii="Times New Roman" w:hAnsi="Times New Roman" w:cs="Times New Roman"/>
          <w:b/>
          <w:sz w:val="24"/>
          <w:szCs w:val="24"/>
        </w:rPr>
      </w:pPr>
      <w:r w:rsidRPr="00424A96">
        <w:rPr>
          <w:rFonts w:ascii="Times New Roman" w:hAnsi="Times New Roman" w:cs="Times New Roman"/>
          <w:b/>
          <w:sz w:val="24"/>
          <w:szCs w:val="24"/>
        </w:rPr>
        <w:t>TUJUAN PROJEK</w:t>
      </w:r>
    </w:p>
    <w:p w14:paraId="42E97388" w14:textId="77777777" w:rsidR="00424A96" w:rsidRPr="00424A96" w:rsidRDefault="00424A96" w:rsidP="00424A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platform digital yang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terverifikasi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memangkas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rating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</w:p>
    <w:p w14:paraId="11020CD0" w14:textId="77777777" w:rsidR="00424A96" w:rsidRPr="00424A96" w:rsidRDefault="00424A96" w:rsidP="00424A96">
      <w:pPr>
        <w:rPr>
          <w:rFonts w:ascii="Times New Roman" w:hAnsi="Times New Roman" w:cs="Times New Roman"/>
          <w:sz w:val="24"/>
          <w:szCs w:val="24"/>
        </w:rPr>
      </w:pPr>
    </w:p>
    <w:p w14:paraId="16B24A54" w14:textId="77777777" w:rsidR="00424A96" w:rsidRPr="00424A96" w:rsidRDefault="00424A96" w:rsidP="00424A96">
      <w:pPr>
        <w:rPr>
          <w:rFonts w:ascii="Times New Roman" w:hAnsi="Times New Roman" w:cs="Times New Roman"/>
          <w:sz w:val="24"/>
          <w:szCs w:val="24"/>
        </w:rPr>
      </w:pPr>
      <w:r w:rsidRPr="00424A9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yang user-friendly,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demensia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</w:p>
    <w:p w14:paraId="50DA25EC" w14:textId="77777777" w:rsidR="00424A96" w:rsidRPr="00424A96" w:rsidRDefault="00424A96" w:rsidP="00424A96">
      <w:pPr>
        <w:rPr>
          <w:rFonts w:ascii="Times New Roman" w:hAnsi="Times New Roman" w:cs="Times New Roman"/>
          <w:sz w:val="24"/>
          <w:szCs w:val="24"/>
        </w:rPr>
      </w:pPr>
    </w:p>
    <w:p w14:paraId="17DFA963" w14:textId="47D61C29" w:rsidR="00424A96" w:rsidRDefault="00424A96" w:rsidP="00424A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difasilitasi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berliterasi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</w:p>
    <w:p w14:paraId="4EA7EC9A" w14:textId="063624FA" w:rsidR="00424A96" w:rsidRPr="00424A96" w:rsidRDefault="00424A96" w:rsidP="00424A9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b/>
          <w:sz w:val="24"/>
          <w:szCs w:val="24"/>
        </w:rPr>
        <w:t>Indikator</w:t>
      </w:r>
      <w:proofErr w:type="spellEnd"/>
      <w:r w:rsidRPr="00424A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b/>
          <w:sz w:val="24"/>
          <w:szCs w:val="24"/>
        </w:rPr>
        <w:t>Keberhasilan</w:t>
      </w:r>
      <w:proofErr w:type="spellEnd"/>
      <w:r w:rsidRPr="00424A96">
        <w:rPr>
          <w:rFonts w:ascii="Times New Roman" w:hAnsi="Times New Roman" w:cs="Times New Roman"/>
          <w:b/>
          <w:sz w:val="24"/>
          <w:szCs w:val="24"/>
        </w:rPr>
        <w:t>:</w:t>
      </w:r>
    </w:p>
    <w:p w14:paraId="1C57ABBC" w14:textId="66354244" w:rsidR="00424A96" w:rsidRPr="00424A96" w:rsidRDefault="00424A96" w:rsidP="00424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rata-rata 7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≤1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</w:p>
    <w:p w14:paraId="1D50B424" w14:textId="2FE87EC1" w:rsidR="00424A96" w:rsidRPr="00424A96" w:rsidRDefault="00424A96" w:rsidP="00424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A96">
        <w:rPr>
          <w:rFonts w:ascii="Times New Roman" w:hAnsi="Times New Roman" w:cs="Times New Roman"/>
          <w:sz w:val="24"/>
          <w:szCs w:val="24"/>
        </w:rPr>
        <w:t xml:space="preserve">90%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di platform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kredensial</w:t>
      </w:r>
      <w:proofErr w:type="spellEnd"/>
    </w:p>
    <w:p w14:paraId="08C4DFE3" w14:textId="05536DD6" w:rsidR="00424A96" w:rsidRPr="00424A96" w:rsidRDefault="00424A96" w:rsidP="00424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A96">
        <w:rPr>
          <w:rFonts w:ascii="Times New Roman" w:hAnsi="Times New Roman" w:cs="Times New Roman"/>
          <w:sz w:val="24"/>
          <w:szCs w:val="24"/>
        </w:rPr>
        <w:t xml:space="preserve">80%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rating ≥4/5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</w:p>
    <w:p w14:paraId="7C032722" w14:textId="2C5B3E5B" w:rsidR="00424A96" w:rsidRDefault="00424A96" w:rsidP="00424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500+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4A96">
        <w:rPr>
          <w:rFonts w:ascii="Times New Roman" w:hAnsi="Times New Roman" w:cs="Times New Roman"/>
          <w:sz w:val="24"/>
          <w:szCs w:val="24"/>
        </w:rPr>
        <w:t>.</w:t>
      </w:r>
    </w:p>
    <w:p w14:paraId="5B678019" w14:textId="507FBB37" w:rsidR="00424A96" w:rsidRPr="00424A96" w:rsidRDefault="00424A96" w:rsidP="00424A96">
      <w:pPr>
        <w:rPr>
          <w:rFonts w:ascii="Times New Roman" w:hAnsi="Times New Roman" w:cs="Times New Roman"/>
          <w:b/>
          <w:sz w:val="24"/>
          <w:szCs w:val="24"/>
        </w:rPr>
      </w:pPr>
      <w:r w:rsidRPr="00424A96">
        <w:rPr>
          <w:rFonts w:ascii="Times New Roman" w:hAnsi="Times New Roman" w:cs="Times New Roman"/>
          <w:b/>
          <w:sz w:val="24"/>
          <w:szCs w:val="24"/>
        </w:rPr>
        <w:t>URGENSI DESAIN</w:t>
      </w:r>
    </w:p>
    <w:p w14:paraId="34558957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  <w:r w:rsidRPr="00F57F4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pada 2025)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urban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on-demand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ditunda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urban"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r w:rsidRPr="00F57F46">
        <w:rPr>
          <w:rFonts w:ascii="Times New Roman" w:hAnsi="Times New Roman" w:cs="Times New Roman"/>
          <w:sz w:val="24"/>
          <w:szCs w:val="24"/>
        </w:rPr>
        <w:lastRenderedPageBreak/>
        <w:t xml:space="preserve">pasar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.</w:t>
      </w:r>
    </w:p>
    <w:p w14:paraId="5082A659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</w:p>
    <w:p w14:paraId="3F3472B5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memperparah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Indonesia,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(70%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digital: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(naik 25%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pasca-pandemi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fragmentasi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5A216371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</w:p>
    <w:p w14:paraId="4DF0D026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visual (ikon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multilingual.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end-to-end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.</w:t>
      </w:r>
    </w:p>
    <w:p w14:paraId="2A6E2370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</w:p>
    <w:p w14:paraId="0BEC42EA" w14:textId="77777777" w:rsid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platform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evolusioner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urban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peluncurannya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terabaikan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, human-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design,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multidisiplin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IT,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 era digital.</w:t>
      </w:r>
    </w:p>
    <w:p w14:paraId="1C3BF992" w14:textId="1667170E" w:rsidR="00424A96" w:rsidRDefault="00424A96" w:rsidP="00F57F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2B506497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cerminan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kegentingan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terjepit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terperangkap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tersisihkan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.</w:t>
      </w:r>
    </w:p>
    <w:p w14:paraId="462FC627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</w:p>
    <w:p w14:paraId="31D1A315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on-demand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humanis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platform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real-time,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lastRenderedPageBreak/>
        <w:t>antarmuka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memanusiakan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.</w:t>
      </w:r>
    </w:p>
    <w:p w14:paraId="526A1918" w14:textId="77777777" w:rsidR="00F57F46" w:rsidRPr="00F57F46" w:rsidRDefault="00F57F46" w:rsidP="00F57F46">
      <w:pPr>
        <w:rPr>
          <w:rFonts w:ascii="Times New Roman" w:hAnsi="Times New Roman" w:cs="Times New Roman"/>
          <w:sz w:val="24"/>
          <w:szCs w:val="24"/>
        </w:rPr>
      </w:pPr>
    </w:p>
    <w:p w14:paraId="4373E288" w14:textId="4B519DF6" w:rsidR="00424A96" w:rsidRPr="00424A96" w:rsidRDefault="00F57F46" w:rsidP="00F57F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46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F57F4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5C23EE3" w14:textId="77777777" w:rsidR="002506F2" w:rsidRPr="002506F2" w:rsidRDefault="002506F2" w:rsidP="002506F2">
      <w:pPr>
        <w:rPr>
          <w:rFonts w:ascii="Times New Roman" w:hAnsi="Times New Roman" w:cs="Times New Roman"/>
          <w:sz w:val="24"/>
          <w:szCs w:val="24"/>
        </w:rPr>
      </w:pPr>
    </w:p>
    <w:sectPr w:rsidR="002506F2" w:rsidRPr="0025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047"/>
    <w:multiLevelType w:val="hybridMultilevel"/>
    <w:tmpl w:val="21AAD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83739"/>
    <w:multiLevelType w:val="hybridMultilevel"/>
    <w:tmpl w:val="A4D60D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D7"/>
    <w:rsid w:val="002506F2"/>
    <w:rsid w:val="00391ED7"/>
    <w:rsid w:val="00424A96"/>
    <w:rsid w:val="00F439D3"/>
    <w:rsid w:val="00F57F46"/>
    <w:rsid w:val="00F8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793E"/>
  <w15:chartTrackingRefBased/>
  <w15:docId w15:val="{7A36197C-F51B-4783-91A9-C352DC41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3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QAYS GABRIEL OMMAR YUNIARGO</dc:creator>
  <cp:keywords/>
  <dc:description/>
  <cp:lastModifiedBy>QAYS GABRIEL OMMAR YUNIARGO</cp:lastModifiedBy>
  <cp:revision>2</cp:revision>
  <dcterms:created xsi:type="dcterms:W3CDTF">2025-04-26T09:40:00Z</dcterms:created>
  <dcterms:modified xsi:type="dcterms:W3CDTF">2025-04-26T10:29:00Z</dcterms:modified>
</cp:coreProperties>
</file>